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FA8" w:rsidRDefault="00C40FA8" w:rsidP="00C40FA8">
      <w:pPr>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sidRPr="00617D7B">
        <w:rPr>
          <w:rFonts w:ascii="Times New Roman" w:eastAsia="Calibri" w:hAnsi="Times New Roman" w:cs="Times New Roman"/>
          <w:bCs/>
          <w:sz w:val="28"/>
          <w:szCs w:val="28"/>
          <w:highlight w:val="cyan"/>
        </w:rPr>
        <w:t xml:space="preserve">Проект </w:t>
      </w:r>
      <w:r w:rsidR="005D3682">
        <w:rPr>
          <w:rFonts w:ascii="Times New Roman" w:eastAsia="Calibri" w:hAnsi="Times New Roman" w:cs="Times New Roman"/>
          <w:bCs/>
          <w:sz w:val="28"/>
          <w:szCs w:val="28"/>
          <w:highlight w:val="cyan"/>
        </w:rPr>
        <w:t>одобрен 25.06.</w:t>
      </w:r>
      <w:r w:rsidR="00617D7B" w:rsidRPr="00617D7B">
        <w:rPr>
          <w:rFonts w:ascii="Times New Roman" w:eastAsia="Calibri" w:hAnsi="Times New Roman" w:cs="Times New Roman"/>
          <w:bCs/>
          <w:sz w:val="28"/>
          <w:szCs w:val="28"/>
          <w:highlight w:val="cyan"/>
        </w:rPr>
        <w:t xml:space="preserve"> 2025</w:t>
      </w:r>
      <w:r w:rsidRPr="00617D7B">
        <w:rPr>
          <w:rFonts w:ascii="Times New Roman" w:eastAsia="Calibri" w:hAnsi="Times New Roman" w:cs="Times New Roman"/>
          <w:bCs/>
          <w:sz w:val="28"/>
          <w:szCs w:val="28"/>
          <w:highlight w:val="cyan"/>
        </w:rPr>
        <w:t xml:space="preserve"> года</w:t>
      </w:r>
      <w:r w:rsidRPr="0033383F">
        <w:rPr>
          <w:rFonts w:ascii="Times New Roman" w:eastAsia="Times New Roman" w:hAnsi="Times New Roman" w:cs="Times New Roman"/>
          <w:b/>
          <w:bCs/>
          <w:sz w:val="28"/>
          <w:szCs w:val="28"/>
          <w:lang w:eastAsia="ru-RU"/>
        </w:rPr>
        <w:t xml:space="preserve"> </w:t>
      </w:r>
    </w:p>
    <w:p w:rsidR="000C0421" w:rsidRPr="00772DC2"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roofErr w:type="gramStart"/>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04082" w:rsidRPr="00772DC2">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___________________ Ленинградской области</w:t>
      </w:r>
      <w:r w:rsidR="006E608B" w:rsidRPr="00772DC2">
        <w:rPr>
          <w:rFonts w:ascii="Times New Roman" w:eastAsia="Times New Roman" w:hAnsi="Times New Roman" w:cs="Times New Roman"/>
          <w:b/>
          <w:bCs/>
          <w:color w:val="000000" w:themeColor="text1"/>
          <w:sz w:val="28"/>
          <w:szCs w:val="28"/>
          <w:lang w:eastAsia="ru-RU"/>
        </w:rPr>
        <w:t xml:space="preserve"> (государственная собственность на которые не разграничена</w:t>
      </w:r>
      <w:r w:rsidR="00997A56" w:rsidRPr="00772DC2">
        <w:rPr>
          <w:rStyle w:val="af4"/>
          <w:rFonts w:ascii="Times New Roman" w:eastAsia="Times New Roman" w:hAnsi="Times New Roman" w:cs="Times New Roman"/>
          <w:b/>
          <w:bCs/>
          <w:color w:val="000000" w:themeColor="text1"/>
          <w:sz w:val="28"/>
          <w:szCs w:val="28"/>
          <w:lang w:eastAsia="ru-RU"/>
        </w:rPr>
        <w:footnoteReference w:id="1"/>
      </w:r>
      <w:r w:rsidR="006E608B" w:rsidRPr="00772DC2">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w:t>
      </w:r>
      <w:r w:rsidR="00D1224E" w:rsidRPr="00772DC2">
        <w:rPr>
          <w:rFonts w:ascii="Times New Roman" w:eastAsia="Times New Roman" w:hAnsi="Times New Roman" w:cs="Times New Roman"/>
          <w:b/>
          <w:bCs/>
          <w:color w:val="000000" w:themeColor="text1"/>
          <w:sz w:val="28"/>
          <w:szCs w:val="28"/>
          <w:lang w:eastAsia="ru-RU"/>
        </w:rPr>
        <w:t xml:space="preserve">подпунктами 1-7 пункта 4 статьи </w:t>
      </w:r>
      <w:r w:rsidR="00AD1530" w:rsidRPr="00772DC2">
        <w:rPr>
          <w:rFonts w:ascii="Times New Roman" w:eastAsia="Times New Roman" w:hAnsi="Times New Roman" w:cs="Times New Roman"/>
          <w:b/>
          <w:bCs/>
          <w:color w:val="000000" w:themeColor="text1"/>
          <w:sz w:val="28"/>
          <w:szCs w:val="28"/>
          <w:lang w:eastAsia="ru-RU"/>
        </w:rPr>
        <w:t>23</w:t>
      </w:r>
      <w:r w:rsidR="006E608B" w:rsidRPr="00772DC2">
        <w:rPr>
          <w:rFonts w:ascii="Times New Roman" w:eastAsia="Times New Roman" w:hAnsi="Times New Roman" w:cs="Times New Roman"/>
          <w:b/>
          <w:bCs/>
          <w:color w:val="000000" w:themeColor="text1"/>
          <w:sz w:val="28"/>
          <w:szCs w:val="28"/>
          <w:lang w:eastAsia="ru-RU"/>
        </w:rPr>
        <w:t xml:space="preserve"> Земельного кодекса Российской Федерации</w:t>
      </w:r>
      <w:r w:rsidR="00711460" w:rsidRPr="00772DC2">
        <w:rPr>
          <w:rFonts w:ascii="Times New Roman" w:eastAsia="Times New Roman" w:hAnsi="Times New Roman" w:cs="Times New Roman"/>
          <w:b/>
          <w:bCs/>
          <w:color w:val="000000" w:themeColor="text1"/>
          <w:sz w:val="28"/>
          <w:szCs w:val="28"/>
          <w:lang w:eastAsia="ru-RU"/>
        </w:rPr>
        <w:t xml:space="preserve">» </w:t>
      </w:r>
      <w:proofErr w:type="gramEnd"/>
    </w:p>
    <w:p w:rsidR="00481E9B" w:rsidRDefault="006E608B" w:rsidP="00CF472F">
      <w:pPr>
        <w:pStyle w:val="ConsPlusNormal"/>
        <w:ind w:firstLine="540"/>
        <w:jc w:val="center"/>
        <w:rPr>
          <w:rFonts w:ascii="Times New Roman" w:hAnsi="Times New Roman" w:cs="Times New Roman"/>
          <w:sz w:val="28"/>
          <w:szCs w:val="28"/>
        </w:rPr>
      </w:pPr>
      <w:r w:rsidRPr="00772DC2">
        <w:rPr>
          <w:rFonts w:ascii="Times New Roman" w:hAnsi="Times New Roman" w:cs="Times New Roman"/>
          <w:sz w:val="28"/>
          <w:szCs w:val="28"/>
        </w:rPr>
        <w:t xml:space="preserve"> </w:t>
      </w:r>
      <w:r w:rsidR="00481E9B" w:rsidRPr="00772DC2">
        <w:rPr>
          <w:rFonts w:ascii="Times New Roman" w:hAnsi="Times New Roman" w:cs="Times New Roman"/>
          <w:sz w:val="28"/>
          <w:szCs w:val="28"/>
        </w:rPr>
        <w:t>(С</w:t>
      </w:r>
      <w:r w:rsidR="00CF472F" w:rsidRPr="00772DC2">
        <w:rPr>
          <w:rFonts w:ascii="Times New Roman" w:hAnsi="Times New Roman" w:cs="Times New Roman"/>
          <w:sz w:val="28"/>
          <w:szCs w:val="28"/>
        </w:rPr>
        <w:t xml:space="preserve">окращенное наименование – Установление </w:t>
      </w:r>
      <w:r w:rsidR="00D2720A" w:rsidRPr="00772DC2">
        <w:rPr>
          <w:rFonts w:ascii="Times New Roman" w:hAnsi="Times New Roman" w:cs="Times New Roman"/>
          <w:sz w:val="28"/>
          <w:szCs w:val="28"/>
        </w:rPr>
        <w:t xml:space="preserve">публичного </w:t>
      </w:r>
      <w:r w:rsidR="00CF472F" w:rsidRPr="00772DC2">
        <w:rPr>
          <w:rFonts w:ascii="Times New Roman" w:hAnsi="Times New Roman" w:cs="Times New Roman"/>
          <w:sz w:val="28"/>
          <w:szCs w:val="28"/>
        </w:rPr>
        <w:t>сервитута в отношении земельного участка</w:t>
      </w:r>
      <w:r w:rsidR="002A4F0F" w:rsidRPr="00772DC2">
        <w:t xml:space="preserve"> </w:t>
      </w:r>
      <w:r w:rsidR="002A4F0F" w:rsidRPr="00772DC2">
        <w:rPr>
          <w:rFonts w:ascii="Times New Roman" w:hAnsi="Times New Roman" w:cs="Times New Roman"/>
          <w:sz w:val="28"/>
          <w:szCs w:val="28"/>
        </w:rPr>
        <w:t>в целях статьи 23 Земельного кодекса Российской Федерации»</w:t>
      </w:r>
      <w:r w:rsidR="00CF472F" w:rsidRPr="00772DC2">
        <w:rPr>
          <w:rFonts w:ascii="Times New Roman" w:hAnsi="Times New Roman" w:cs="Times New Roman"/>
          <w:sz w:val="28"/>
          <w:szCs w:val="28"/>
        </w:rPr>
        <w:t>)</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CA347C" w:rsidRDefault="00CA347C" w:rsidP="00D1224E">
      <w:pPr>
        <w:pStyle w:val="ConsPlusNormal"/>
        <w:ind w:firstLine="709"/>
        <w:jc w:val="both"/>
        <w:rPr>
          <w:rFonts w:ascii="Times New Roman" w:hAnsi="Times New Roman" w:cs="Times New Roman"/>
          <w:sz w:val="28"/>
          <w:szCs w:val="28"/>
        </w:rPr>
      </w:pPr>
      <w:r w:rsidRPr="00486078">
        <w:rPr>
          <w:rFonts w:ascii="Times New Roman" w:hAnsi="Times New Roman" w:cs="Times New Roman"/>
          <w:sz w:val="28"/>
          <w:szCs w:val="28"/>
        </w:rPr>
        <w:t>- индивидуальные предприниматели;</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5C4FB2">
        <w:rPr>
          <w:rFonts w:ascii="Times New Roman" w:hAnsi="Times New Roman" w:cs="Times New Roman"/>
          <w:sz w:val="28"/>
          <w:szCs w:val="28"/>
        </w:rPr>
        <w:t xml:space="preserve"> </w:t>
      </w:r>
      <w:r w:rsidR="005C4FB2" w:rsidRPr="00C40FA8">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33F2C" w:rsidRDefault="00433F2C" w:rsidP="00D1224E">
      <w:pPr>
        <w:pStyle w:val="ConsPlusNormal"/>
        <w:ind w:firstLine="539"/>
        <w:jc w:val="both"/>
        <w:rPr>
          <w:rFonts w:ascii="Times New Roman" w:hAnsi="Times New Roman" w:cs="Times New Roman"/>
          <w:sz w:val="28"/>
          <w:szCs w:val="28"/>
        </w:rPr>
      </w:pPr>
      <w:r w:rsidRPr="00617D7B">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w:t>
      </w:r>
      <w:r w:rsidR="00E60610" w:rsidRPr="00E60610">
        <w:rPr>
          <w:rFonts w:ascii="Times New Roman" w:hAnsi="Times New Roman" w:cs="Times New Roman"/>
          <w:sz w:val="28"/>
          <w:szCs w:val="28"/>
        </w:rPr>
        <w:lastRenderedPageBreak/>
        <w:t>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 xml:space="preserve"> (далее - Реестр).</w:t>
      </w:r>
    </w:p>
    <w:p w:rsidR="00C2453F" w:rsidRPr="00C2453F" w:rsidRDefault="00C2453F" w:rsidP="00481E9B">
      <w:pPr>
        <w:pStyle w:val="ConsPlusNormal"/>
        <w:ind w:firstLine="709"/>
        <w:jc w:val="both"/>
        <w:rPr>
          <w:rFonts w:ascii="Times New Roman" w:hAnsi="Times New Roman" w:cs="Times New Roman"/>
          <w:sz w:val="28"/>
          <w:szCs w:val="28"/>
        </w:rPr>
      </w:pPr>
      <w:r w:rsidRPr="00C2453F">
        <w:rPr>
          <w:rFonts w:ascii="Times New Roman" w:hAnsi="Times New Roman" w:cs="Times New Roman"/>
          <w:sz w:val="28"/>
          <w:szCs w:val="28"/>
          <w:highlight w:val="cyan"/>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A31182"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604082" w:rsidRPr="00486078">
        <w:rPr>
          <w:rFonts w:ascii="Times New Roman" w:hAnsi="Times New Roman" w:cs="Times New Roman"/>
          <w:color w:val="000000" w:themeColor="text1"/>
          <w:sz w:val="28"/>
          <w:szCs w:val="28"/>
        </w:rPr>
        <w:t>расположенных на территории муниципального образования ________________ Ленинградской области</w:t>
      </w:r>
      <w:r w:rsidR="00604082" w:rsidRPr="00604082">
        <w:rPr>
          <w:rFonts w:ascii="Times New Roman" w:hAnsi="Times New Roman" w:cs="Times New Roman"/>
          <w:color w:val="000000" w:themeColor="text1"/>
          <w:sz w:val="28"/>
          <w:szCs w:val="28"/>
        </w:rPr>
        <w:t xml:space="preserve"> </w:t>
      </w:r>
      <w:r w:rsidR="00531219" w:rsidRPr="0033383F">
        <w:rPr>
          <w:rFonts w:ascii="Times New Roman" w:hAnsi="Times New Roman" w:cs="Times New Roman"/>
          <w:color w:val="000000" w:themeColor="text1"/>
          <w:sz w:val="28"/>
          <w:szCs w:val="28"/>
        </w:rPr>
        <w:t>(государственная собственность на которые не разграничена), для их использ</w:t>
      </w:r>
      <w:r w:rsidR="00D1224E">
        <w:rPr>
          <w:rFonts w:ascii="Times New Roman" w:hAnsi="Times New Roman" w:cs="Times New Roman"/>
          <w:color w:val="000000" w:themeColor="text1"/>
          <w:sz w:val="28"/>
          <w:szCs w:val="28"/>
        </w:rPr>
        <w:t xml:space="preserve">ования </w:t>
      </w:r>
      <w:r w:rsidR="00D1224E" w:rsidRPr="00D1224E">
        <w:rPr>
          <w:rFonts w:ascii="Times New Roman" w:hAnsi="Times New Roman" w:cs="Times New Roman"/>
          <w:color w:val="000000" w:themeColor="text1"/>
          <w:sz w:val="28"/>
          <w:szCs w:val="28"/>
        </w:rPr>
        <w:t xml:space="preserve">в целях, предусмотренных подпунктами 1-7 пункта 4 статьи 23 </w:t>
      </w:r>
      <w:r w:rsidR="00531219" w:rsidRPr="0033383F">
        <w:rPr>
          <w:rFonts w:ascii="Times New Roman" w:hAnsi="Times New Roman" w:cs="Times New Roman"/>
          <w:color w:val="000000" w:themeColor="text1"/>
          <w:sz w:val="28"/>
          <w:szCs w:val="28"/>
        </w:rPr>
        <w:t>Земельного кодекса Российской Федерации</w:t>
      </w:r>
      <w:r w:rsidRPr="003338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11CF7" w:rsidRDefault="00A877B4" w:rsidP="006E608B">
      <w:pPr>
        <w:pStyle w:val="ConsPlusNormal"/>
        <w:ind w:firstLine="708"/>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76F4B"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00B76F4B" w:rsidRPr="00B76F4B">
        <w:rPr>
          <w:rFonts w:ascii="Times New Roman" w:hAnsi="Times New Roman" w:cs="Times New Roman"/>
          <w:sz w:val="28"/>
          <w:szCs w:val="28"/>
        </w:rPr>
        <w:t>сервитута в отношении земельного участка</w:t>
      </w:r>
      <w:r w:rsidR="00FA3ACD">
        <w:rPr>
          <w:rFonts w:ascii="Times New Roman" w:hAnsi="Times New Roman" w:cs="Times New Roman"/>
          <w:sz w:val="28"/>
          <w:szCs w:val="28"/>
        </w:rPr>
        <w:t xml:space="preserve"> </w:t>
      </w:r>
      <w:r w:rsidR="00FA3ACD" w:rsidRPr="00486078">
        <w:rPr>
          <w:rFonts w:ascii="Times New Roman" w:hAnsi="Times New Roman" w:cs="Times New Roman"/>
          <w:sz w:val="28"/>
          <w:szCs w:val="28"/>
        </w:rPr>
        <w:t>в целях статьи 23 Земельного кодекса Российской Федерации»</w:t>
      </w:r>
      <w:r w:rsidR="00C3648C" w:rsidRPr="00486078">
        <w:rPr>
          <w:rFonts w:ascii="Times New Roman" w:hAnsi="Times New Roman" w:cs="Times New Roman"/>
          <w:sz w:val="28"/>
          <w:szCs w:val="28"/>
        </w:rPr>
        <w:t xml:space="preserve"> (далее – Земельного кодекса РФ)</w:t>
      </w:r>
      <w:r w:rsidR="00FA3ACD" w:rsidRPr="00486078">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proofErr w:type="gramStart"/>
      <w:r w:rsidR="00D1224E" w:rsidRPr="00D1224E">
        <w:rPr>
          <w:rFonts w:ascii="Times New Roman" w:hAnsi="Times New Roman" w:cs="Times New Roman"/>
          <w:sz w:val="28"/>
          <w:szCs w:val="28"/>
        </w:rPr>
        <w:t>для</w:t>
      </w:r>
      <w:proofErr w:type="gramEnd"/>
      <w:r w:rsidR="00D1224E" w:rsidRPr="00D1224E">
        <w:rPr>
          <w:rFonts w:ascii="Times New Roman" w:hAnsi="Times New Roman" w:cs="Times New Roman"/>
          <w:sz w:val="28"/>
          <w:szCs w:val="28"/>
        </w:rPr>
        <w:t>:</w:t>
      </w:r>
    </w:p>
    <w:p w:rsidR="00617D7B" w:rsidRDefault="00D1224E" w:rsidP="00617D7B">
      <w:pPr>
        <w:autoSpaceDE w:val="0"/>
        <w:autoSpaceDN w:val="0"/>
        <w:adjustRightInd w:val="0"/>
        <w:spacing w:after="0" w:line="240" w:lineRule="auto"/>
        <w:ind w:firstLine="709"/>
        <w:jc w:val="both"/>
        <w:rPr>
          <w:rFonts w:ascii="Times New Roman" w:hAnsi="Times New Roman" w:cs="Times New Roman"/>
          <w:sz w:val="28"/>
          <w:szCs w:val="28"/>
        </w:rPr>
      </w:pPr>
      <w:r w:rsidRPr="00936801">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5871A3" w:rsidRPr="00ED4880">
        <w:rPr>
          <w:rFonts w:ascii="Times New Roman" w:hAnsi="Times New Roman" w:cs="Times New Roman"/>
          <w:sz w:val="28"/>
          <w:szCs w:val="28"/>
        </w:rPr>
        <w:t>, за исключением случаев, если свободный доступ к такому объекту ограничен в соответствии с федеральным законом;</w:t>
      </w:r>
    </w:p>
    <w:p w:rsidR="00ED4880" w:rsidRDefault="00ED4880" w:rsidP="00617D7B">
      <w:pPr>
        <w:autoSpaceDE w:val="0"/>
        <w:autoSpaceDN w:val="0"/>
        <w:adjustRightInd w:val="0"/>
        <w:spacing w:after="0" w:line="240" w:lineRule="auto"/>
        <w:ind w:firstLine="709"/>
        <w:jc w:val="both"/>
        <w:rPr>
          <w:rFonts w:ascii="Times New Roman" w:hAnsi="Times New Roman" w:cs="Times New Roman"/>
          <w:sz w:val="28"/>
          <w:szCs w:val="28"/>
        </w:rPr>
      </w:pPr>
      <w:r w:rsidRPr="00433F2C">
        <w:rPr>
          <w:rFonts w:ascii="Times New Roman" w:hAnsi="Times New Roman" w:cs="Times New Roman"/>
          <w:sz w:val="28"/>
          <w:szCs w:val="28"/>
        </w:rPr>
        <w:t xml:space="preserve">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w:t>
      </w:r>
      <w:r w:rsidRPr="00433F2C">
        <w:rPr>
          <w:rFonts w:ascii="Times New Roman" w:hAnsi="Times New Roman" w:cs="Times New Roman"/>
          <w:sz w:val="28"/>
          <w:szCs w:val="28"/>
        </w:rPr>
        <w:lastRenderedPageBreak/>
        <w:t xml:space="preserve">специального назначения, создание которых организовано органами государственной власти, органами местного самоуправления, и </w:t>
      </w:r>
      <w:r w:rsidRPr="007D1740">
        <w:rPr>
          <w:rFonts w:ascii="Times New Roman" w:hAnsi="Times New Roman" w:cs="Times New Roman"/>
          <w:strike/>
          <w:sz w:val="28"/>
          <w:szCs w:val="28"/>
          <w:highlight w:val="cyan"/>
        </w:rPr>
        <w:t>подъездов</w:t>
      </w:r>
      <w:r w:rsidRPr="00433F2C">
        <w:rPr>
          <w:rFonts w:ascii="Times New Roman" w:hAnsi="Times New Roman" w:cs="Times New Roman"/>
          <w:sz w:val="28"/>
          <w:szCs w:val="28"/>
        </w:rPr>
        <w:t xml:space="preserve"> </w:t>
      </w:r>
      <w:r w:rsidR="007D1740" w:rsidRPr="007D1740">
        <w:rPr>
          <w:rFonts w:ascii="Times New Roman" w:hAnsi="Times New Roman" w:cs="Times New Roman"/>
          <w:sz w:val="28"/>
          <w:szCs w:val="28"/>
          <w:highlight w:val="cyan"/>
        </w:rPr>
        <w:t>обеспечения доступа</w:t>
      </w:r>
      <w:r w:rsidR="007D1740">
        <w:rPr>
          <w:rFonts w:ascii="Times New Roman" w:hAnsi="Times New Roman" w:cs="Times New Roman"/>
          <w:sz w:val="28"/>
          <w:szCs w:val="28"/>
        </w:rPr>
        <w:t xml:space="preserve"> </w:t>
      </w:r>
      <w:r w:rsidRPr="00433F2C">
        <w:rPr>
          <w:rFonts w:ascii="Times New Roman" w:hAnsi="Times New Roman" w:cs="Times New Roman"/>
          <w:sz w:val="28"/>
          <w:szCs w:val="28"/>
        </w:rPr>
        <w:t xml:space="preserve">к ним </w:t>
      </w:r>
      <w:r w:rsidRPr="007D1740">
        <w:rPr>
          <w:rFonts w:ascii="Times New Roman" w:hAnsi="Times New Roman" w:cs="Times New Roman"/>
          <w:strike/>
          <w:sz w:val="28"/>
          <w:szCs w:val="28"/>
          <w:highlight w:val="cyan"/>
        </w:rPr>
        <w:t>(с 01.04.2024)</w:t>
      </w:r>
      <w:r w:rsidRPr="00433F2C">
        <w:rPr>
          <w:rFonts w:ascii="Times New Roman" w:hAnsi="Times New Roman" w:cs="Times New Roman"/>
          <w:sz w:val="28"/>
          <w:szCs w:val="28"/>
        </w:rPr>
        <w:t>;</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использования земельного участка в целях охоты, рыболовства,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w:t>
      </w:r>
      <w:r w:rsidR="00433F2C">
        <w:rPr>
          <w:rFonts w:ascii="Times New Roman" w:hAnsi="Times New Roman" w:cs="Times New Roman"/>
          <w:sz w:val="28"/>
          <w:szCs w:val="28"/>
        </w:rPr>
        <w:t xml:space="preserve"> </w:t>
      </w:r>
      <w:r w:rsidRPr="00F11CF7">
        <w:rPr>
          <w:rFonts w:ascii="Times New Roman" w:hAnsi="Times New Roman" w:cs="Times New Roman"/>
          <w:sz w:val="28"/>
          <w:szCs w:val="28"/>
        </w:rPr>
        <w:t>/ЕПГУ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486078">
        <w:rPr>
          <w:rFonts w:ascii="Times New Roman" w:hAnsi="Times New Roman" w:cs="Times New Roman"/>
          <w:sz w:val="28"/>
          <w:szCs w:val="28"/>
        </w:rPr>
        <w:t>Администрации</w:t>
      </w:r>
      <w:r w:rsidRPr="00486078">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5C71A5"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5C71A5">
        <w:rPr>
          <w:rFonts w:ascii="Times New Roman" w:hAnsi="Times New Roman"/>
          <w:sz w:val="28"/>
          <w:szCs w:val="28"/>
          <w:highlight w:val="cyan"/>
          <w:lang w:eastAsia="zh-CN"/>
        </w:rPr>
        <w:t xml:space="preserve">                   </w:t>
      </w:r>
      <w:r w:rsidR="005C71A5" w:rsidRPr="005C71A5">
        <w:rPr>
          <w:rFonts w:ascii="Times New Roman" w:hAnsi="Times New Roman"/>
          <w:sz w:val="28"/>
          <w:szCs w:val="28"/>
          <w:highlight w:val="cyan"/>
          <w:lang w:eastAsia="zh-CN"/>
        </w:rPr>
        <w:lastRenderedPageBreak/>
        <w:t>№ 572-ФЗ «Об осуществлении идентификации</w:t>
      </w:r>
      <w:proofErr w:type="gramEnd"/>
      <w:r w:rsidR="005C71A5" w:rsidRPr="005C71A5">
        <w:rPr>
          <w:rFonts w:ascii="Times New Roman" w:hAnsi="Times New Roman"/>
          <w:sz w:val="28"/>
          <w:szCs w:val="28"/>
          <w:highlight w:val="cyan"/>
          <w:lang w:eastAsia="zh-CN"/>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5C71A5" w:rsidRPr="005C71A5">
        <w:rPr>
          <w:rFonts w:ascii="Times New Roman" w:hAnsi="Times New Roman"/>
          <w:sz w:val="28"/>
          <w:szCs w:val="28"/>
          <w:highlight w:val="cyan"/>
          <w:lang w:eastAsia="zh-CN"/>
        </w:rPr>
        <w:t>утратившими</w:t>
      </w:r>
      <w:proofErr w:type="gramEnd"/>
      <w:r w:rsidR="005C71A5"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5C71A5">
        <w:rPr>
          <w:rFonts w:ascii="Times New Roman" w:hAnsi="Times New Roman"/>
          <w:sz w:val="28"/>
          <w:szCs w:val="28"/>
          <w:lang w:eastAsia="zh-CN"/>
        </w:rPr>
        <w:t xml:space="preserve"> </w:t>
      </w:r>
      <w:r w:rsidR="005C4FB2" w:rsidRPr="00433F2C">
        <w:rPr>
          <w:rFonts w:ascii="Times New Roman" w:hAnsi="Times New Roman" w:cs="Times New Roman"/>
          <w:sz w:val="28"/>
          <w:szCs w:val="28"/>
        </w:rPr>
        <w:t xml:space="preserve"> </w:t>
      </w:r>
      <w:r w:rsidRPr="00433F2C">
        <w:rPr>
          <w:rFonts w:ascii="Times New Roman" w:hAnsi="Times New Roman" w:cs="Times New Roman"/>
          <w:sz w:val="28"/>
          <w:szCs w:val="28"/>
        </w:rPr>
        <w:t>(при</w:t>
      </w:r>
      <w:r w:rsidRPr="0033383F">
        <w:rPr>
          <w:rFonts w:ascii="Times New Roman" w:hAnsi="Times New Roman" w:cs="Times New Roman"/>
          <w:sz w:val="28"/>
          <w:szCs w:val="28"/>
        </w:rPr>
        <w:t xml:space="preserve">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C71A5" w:rsidRDefault="009458CE"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 </w:t>
      </w:r>
      <w:r w:rsidR="005C71A5" w:rsidRPr="005C71A5">
        <w:rPr>
          <w:rFonts w:ascii="Times New Roman" w:hAnsi="Times New Roman" w:cs="Times New Roman"/>
          <w:strike/>
          <w:sz w:val="28"/>
          <w:szCs w:val="28"/>
          <w:highlight w:val="cyan"/>
        </w:rPr>
        <w:t>единой системы идентификац</w:t>
      </w:r>
      <w:proofErr w:type="gramStart"/>
      <w:r w:rsidR="005C71A5" w:rsidRPr="005C71A5">
        <w:rPr>
          <w:rFonts w:ascii="Times New Roman" w:hAnsi="Times New Roman" w:cs="Times New Roman"/>
          <w:strike/>
          <w:sz w:val="28"/>
          <w:szCs w:val="28"/>
          <w:highlight w:val="cyan"/>
        </w:rPr>
        <w:t>ии и ау</w:t>
      </w:r>
      <w:proofErr w:type="gramEnd"/>
      <w:r w:rsidR="005C71A5"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5C71A5" w:rsidRPr="005C71A5">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8F78BC" w:rsidRPr="00617D7B" w:rsidRDefault="008F78BC" w:rsidP="008F78BC">
      <w:pPr>
        <w:pStyle w:val="ConsPlusNormal"/>
        <w:ind w:firstLine="709"/>
        <w:jc w:val="both"/>
        <w:rPr>
          <w:rFonts w:ascii="Times New Roman" w:hAnsi="Times New Roman" w:cs="Times New Roman"/>
          <w:sz w:val="28"/>
          <w:szCs w:val="28"/>
        </w:rPr>
      </w:pPr>
      <w:r w:rsidRPr="00617D7B">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F78BC" w:rsidRPr="00617D7B" w:rsidRDefault="008F78BC" w:rsidP="008F78BC">
      <w:pPr>
        <w:pStyle w:val="ConsPlusNormal"/>
        <w:ind w:firstLine="709"/>
        <w:jc w:val="both"/>
        <w:rPr>
          <w:rFonts w:ascii="Times New Roman" w:hAnsi="Times New Roman" w:cs="Times New Roman"/>
          <w:sz w:val="28"/>
          <w:szCs w:val="28"/>
        </w:rPr>
      </w:pPr>
      <w:r w:rsidRPr="00617D7B">
        <w:rPr>
          <w:rFonts w:ascii="Times New Roman"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rsidRPr="00617D7B">
        <w:rPr>
          <w:rFonts w:ascii="Times New Roman" w:hAnsi="Times New Roman" w:cs="Times New Roman"/>
          <w:sz w:val="28"/>
          <w:szCs w:val="28"/>
        </w:rPr>
        <w:lastRenderedPageBreak/>
        <w:t>несовершеннолетнего лично.</w:t>
      </w:r>
    </w:p>
    <w:p w:rsidR="008F78BC" w:rsidRPr="00040673" w:rsidRDefault="008F78BC" w:rsidP="008F78BC">
      <w:pPr>
        <w:pStyle w:val="ConsPlusNormal"/>
        <w:ind w:firstLine="709"/>
        <w:jc w:val="both"/>
        <w:rPr>
          <w:rFonts w:ascii="Times New Roman" w:hAnsi="Times New Roman" w:cs="Times New Roman"/>
          <w:sz w:val="28"/>
          <w:szCs w:val="28"/>
        </w:rPr>
      </w:pPr>
      <w:proofErr w:type="gramStart"/>
      <w:r w:rsidRPr="00617D7B">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w:t>
      </w:r>
      <w:proofErr w:type="gramStart"/>
      <w:r w:rsidRPr="00F11CF7">
        <w:rPr>
          <w:rFonts w:ascii="Times New Roman" w:hAnsi="Times New Roman" w:cs="Times New Roman"/>
          <w:sz w:val="28"/>
          <w:szCs w:val="28"/>
        </w:rPr>
        <w:t xml:space="preserve">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9A5C82" w:rsidRPr="00486078">
        <w:rPr>
          <w:rFonts w:ascii="Times New Roman" w:hAnsi="Times New Roman" w:cs="Times New Roman"/>
          <w:sz w:val="28"/>
          <w:szCs w:val="28"/>
        </w:rPr>
        <w:t xml:space="preserve">30 </w:t>
      </w:r>
      <w:r w:rsidR="00D42394" w:rsidRPr="00486078">
        <w:rPr>
          <w:rFonts w:ascii="Times New Roman" w:hAnsi="Times New Roman" w:cs="Times New Roman"/>
          <w:sz w:val="28"/>
          <w:szCs w:val="28"/>
        </w:rPr>
        <w:t xml:space="preserve">календарных </w:t>
      </w:r>
      <w:r w:rsidR="003C5655" w:rsidRPr="00486078">
        <w:rPr>
          <w:rFonts w:ascii="Times New Roman" w:hAnsi="Times New Roman" w:cs="Times New Roman"/>
          <w:sz w:val="28"/>
          <w:szCs w:val="28"/>
        </w:rPr>
        <w:t xml:space="preserve">дней </w:t>
      </w:r>
      <w:r w:rsidR="003E1FB1" w:rsidRPr="00486078">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9A5C82" w:rsidRPr="00486078">
        <w:rPr>
          <w:rFonts w:ascii="Times New Roman" w:hAnsi="Times New Roman" w:cs="Times New Roman"/>
          <w:sz w:val="28"/>
          <w:szCs w:val="28"/>
        </w:rPr>
        <w:t>15</w:t>
      </w:r>
      <w:r w:rsidR="009A5C82">
        <w:rPr>
          <w:rFonts w:ascii="Times New Roman" w:hAnsi="Times New Roman" w:cs="Times New Roman"/>
          <w:sz w:val="28"/>
          <w:szCs w:val="28"/>
        </w:rPr>
        <w:t xml:space="preserve"> </w:t>
      </w:r>
      <w:r w:rsidR="00486078">
        <w:rPr>
          <w:rFonts w:ascii="Times New Roman" w:hAnsi="Times New Roman" w:cs="Times New Roman"/>
          <w:sz w:val="28"/>
          <w:szCs w:val="28"/>
        </w:rPr>
        <w:t>д</w:t>
      </w:r>
      <w:r w:rsidR="003E1FB1" w:rsidRPr="00D42394">
        <w:rPr>
          <w:rFonts w:ascii="Times New Roman" w:hAnsi="Times New Roman" w:cs="Times New Roman"/>
          <w:sz w:val="28"/>
          <w:szCs w:val="28"/>
        </w:rPr>
        <w:t>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 xml:space="preserve">щения </w:t>
      </w:r>
      <w:r w:rsidR="00D841D1" w:rsidRPr="00433F2C">
        <w:rPr>
          <w:rFonts w:ascii="Times New Roman" w:hAnsi="Times New Roman" w:cs="Times New Roman"/>
          <w:sz w:val="28"/>
          <w:szCs w:val="28"/>
        </w:rPr>
        <w:t>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w:t>
      </w:r>
      <w:proofErr w:type="gramEnd"/>
      <w:r w:rsidR="00D841D1" w:rsidRPr="00433F2C">
        <w:rPr>
          <w:rFonts w:ascii="Times New Roman" w:hAnsi="Times New Roman" w:cs="Times New Roman"/>
          <w:sz w:val="28"/>
          <w:szCs w:val="28"/>
        </w:rPr>
        <w:t xml:space="preserve"> </w:t>
      </w:r>
      <w:proofErr w:type="gramStart"/>
      <w:r w:rsidR="00D841D1" w:rsidRPr="00433F2C">
        <w:rPr>
          <w:rFonts w:ascii="Times New Roman" w:hAnsi="Times New Roman" w:cs="Times New Roman"/>
          <w:sz w:val="28"/>
          <w:szCs w:val="28"/>
        </w:rPr>
        <w:t>которых</w:t>
      </w:r>
      <w:proofErr w:type="gramEnd"/>
      <w:r w:rsidR="00D841D1" w:rsidRPr="00433F2C">
        <w:rPr>
          <w:rFonts w:ascii="Times New Roman" w:hAnsi="Times New Roman" w:cs="Times New Roman"/>
          <w:sz w:val="28"/>
          <w:szCs w:val="28"/>
        </w:rPr>
        <w:t xml:space="preserve"> подано указанное ходатайство.</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0" w:name="P99"/>
      <w:bookmarkEnd w:id="0"/>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2" w:name="P119"/>
      <w:bookmarkEnd w:id="2"/>
      <w:r w:rsidRPr="003E3A5F">
        <w:rPr>
          <w:rFonts w:ascii="Times New Roman" w:hAnsi="Times New Roman" w:cs="Times New Roman"/>
          <w:sz w:val="28"/>
          <w:szCs w:val="28"/>
        </w:rPr>
        <w:t xml:space="preserve">наименование и место нахождения заявителя, государственный </w:t>
      </w:r>
      <w:r w:rsidRPr="003E3A5F">
        <w:rPr>
          <w:rFonts w:ascii="Times New Roman" w:hAnsi="Times New Roman" w:cs="Times New Roman"/>
          <w:sz w:val="28"/>
          <w:szCs w:val="28"/>
        </w:rPr>
        <w:lastRenderedPageBreak/>
        <w:t>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цель установления публичного сервитута в соответствии с</w:t>
      </w:r>
      <w:r w:rsidR="00BA1835">
        <w:rPr>
          <w:rFonts w:ascii="Times New Roman" w:hAnsi="Times New Roman" w:cs="Times New Roman"/>
          <w:sz w:val="28"/>
          <w:szCs w:val="28"/>
        </w:rPr>
        <w:t xml:space="preserve"> </w:t>
      </w:r>
      <w:proofErr w:type="spellStart"/>
      <w:r w:rsidR="00BA1835">
        <w:rPr>
          <w:rFonts w:ascii="Times New Roman" w:hAnsi="Times New Roman" w:cs="Times New Roman"/>
          <w:sz w:val="28"/>
          <w:szCs w:val="28"/>
        </w:rPr>
        <w:t>пп</w:t>
      </w:r>
      <w:proofErr w:type="spellEnd"/>
      <w:r w:rsidR="00BA1835">
        <w:rPr>
          <w:rFonts w:ascii="Times New Roman" w:hAnsi="Times New Roman" w:cs="Times New Roman"/>
          <w:sz w:val="28"/>
          <w:szCs w:val="28"/>
        </w:rPr>
        <w:t>.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E3A5F">
        <w:rPr>
          <w:rFonts w:ascii="Times New Roman" w:hAnsi="Times New Roman" w:cs="Times New Roman"/>
          <w:sz w:val="28"/>
          <w:szCs w:val="28"/>
        </w:rPr>
        <w:t>существенно затруднено</w:t>
      </w:r>
      <w:proofErr w:type="gramEnd"/>
      <w:r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E567C8">
        <w:rPr>
          <w:rFonts w:ascii="Times New Roman" w:hAnsi="Times New Roman" w:cs="Times New Roman"/>
          <w:sz w:val="28"/>
          <w:szCs w:val="28"/>
        </w:rPr>
        <w:t xml:space="preserve">Структурное подразделение </w:t>
      </w:r>
      <w:r w:rsidR="00E567C8" w:rsidRPr="00E567C8">
        <w:rPr>
          <w:rFonts w:ascii="Times New Roman" w:hAnsi="Times New Roman" w:cs="Times New Roman"/>
          <w:sz w:val="28"/>
          <w:szCs w:val="28"/>
        </w:rPr>
        <w:t>Администрации</w:t>
      </w:r>
      <w:r w:rsidR="00E567C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A5C82" w:rsidRDefault="00A877B4" w:rsidP="00481E9B">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w:t>
      </w:r>
      <w:r w:rsidR="00F52590" w:rsidRPr="00BA1835">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 xml:space="preserve">(выписка) </w:t>
      </w:r>
      <w:r w:rsidRPr="009A5C82">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rPr>
        <w:t xml:space="preserve">- </w:t>
      </w:r>
      <w:r w:rsidR="00F52590" w:rsidRPr="009A5C82">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сведения о правообладателях земельных участков, в отношении которых </w:t>
      </w:r>
      <w:r w:rsidRPr="00BA1835">
        <w:rPr>
          <w:rFonts w:ascii="Times New Roman" w:hAnsi="Times New Roman" w:cs="Times New Roman"/>
          <w:sz w:val="28"/>
          <w:szCs w:val="28"/>
        </w:rPr>
        <w:lastRenderedPageBreak/>
        <w:t>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3" w:name="P125"/>
      <w:bookmarkEnd w:id="3"/>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Pr>
          <w:rFonts w:ascii="Times New Roman" w:hAnsi="Times New Roman" w:cs="Times New Roman"/>
          <w:sz w:val="28"/>
          <w:szCs w:val="28"/>
        </w:rPr>
        <w:t>№</w:t>
      </w:r>
      <w:r w:rsidRPr="0033383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4" w:name="P129"/>
      <w:bookmarkStart w:id="5" w:name="P134"/>
      <w:bookmarkEnd w:id="4"/>
      <w:bookmarkEnd w:id="5"/>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 xml:space="preserve">Представленные заявителем документы </w:t>
      </w:r>
      <w:proofErr w:type="gramStart"/>
      <w:r w:rsidR="00B31D6B">
        <w:rPr>
          <w:rFonts w:ascii="Times New Roman" w:hAnsi="Times New Roman" w:cs="Times New Roman"/>
          <w:sz w:val="28"/>
          <w:szCs w:val="28"/>
        </w:rPr>
        <w:t>недействительны/указанные в заявлении сведения недостоверны</w:t>
      </w:r>
      <w:proofErr w:type="gramEnd"/>
      <w:r w:rsidR="00F41C5B" w:rsidRPr="0033383F">
        <w:rPr>
          <w:rFonts w:ascii="Times New Roman" w:hAnsi="Times New Roman" w:cs="Times New Roman"/>
          <w:sz w:val="28"/>
          <w:szCs w:val="28"/>
        </w:rPr>
        <w:t>:</w:t>
      </w:r>
    </w:p>
    <w:p w:rsidR="006A7DBC" w:rsidRDefault="006A7DBC" w:rsidP="00B31D6B">
      <w:pPr>
        <w:pStyle w:val="ConsPlusNormal"/>
        <w:ind w:firstLine="709"/>
        <w:jc w:val="both"/>
        <w:rPr>
          <w:rFonts w:ascii="Times New Roman" w:hAnsi="Times New Roman" w:cs="Times New Roman"/>
          <w:sz w:val="28"/>
          <w:szCs w:val="28"/>
        </w:rPr>
      </w:pPr>
      <w:r w:rsidRPr="00BA4B2F">
        <w:rPr>
          <w:rFonts w:ascii="Times New Roman" w:hAnsi="Times New Roman" w:cs="Times New Roman"/>
          <w:sz w:val="28"/>
          <w:szCs w:val="28"/>
        </w:rPr>
        <w:t xml:space="preserve">документы (сведения), представленные заявителем, противоречат </w:t>
      </w:r>
      <w:r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w:t>
      </w:r>
      <w:r w:rsidR="004D0D41" w:rsidRPr="004D0D41">
        <w:rPr>
          <w:rFonts w:ascii="Times New Roman" w:hAnsi="Times New Roman" w:cs="Times New Roman"/>
          <w:sz w:val="28"/>
          <w:szCs w:val="28"/>
        </w:rPr>
        <w:lastRenderedPageBreak/>
        <w:t>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71B2B" w:rsidRPr="004D0D41" w:rsidRDefault="00871B2B" w:rsidP="004D0D41">
      <w:pPr>
        <w:pStyle w:val="ConsPlusNormal"/>
        <w:ind w:firstLine="709"/>
        <w:jc w:val="both"/>
        <w:rPr>
          <w:rFonts w:ascii="Times New Roman" w:hAnsi="Times New Roman" w:cs="Times New Roman"/>
          <w:sz w:val="28"/>
          <w:szCs w:val="28"/>
        </w:rPr>
      </w:pPr>
      <w:r w:rsidRPr="00433F2C">
        <w:rPr>
          <w:rFonts w:ascii="Times New Roman" w:hAnsi="Times New Roman" w:cs="Times New Roman"/>
          <w:sz w:val="28"/>
          <w:szCs w:val="28"/>
        </w:rPr>
        <w:t>5) не соблюдены условия установления публичного сервитута, предусмотренные статьей 23 Земельного кодекса Российской Федерации.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 xml:space="preserve">подпунктами 1-7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r w:rsidR="005C71A5">
        <w:rPr>
          <w:rFonts w:ascii="Times New Roman" w:hAnsi="Times New Roman" w:cs="Times New Roman"/>
          <w:sz w:val="28"/>
          <w:szCs w:val="28"/>
        </w:rPr>
        <w:t xml:space="preserve"> </w:t>
      </w:r>
      <w:r w:rsidR="005C71A5"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5C71A5">
        <w:rPr>
          <w:rFonts w:ascii="Times New Roman" w:hAnsi="Times New Roman" w:cs="Times New Roman"/>
          <w:sz w:val="28"/>
          <w:szCs w:val="28"/>
          <w:highlight w:val="cyan"/>
        </w:rPr>
        <w:t>.</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lastRenderedPageBreak/>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w:t>
      </w:r>
      <w:r w:rsidR="005C71A5">
        <w:rPr>
          <w:rFonts w:ascii="Times New Roman" w:hAnsi="Times New Roman" w:cs="Times New Roman"/>
          <w:sz w:val="28"/>
          <w:szCs w:val="28"/>
        </w:rPr>
        <w:t xml:space="preserve"> </w:t>
      </w:r>
      <w:r w:rsidR="005C71A5" w:rsidRPr="005C71A5">
        <w:rPr>
          <w:rFonts w:ascii="Times New Roman" w:eastAsiaTheme="minorHAnsi" w:hAnsi="Times New Roman" w:cs="Times New Roman"/>
          <w:sz w:val="28"/>
          <w:szCs w:val="28"/>
          <w:highlight w:val="cyan"/>
          <w:lang w:eastAsia="en-US"/>
        </w:rPr>
        <w:t>и (или) информации</w:t>
      </w:r>
      <w:r w:rsidRPr="00F11CF7">
        <w:rPr>
          <w:rFonts w:ascii="Times New Roman" w:hAnsi="Times New Roman" w:cs="Times New Roman"/>
          <w:sz w:val="28"/>
          <w:szCs w:val="28"/>
        </w:rPr>
        <w:t xml:space="preserve">,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proofErr w:type="gramStart"/>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5871A3"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 xml:space="preserve">1 </w:t>
      </w:r>
      <w:r w:rsidR="009A5C82" w:rsidRPr="005871A3">
        <w:rPr>
          <w:rFonts w:ascii="Times New Roman" w:hAnsi="Times New Roman" w:cs="Times New Roman"/>
          <w:sz w:val="28"/>
          <w:szCs w:val="28"/>
        </w:rPr>
        <w:t xml:space="preserve">рабочего </w:t>
      </w:r>
      <w:r w:rsidR="00A512EE" w:rsidRPr="005871A3">
        <w:rPr>
          <w:rFonts w:ascii="Times New Roman" w:hAnsi="Times New Roman" w:cs="Times New Roman"/>
          <w:sz w:val="28"/>
          <w:szCs w:val="28"/>
        </w:rPr>
        <w:t>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5871A3">
        <w:rPr>
          <w:rFonts w:ascii="Times New Roman" w:hAnsi="Times New Roman" w:cs="Times New Roman"/>
          <w:sz w:val="28"/>
          <w:szCs w:val="28"/>
        </w:rPr>
        <w:t xml:space="preserve">2) </w:t>
      </w:r>
      <w:r w:rsidR="000B28B4" w:rsidRPr="005871A3">
        <w:rPr>
          <w:rFonts w:ascii="Times New Roman" w:hAnsi="Times New Roman" w:cs="Times New Roman"/>
          <w:sz w:val="28"/>
          <w:szCs w:val="28"/>
        </w:rPr>
        <w:tab/>
      </w:r>
      <w:r w:rsidR="003D4E5C" w:rsidRPr="005871A3">
        <w:rPr>
          <w:rFonts w:ascii="Times New Roman" w:hAnsi="Times New Roman" w:cs="Times New Roman"/>
          <w:sz w:val="28"/>
          <w:szCs w:val="28"/>
        </w:rPr>
        <w:t>р</w:t>
      </w:r>
      <w:r w:rsidRPr="005871A3">
        <w:rPr>
          <w:rFonts w:ascii="Times New Roman" w:hAnsi="Times New Roman" w:cs="Times New Roman"/>
          <w:sz w:val="28"/>
          <w:szCs w:val="28"/>
        </w:rPr>
        <w:t xml:space="preserve">ассмотрение </w:t>
      </w:r>
      <w:r w:rsidR="00342F49" w:rsidRPr="005871A3">
        <w:rPr>
          <w:rFonts w:ascii="Times New Roman" w:hAnsi="Times New Roman" w:cs="Times New Roman"/>
          <w:sz w:val="28"/>
          <w:szCs w:val="28"/>
        </w:rPr>
        <w:t>ходатайства</w:t>
      </w:r>
      <w:r w:rsidR="009D6AB2" w:rsidRPr="005871A3">
        <w:rPr>
          <w:rFonts w:ascii="Times New Roman" w:hAnsi="Times New Roman" w:cs="Times New Roman"/>
          <w:sz w:val="28"/>
          <w:szCs w:val="28"/>
        </w:rPr>
        <w:t xml:space="preserve"> и </w:t>
      </w:r>
      <w:r w:rsidRPr="005871A3">
        <w:rPr>
          <w:rFonts w:ascii="Times New Roman" w:hAnsi="Times New Roman" w:cs="Times New Roman"/>
          <w:sz w:val="28"/>
          <w:szCs w:val="28"/>
        </w:rPr>
        <w:t xml:space="preserve">документов о предоставлении </w:t>
      </w:r>
      <w:r w:rsidR="005E5096" w:rsidRPr="005871A3">
        <w:rPr>
          <w:rFonts w:ascii="Times New Roman" w:hAnsi="Times New Roman" w:cs="Times New Roman"/>
          <w:sz w:val="28"/>
          <w:szCs w:val="28"/>
        </w:rPr>
        <w:t>муниципальной услуги</w:t>
      </w:r>
      <w:r w:rsidR="00D42394" w:rsidRPr="005871A3">
        <w:rPr>
          <w:rFonts w:ascii="Times New Roman" w:hAnsi="Times New Roman" w:cs="Times New Roman"/>
          <w:sz w:val="28"/>
          <w:szCs w:val="28"/>
        </w:rPr>
        <w:t xml:space="preserve"> </w:t>
      </w:r>
      <w:r w:rsidR="003C5655" w:rsidRPr="005871A3">
        <w:rPr>
          <w:rFonts w:ascii="Times New Roman" w:hAnsi="Times New Roman" w:cs="Times New Roman"/>
          <w:sz w:val="28"/>
          <w:szCs w:val="28"/>
        </w:rPr>
        <w:t xml:space="preserve">– не более </w:t>
      </w:r>
      <w:r w:rsidR="009A5C82" w:rsidRPr="005871A3">
        <w:rPr>
          <w:rFonts w:ascii="Times New Roman" w:hAnsi="Times New Roman" w:cs="Times New Roman"/>
          <w:sz w:val="28"/>
          <w:szCs w:val="28"/>
        </w:rPr>
        <w:t>26 дней</w:t>
      </w:r>
      <w:r w:rsidRPr="005871A3">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1</w:t>
      </w:r>
      <w:r w:rsidR="00641592" w:rsidRPr="009A5C8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9A5C8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2 действие</w:t>
      </w:r>
      <w:r w:rsidRPr="009A5C82">
        <w:rPr>
          <w:rFonts w:ascii="Times New Roman" w:hAnsi="Times New Roman" w:cs="Times New Roman"/>
          <w:sz w:val="28"/>
          <w:szCs w:val="28"/>
        </w:rPr>
        <w:t>:</w:t>
      </w:r>
      <w:r>
        <w:rPr>
          <w:rFonts w:ascii="Times New Roman" w:hAnsi="Times New Roman" w:cs="Times New Roman"/>
          <w:sz w:val="28"/>
          <w:szCs w:val="28"/>
          <w:u w:val="single"/>
        </w:rPr>
        <w:t xml:space="preserve"> </w:t>
      </w:r>
      <w:r w:rsidR="00641592">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3 действие</w:t>
      </w:r>
      <w:r w:rsidRPr="00C679E7">
        <w:rPr>
          <w:rFonts w:ascii="Times New Roman" w:hAnsi="Times New Roman" w:cs="Times New Roman"/>
          <w:sz w:val="28"/>
          <w:szCs w:val="28"/>
        </w:rPr>
        <w:t xml:space="preserve">: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w:t>
      </w:r>
      <w:proofErr w:type="gramStart"/>
      <w:r w:rsidR="001B38E2" w:rsidRPr="00C679E7">
        <w:rPr>
          <w:rFonts w:ascii="Times New Roman" w:hAnsi="Times New Roman" w:cs="Times New Roman"/>
          <w:sz w:val="28"/>
          <w:szCs w:val="28"/>
        </w:rPr>
        <w:t>с даты окончания</w:t>
      </w:r>
      <w:proofErr w:type="gramEnd"/>
      <w:r w:rsidR="001B38E2" w:rsidRPr="00C679E7">
        <w:rPr>
          <w:rFonts w:ascii="Times New Roman" w:hAnsi="Times New Roman" w:cs="Times New Roman"/>
          <w:sz w:val="28"/>
          <w:szCs w:val="28"/>
        </w:rPr>
        <w:t xml:space="preserve"> первой административной процедуры </w:t>
      </w:r>
      <w:r w:rsidR="003012EB" w:rsidRPr="00C679E7">
        <w:rPr>
          <w:rFonts w:ascii="Times New Roman" w:hAnsi="Times New Roman" w:cs="Times New Roman"/>
          <w:sz w:val="28"/>
          <w:szCs w:val="28"/>
        </w:rPr>
        <w:t xml:space="preserve">межведомственного запроса (межведомственных запросов) (в случае непредставления заявителем </w:t>
      </w:r>
      <w:r w:rsidR="003012EB" w:rsidRPr="00C679E7">
        <w:rPr>
          <w:rFonts w:ascii="Times New Roman" w:hAnsi="Times New Roman" w:cs="Times New Roman"/>
          <w:sz w:val="28"/>
          <w:szCs w:val="28"/>
        </w:rPr>
        <w:lastRenderedPageBreak/>
        <w:t>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proofErr w:type="gramStart"/>
      <w:r w:rsidRPr="009A5C82">
        <w:rPr>
          <w:rFonts w:ascii="Times New Roman" w:hAnsi="Times New Roman" w:cs="Times New Roman"/>
          <w:sz w:val="28"/>
          <w:szCs w:val="28"/>
          <w:u w:val="single"/>
        </w:rPr>
        <w:t>4 действие</w:t>
      </w:r>
      <w:r w:rsidRPr="00C679E7">
        <w:rPr>
          <w:rFonts w:ascii="Times New Roman" w:hAnsi="Times New Roman" w:cs="Times New Roman"/>
          <w:sz w:val="28"/>
          <w:szCs w:val="28"/>
        </w:rPr>
        <w:t>: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roofErr w:type="gramEnd"/>
    </w:p>
    <w:p w:rsidR="00046C72"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5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6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9A5C82" w:rsidRPr="005871A3">
        <w:rPr>
          <w:rFonts w:ascii="Times New Roman" w:hAnsi="Times New Roman" w:cs="Times New Roman"/>
          <w:sz w:val="28"/>
          <w:szCs w:val="28"/>
        </w:rPr>
        <w:t xml:space="preserve">26 дней, </w:t>
      </w:r>
      <w:r w:rsidR="00B11E37" w:rsidRPr="005871A3">
        <w:rPr>
          <w:rFonts w:ascii="Times New Roman" w:hAnsi="Times New Roman" w:cs="Times New Roman"/>
          <w:sz w:val="28"/>
          <w:szCs w:val="28"/>
        </w:rPr>
        <w:t xml:space="preserve">но не ранее чем </w:t>
      </w:r>
      <w:r w:rsidR="009A5C82" w:rsidRPr="005871A3">
        <w:rPr>
          <w:rFonts w:ascii="Times New Roman" w:hAnsi="Times New Roman" w:cs="Times New Roman"/>
          <w:sz w:val="28"/>
          <w:szCs w:val="28"/>
        </w:rPr>
        <w:t xml:space="preserve">15 </w:t>
      </w:r>
      <w:r w:rsidR="00B11E37" w:rsidRPr="005871A3">
        <w:rPr>
          <w:rFonts w:ascii="Times New Roman" w:hAnsi="Times New Roman" w:cs="Times New Roman"/>
          <w:sz w:val="28"/>
          <w:szCs w:val="28"/>
        </w:rPr>
        <w:t xml:space="preserve">дней со дня опубликования </w:t>
      </w:r>
      <w:r w:rsidR="004A5148" w:rsidRPr="00433F2C">
        <w:rPr>
          <w:rFonts w:ascii="Times New Roman" w:hAnsi="Times New Roman" w:cs="Times New Roman"/>
          <w:sz w:val="28"/>
          <w:szCs w:val="28"/>
        </w:rPr>
        <w:t>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 xml:space="preserve">(или) максимальный срок его (их) выполнения: </w:t>
      </w:r>
      <w:r w:rsidRPr="009424F6">
        <w:rPr>
          <w:rFonts w:ascii="Times New Roman" w:hAnsi="Times New Roman" w:cs="Times New Roman"/>
          <w:sz w:val="28"/>
          <w:szCs w:val="28"/>
        </w:rPr>
        <w:lastRenderedPageBreak/>
        <w:t>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дней </w:t>
      </w:r>
      <w:proofErr w:type="gramStart"/>
      <w:r w:rsidRPr="009424F6">
        <w:rPr>
          <w:rFonts w:ascii="Times New Roman" w:hAnsi="Times New Roman" w:cs="Times New Roman"/>
          <w:sz w:val="28"/>
          <w:szCs w:val="28"/>
        </w:rPr>
        <w:t>с даты окончания</w:t>
      </w:r>
      <w:proofErr w:type="gramEnd"/>
      <w:r w:rsidRPr="009424F6">
        <w:rPr>
          <w:rFonts w:ascii="Times New Roman" w:hAnsi="Times New Roman" w:cs="Times New Roman"/>
          <w:sz w:val="28"/>
          <w:szCs w:val="28"/>
        </w:rPr>
        <w:t xml:space="preserve">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w:t>
      </w:r>
      <w:r w:rsidR="005D3682" w:rsidRPr="00B55DE4">
        <w:rPr>
          <w:rFonts w:ascii="Times New Roman" w:hAnsi="Times New Roman" w:cs="Times New Roman"/>
          <w:sz w:val="28"/>
          <w:szCs w:val="28"/>
        </w:rPr>
        <w:t xml:space="preserve">направление заявителю результата рассмотрения ходатайства и документов о предоставлении муниципальной услуги </w:t>
      </w:r>
      <w:r w:rsidR="005D3682" w:rsidRPr="00A2061A">
        <w:rPr>
          <w:rFonts w:ascii="Times New Roman" w:hAnsi="Times New Roman" w:cs="Times New Roman"/>
          <w:sz w:val="28"/>
          <w:szCs w:val="28"/>
          <w:highlight w:val="cyan"/>
        </w:rPr>
        <w:t>для размещения</w:t>
      </w:r>
      <w:r w:rsidR="005D3682">
        <w:rPr>
          <w:rFonts w:ascii="Times New Roman" w:hAnsi="Times New Roman" w:cs="Times New Roman"/>
          <w:sz w:val="28"/>
          <w:szCs w:val="28"/>
          <w:highlight w:val="cyan"/>
        </w:rPr>
        <w:t xml:space="preserve"> </w:t>
      </w:r>
      <w:r w:rsidR="005D3682" w:rsidRPr="00A2061A">
        <w:rPr>
          <w:rFonts w:ascii="Times New Roman" w:hAnsi="Times New Roman" w:cs="Times New Roman"/>
          <w:sz w:val="28"/>
          <w:szCs w:val="28"/>
          <w:highlight w:val="cyan"/>
        </w:rPr>
        <w:t>в личном кабинете заявителя на ЕПГУ, а также иным</w:t>
      </w:r>
      <w:r w:rsidR="005D3682">
        <w:rPr>
          <w:rFonts w:ascii="Times New Roman" w:hAnsi="Times New Roman" w:cs="Times New Roman"/>
          <w:sz w:val="28"/>
          <w:szCs w:val="28"/>
        </w:rPr>
        <w:t xml:space="preserve"> </w:t>
      </w:r>
      <w:r w:rsidR="005D3682" w:rsidRPr="00B55DE4">
        <w:rPr>
          <w:rFonts w:ascii="Times New Roman" w:hAnsi="Times New Roman" w:cs="Times New Roman"/>
          <w:sz w:val="28"/>
          <w:szCs w:val="28"/>
        </w:rPr>
        <w:t>способом, указанным в ходатайстве</w:t>
      </w:r>
      <w:r w:rsidR="005D3682">
        <w:rPr>
          <w:rFonts w:ascii="Times New Roman" w:hAnsi="Times New Roman" w:cs="Times New Roman"/>
          <w:sz w:val="28"/>
          <w:szCs w:val="28"/>
        </w:rPr>
        <w:t xml:space="preserve"> </w:t>
      </w:r>
      <w:r w:rsidR="005D3682" w:rsidRPr="00A2061A">
        <w:rPr>
          <w:rFonts w:ascii="Times New Roman" w:hAnsi="Times New Roman" w:cs="Times New Roman"/>
          <w:sz w:val="28"/>
          <w:szCs w:val="28"/>
          <w:highlight w:val="cyan"/>
        </w:rPr>
        <w:t>(в случае выбора заявителем иного способа получения результата муниципальной услуги)</w:t>
      </w:r>
      <w:r w:rsidR="005D3682" w:rsidRPr="00B55DE4">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92BAF">
        <w:rPr>
          <w:rFonts w:ascii="Times New Roman" w:hAnsi="Times New Roman" w:cs="Times New Roman"/>
          <w:sz w:val="28"/>
          <w:szCs w:val="28"/>
        </w:rPr>
        <w:t>существенно затруднено</w:t>
      </w:r>
      <w:proofErr w:type="gramEnd"/>
      <w:r w:rsidRPr="00292BAF">
        <w:rPr>
          <w:rFonts w:ascii="Times New Roman" w:hAnsi="Times New Roman" w:cs="Times New Roman"/>
          <w:sz w:val="28"/>
          <w:szCs w:val="28"/>
        </w:rPr>
        <w:t xml:space="preserve"> </w:t>
      </w:r>
      <w:r w:rsidRPr="00292BAF">
        <w:rPr>
          <w:rFonts w:ascii="Times New Roman" w:hAnsi="Times New Roman" w:cs="Times New Roman"/>
          <w:sz w:val="28"/>
          <w:szCs w:val="28"/>
        </w:rPr>
        <w:lastRenderedPageBreak/>
        <w:t>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CA0213"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433F2C"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CA0213" w:rsidRPr="00CA0213">
        <w:rPr>
          <w:rFonts w:ascii="Times New Roman" w:hAnsi="Times New Roman" w:cs="Times New Roman"/>
          <w:sz w:val="28"/>
          <w:szCs w:val="28"/>
        </w:rPr>
        <w:t>) направ</w:t>
      </w:r>
      <w:r w:rsidR="00B7718A">
        <w:rPr>
          <w:rFonts w:ascii="Times New Roman" w:hAnsi="Times New Roman" w:cs="Times New Roman"/>
          <w:sz w:val="28"/>
          <w:szCs w:val="28"/>
        </w:rPr>
        <w:t>ляет</w:t>
      </w:r>
      <w:r w:rsidR="00CA0213"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w:t>
      </w:r>
      <w:proofErr w:type="gramStart"/>
      <w:r w:rsidRPr="00B31D6B">
        <w:rPr>
          <w:rFonts w:ascii="Times New Roman" w:hAnsi="Times New Roman" w:cs="Times New Roman"/>
          <w:sz w:val="28"/>
          <w:szCs w:val="28"/>
        </w:rPr>
        <w:t xml:space="preserve">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r w:rsidR="005C71A5">
        <w:rPr>
          <w:rFonts w:ascii="Times New Roman" w:hAnsi="Times New Roman" w:cs="Times New Roman"/>
          <w:sz w:val="28"/>
          <w:szCs w:val="28"/>
        </w:rPr>
        <w:t xml:space="preserve"> </w:t>
      </w:r>
      <w:r w:rsidR="005C71A5" w:rsidRPr="005C71A5">
        <w:rPr>
          <w:rFonts w:ascii="Times New Roman" w:hAnsi="Times New Roman" w:cs="Times New Roman"/>
          <w:sz w:val="28"/>
          <w:szCs w:val="28"/>
          <w:highlight w:val="cyan"/>
        </w:rPr>
        <w:t>Федеральным законом от 29.12.2022 № 572-ФЗ</w:t>
      </w:r>
      <w:r w:rsidR="005C71A5">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О видах электронной подписи, использование которых допускается при обращении </w:t>
      </w:r>
      <w:r w:rsidRPr="00B31D6B">
        <w:rPr>
          <w:rFonts w:ascii="Times New Roman" w:hAnsi="Times New Roman" w:cs="Times New Roman"/>
          <w:sz w:val="28"/>
          <w:szCs w:val="28"/>
        </w:rPr>
        <w:lastRenderedPageBreak/>
        <w:t>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roofErr w:type="gramEnd"/>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w:t>
      </w:r>
      <w:proofErr w:type="gramStart"/>
      <w:r w:rsidRPr="00B31D6B">
        <w:rPr>
          <w:rFonts w:ascii="Times New Roman" w:hAnsi="Times New Roman" w:cs="Times New Roman"/>
          <w:sz w:val="28"/>
          <w:szCs w:val="28"/>
        </w:rPr>
        <w:t>ии и ау</w:t>
      </w:r>
      <w:proofErr w:type="gramEnd"/>
      <w:r w:rsidRPr="00B31D6B">
        <w:rPr>
          <w:rFonts w:ascii="Times New Roman" w:hAnsi="Times New Roman" w:cs="Times New Roman"/>
          <w:sz w:val="28"/>
          <w:szCs w:val="28"/>
        </w:rPr>
        <w:t>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6" w:name="P318"/>
      <w:bookmarkEnd w:id="6"/>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.1. Электронные документы представляются в следующих форматах: </w:t>
      </w:r>
      <w:proofErr w:type="spellStart"/>
      <w:r w:rsidRPr="00B31D6B">
        <w:rPr>
          <w:rFonts w:ascii="Times New Roman" w:hAnsi="Times New Roman" w:cs="Times New Roman"/>
          <w:sz w:val="28"/>
          <w:szCs w:val="28"/>
        </w:rPr>
        <w:t>xml</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odt</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pdf</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jpeg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zip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rar</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sig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png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bmp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tiff</w:t>
      </w:r>
      <w:proofErr w:type="spellEnd"/>
      <w:r w:rsidRPr="00B31D6B">
        <w:rPr>
          <w:rFonts w:ascii="Times New Roman" w:hAnsi="Times New Roman" w:cs="Times New Roman"/>
          <w:sz w:val="28"/>
          <w:szCs w:val="28"/>
        </w:rPr>
        <w:t xml:space="preserve">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1D6B">
        <w:rPr>
          <w:rFonts w:ascii="Times New Roman" w:hAnsi="Times New Roman" w:cs="Times New Roman"/>
          <w:sz w:val="28"/>
          <w:szCs w:val="28"/>
        </w:rPr>
        <w:t>dpi</w:t>
      </w:r>
      <w:proofErr w:type="spellEnd"/>
      <w:r w:rsidRPr="00B31D6B">
        <w:rPr>
          <w:rFonts w:ascii="Times New Roman" w:hAnsi="Times New Roman" w:cs="Times New Roman"/>
          <w:sz w:val="28"/>
          <w:szCs w:val="28"/>
        </w:rPr>
        <w:t xml:space="preserve">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Документы, подлежащие представлению в форматах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или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w:t>
      </w:r>
      <w:r w:rsidRPr="00B31D6B">
        <w:rPr>
          <w:rFonts w:ascii="Times New Roman" w:hAnsi="Times New Roman" w:cs="Times New Roman"/>
          <w:sz w:val="28"/>
          <w:szCs w:val="28"/>
        </w:rPr>
        <w:lastRenderedPageBreak/>
        <w:t>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 формы о принятом решении и переводит дело в архив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B31D6B">
        <w:rPr>
          <w:rFonts w:ascii="Times New Roman" w:hAnsi="Times New Roman" w:cs="Times New Roman"/>
          <w:sz w:val="28"/>
          <w:szCs w:val="28"/>
        </w:rPr>
        <w:t>дств св</w:t>
      </w:r>
      <w:proofErr w:type="gramEnd"/>
      <w:r w:rsidRPr="00B31D6B">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sidR="005D3682" w:rsidRPr="008632F8">
        <w:rPr>
          <w:rFonts w:ascii="Times New Roman" w:hAnsi="Times New Roman" w:cs="Times New Roman"/>
          <w:strike/>
          <w:sz w:val="28"/>
          <w:szCs w:val="28"/>
          <w:highlight w:val="cyan"/>
        </w:rPr>
        <w:t xml:space="preserve">усиленной квалифицированной </w:t>
      </w:r>
      <w:r w:rsidR="005D3682" w:rsidRPr="008632F8">
        <w:rPr>
          <w:rFonts w:ascii="Times New Roman" w:hAnsi="Times New Roman" w:cs="Times New Roman"/>
          <w:sz w:val="28"/>
          <w:szCs w:val="28"/>
          <w:highlight w:val="cyan"/>
        </w:rPr>
        <w:t>простой</w:t>
      </w:r>
      <w:r w:rsidR="005D3682" w:rsidRPr="0033383F">
        <w:rPr>
          <w:rFonts w:ascii="Times New Roman" w:hAnsi="Times New Roman" w:cs="Times New Roman"/>
          <w:sz w:val="28"/>
          <w:szCs w:val="28"/>
        </w:rPr>
        <w:t xml:space="preserve"> </w:t>
      </w:r>
      <w:r w:rsidRPr="0033383F">
        <w:rPr>
          <w:rFonts w:ascii="Times New Roman" w:hAnsi="Times New Roman" w:cs="Times New Roman"/>
          <w:sz w:val="28"/>
          <w:szCs w:val="28"/>
        </w:rPr>
        <w:t xml:space="preserve">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lastRenderedPageBreak/>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w:t>
      </w:r>
      <w:r w:rsidRPr="00F11CF7">
        <w:rPr>
          <w:rFonts w:ascii="Times New Roman" w:hAnsi="Times New Roman" w:cs="Times New Roman"/>
          <w:sz w:val="28"/>
          <w:szCs w:val="28"/>
        </w:rPr>
        <w:lastRenderedPageBreak/>
        <w:t xml:space="preserve">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9A5C82">
        <w:rPr>
          <w:rFonts w:ascii="Times New Roman" w:hAnsi="Times New Roman" w:cs="Times New Roman"/>
          <w:sz w:val="28"/>
          <w:szCs w:val="28"/>
        </w:rPr>
        <w:t>Российской Федерации</w:t>
      </w:r>
      <w:r w:rsidRPr="009A5C82">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w:t>
      </w:r>
      <w:r w:rsidRPr="00DC77E7">
        <w:rPr>
          <w:rFonts w:ascii="Times New Roman" w:hAnsi="Times New Roman" w:cs="Times New Roman"/>
          <w:sz w:val="28"/>
          <w:szCs w:val="28"/>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w:t>
      </w:r>
      <w:r w:rsidRPr="00DC77E7">
        <w:rPr>
          <w:rFonts w:ascii="Times New Roman" w:hAnsi="Times New Roman" w:cs="Times New Roman"/>
          <w:sz w:val="28"/>
          <w:szCs w:val="28"/>
        </w:rPr>
        <w:lastRenderedPageBreak/>
        <w:t>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9B004D">
        <w:rPr>
          <w:rFonts w:ascii="Times New Roman" w:hAnsi="Times New Roman" w:cs="Times New Roman"/>
          <w:sz w:val="28"/>
          <w:szCs w:val="28"/>
        </w:rPr>
        <w:lastRenderedPageBreak/>
        <w:t>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5D3682" w:rsidRDefault="00663831" w:rsidP="00663831">
      <w:pPr>
        <w:pStyle w:val="ConsPlusNormal"/>
        <w:ind w:firstLine="709"/>
        <w:jc w:val="both"/>
        <w:rPr>
          <w:rFonts w:ascii="Times New Roman" w:hAnsi="Times New Roman" w:cs="Times New Roman"/>
          <w:strike/>
          <w:sz w:val="28"/>
          <w:szCs w:val="28"/>
          <w:highlight w:val="cyan"/>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r w:rsidRPr="005D3682">
        <w:rPr>
          <w:rFonts w:ascii="Times New Roman" w:hAnsi="Times New Roman" w:cs="Times New Roman"/>
          <w:strike/>
          <w:sz w:val="28"/>
          <w:szCs w:val="28"/>
          <w:highlight w:val="cyan"/>
        </w:rPr>
        <w:lastRenderedPageBreak/>
        <w:t xml:space="preserve">Предоставление </w:t>
      </w:r>
      <w:r w:rsidR="00947665" w:rsidRPr="005D3682">
        <w:rPr>
          <w:rFonts w:ascii="Times New Roman" w:hAnsi="Times New Roman" w:cs="Times New Roman"/>
          <w:strike/>
          <w:sz w:val="28"/>
          <w:szCs w:val="28"/>
          <w:highlight w:val="cyan"/>
        </w:rPr>
        <w:t>муниципаль</w:t>
      </w:r>
      <w:r w:rsidRPr="005D3682">
        <w:rPr>
          <w:rFonts w:ascii="Times New Roman" w:hAnsi="Times New Roman" w:cs="Times New Roman"/>
          <w:strike/>
          <w:sz w:val="28"/>
          <w:szCs w:val="28"/>
          <w:highlight w:val="cyan"/>
        </w:rPr>
        <w:t xml:space="preserve">ной услуги в иных МФЦ осуществляется при наличии вступившего в силу соглашения о взаимодействии между ГБУ ЛО </w:t>
      </w:r>
      <w:r w:rsidR="0033383F" w:rsidRPr="005D3682">
        <w:rPr>
          <w:rFonts w:ascii="Times New Roman" w:hAnsi="Times New Roman" w:cs="Times New Roman"/>
          <w:strike/>
          <w:sz w:val="28"/>
          <w:szCs w:val="28"/>
          <w:highlight w:val="cyan"/>
        </w:rPr>
        <w:t>«</w:t>
      </w:r>
      <w:r w:rsidRPr="005D3682">
        <w:rPr>
          <w:rFonts w:ascii="Times New Roman" w:hAnsi="Times New Roman" w:cs="Times New Roman"/>
          <w:strike/>
          <w:sz w:val="28"/>
          <w:szCs w:val="28"/>
          <w:highlight w:val="cyan"/>
        </w:rPr>
        <w:t>МФЦ</w:t>
      </w:r>
      <w:r w:rsidR="0033383F" w:rsidRPr="005D3682">
        <w:rPr>
          <w:rFonts w:ascii="Times New Roman" w:hAnsi="Times New Roman" w:cs="Times New Roman"/>
          <w:strike/>
          <w:sz w:val="28"/>
          <w:szCs w:val="28"/>
          <w:highlight w:val="cyan"/>
        </w:rPr>
        <w:t>»</w:t>
      </w:r>
      <w:r w:rsidRPr="005D3682">
        <w:rPr>
          <w:rFonts w:ascii="Times New Roman" w:hAnsi="Times New Roman" w:cs="Times New Roman"/>
          <w:strike/>
          <w:sz w:val="28"/>
          <w:szCs w:val="28"/>
          <w:highlight w:val="cyan"/>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5D3682" w:rsidP="00663831">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E57B19">
        <w:rPr>
          <w:rFonts w:ascii="Times New Roman" w:hAnsi="Times New Roman" w:cs="Times New Roman"/>
          <w:sz w:val="28"/>
          <w:szCs w:val="28"/>
        </w:rPr>
        <w:lastRenderedPageBreak/>
        <w:t xml:space="preserve">документов, не позднее </w:t>
      </w:r>
      <w:r w:rsidRPr="008632F8">
        <w:rPr>
          <w:rFonts w:ascii="Times New Roman" w:hAnsi="Times New Roman" w:cs="Times New Roman"/>
          <w:strike/>
          <w:sz w:val="28"/>
          <w:szCs w:val="28"/>
          <w:highlight w:val="cyan"/>
        </w:rPr>
        <w:t>двух дней</w:t>
      </w:r>
      <w:r w:rsidRPr="00E57B19">
        <w:rPr>
          <w:rFonts w:ascii="Times New Roman" w:hAnsi="Times New Roman" w:cs="Times New Roman"/>
          <w:sz w:val="28"/>
          <w:szCs w:val="28"/>
        </w:rPr>
        <w:t xml:space="preserve"> </w:t>
      </w:r>
      <w:r w:rsidRPr="008632F8">
        <w:rPr>
          <w:rFonts w:ascii="Times New Roman" w:hAnsi="Times New Roman" w:cs="Times New Roman"/>
          <w:sz w:val="28"/>
          <w:szCs w:val="28"/>
          <w:highlight w:val="cyan"/>
        </w:rPr>
        <w:t>одного дня</w:t>
      </w:r>
      <w:r>
        <w:rPr>
          <w:rFonts w:ascii="Times New Roman" w:hAnsi="Times New Roman" w:cs="Times New Roman"/>
          <w:sz w:val="28"/>
          <w:szCs w:val="28"/>
        </w:rPr>
        <w:t xml:space="preserve"> </w:t>
      </w:r>
      <w:r w:rsidRPr="00E57B19">
        <w:rPr>
          <w:rFonts w:ascii="Times New Roman" w:hAnsi="Times New Roman" w:cs="Times New Roman"/>
          <w:sz w:val="28"/>
          <w:szCs w:val="28"/>
        </w:rPr>
        <w:t xml:space="preserve">с даты их получения от Администрации сообщает заявителю о принятом решении по телефону (с записью даты и времени телефонного звонка </w:t>
      </w:r>
      <w:r w:rsidRPr="008632F8">
        <w:rPr>
          <w:rFonts w:ascii="Times New Roman" w:hAnsi="Times New Roman"/>
          <w:color w:val="000000"/>
          <w:sz w:val="28"/>
          <w:szCs w:val="28"/>
          <w:highlight w:val="cyan"/>
        </w:rPr>
        <w:t xml:space="preserve">посредством </w:t>
      </w:r>
      <w:proofErr w:type="spellStart"/>
      <w:r w:rsidRPr="008632F8">
        <w:rPr>
          <w:rFonts w:ascii="Times New Roman" w:hAnsi="Times New Roman"/>
          <w:color w:val="000000"/>
          <w:sz w:val="28"/>
          <w:szCs w:val="28"/>
          <w:highlight w:val="cyan"/>
        </w:rPr>
        <w:t>автоинформирования</w:t>
      </w:r>
      <w:proofErr w:type="spellEnd"/>
      <w:r w:rsidRPr="008632F8">
        <w:rPr>
          <w:rFonts w:ascii="Times New Roman" w:hAnsi="Times New Roman"/>
          <w:color w:val="000000"/>
          <w:sz w:val="28"/>
          <w:szCs w:val="28"/>
          <w:highlight w:val="cyan"/>
        </w:rPr>
        <w:t xml:space="preserve"> по телефону, либо посредством СМС-информирования или информирования по электронной почте, или посредством </w:t>
      </w:r>
      <w:proofErr w:type="spellStart"/>
      <w:r w:rsidRPr="008632F8">
        <w:rPr>
          <w:rFonts w:ascii="Times New Roman" w:hAnsi="Times New Roman"/>
          <w:color w:val="000000"/>
          <w:sz w:val="28"/>
          <w:szCs w:val="28"/>
          <w:highlight w:val="cyan"/>
        </w:rPr>
        <w:t>автоинформирования</w:t>
      </w:r>
      <w:proofErr w:type="spellEnd"/>
      <w:r w:rsidRPr="008632F8">
        <w:rPr>
          <w:rFonts w:ascii="Times New Roman" w:hAnsi="Times New Roman"/>
          <w:color w:val="000000"/>
          <w:sz w:val="28"/>
          <w:szCs w:val="28"/>
          <w:highlight w:val="cyan"/>
        </w:rPr>
        <w:t xml:space="preserve"> через социальную сеть "</w:t>
      </w:r>
      <w:proofErr w:type="spellStart"/>
      <w:r w:rsidRPr="008632F8">
        <w:rPr>
          <w:rFonts w:ascii="Times New Roman" w:hAnsi="Times New Roman"/>
          <w:color w:val="000000"/>
          <w:sz w:val="28"/>
          <w:szCs w:val="28"/>
          <w:highlight w:val="cyan"/>
        </w:rPr>
        <w:t>ВКонтакте</w:t>
      </w:r>
      <w:proofErr w:type="spellEnd"/>
      <w:proofErr w:type="gramEnd"/>
      <w:r w:rsidRPr="008632F8">
        <w:rPr>
          <w:rFonts w:ascii="Times New Roman" w:hAnsi="Times New Roman"/>
          <w:color w:val="000000"/>
          <w:sz w:val="28"/>
          <w:szCs w:val="28"/>
          <w:highlight w:val="cyan"/>
        </w:rPr>
        <w:t>"</w:t>
      </w:r>
      <w:r w:rsidRPr="00E57B19">
        <w:rPr>
          <w:rFonts w:ascii="Times New Roman" w:hAnsi="Times New Roman" w:cs="Times New Roman"/>
          <w:sz w:val="28"/>
          <w:szCs w:val="28"/>
        </w:rPr>
        <w:t>), а также о возможности получения документов в МФЦ.</w:t>
      </w:r>
      <w:bookmarkStart w:id="7" w:name="_GoBack"/>
      <w:bookmarkEnd w:id="7"/>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5"/>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w:t>
                  </w:r>
                  <w:r w:rsidR="00433F2C">
                    <w:rPr>
                      <w:rFonts w:ascii="Times New Roman" w:hAnsi="Times New Roman" w:cs="Times New Roman"/>
                      <w:sz w:val="20"/>
                      <w:szCs w:val="20"/>
                    </w:rPr>
                    <w:t xml:space="preserve"> </w:t>
                  </w:r>
                  <w:r w:rsidR="00433F2C" w:rsidRPr="005C71A5">
                    <w:rPr>
                      <w:rFonts w:ascii="Times New Roman" w:hAnsi="Times New Roman" w:cs="Times New Roman"/>
                      <w:sz w:val="28"/>
                      <w:szCs w:val="28"/>
                    </w:rPr>
                    <w:t>(при технической реализации)</w:t>
                  </w:r>
                  <w:r>
                    <w:rPr>
                      <w:rFonts w:ascii="Times New Roman" w:hAnsi="Times New Roman" w:cs="Times New Roman"/>
                      <w:sz w:val="20"/>
                      <w:szCs w:val="20"/>
                    </w:rPr>
                    <w:t>/ЕПГУ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w:t>
      </w:r>
      <w:proofErr w:type="gramStart"/>
      <w:r w:rsidR="00ED672E" w:rsidRPr="007D6368">
        <w:rPr>
          <w:rFonts w:ascii="Times New Roman" w:hAnsi="Times New Roman" w:cs="Times New Roman"/>
          <w:sz w:val="28"/>
          <w:szCs w:val="28"/>
        </w:rPr>
        <w:t>.</w:t>
      </w:r>
      <w:proofErr w:type="gramEnd"/>
      <w:r w:rsidR="00ED672E" w:rsidRPr="007D6368">
        <w:rPr>
          <w:rFonts w:ascii="Times New Roman" w:hAnsi="Times New Roman" w:cs="Times New Roman"/>
          <w:sz w:val="28"/>
          <w:szCs w:val="28"/>
        </w:rPr>
        <w:t xml:space="preserve"> </w:t>
      </w:r>
      <w:proofErr w:type="gramStart"/>
      <w:r w:rsidR="00ED672E" w:rsidRPr="007D6368">
        <w:rPr>
          <w:rFonts w:ascii="Times New Roman" w:hAnsi="Times New Roman" w:cs="Times New Roman"/>
          <w:sz w:val="28"/>
          <w:szCs w:val="28"/>
        </w:rPr>
        <w:t>п</w:t>
      </w:r>
      <w:proofErr w:type="gramEnd"/>
      <w:r w:rsidR="00ED672E"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7D6368">
        <w:rPr>
          <w:rFonts w:ascii="Times New Roman" w:hAnsi="Times New Roman" w:cs="Times New Roman"/>
          <w:sz w:val="28"/>
          <w:szCs w:val="28"/>
        </w:rPr>
        <w:t xml:space="preserve"> ,</w:t>
      </w:r>
      <w:proofErr w:type="gramEnd"/>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 xml:space="preserve">в соответствии с </w:t>
      </w:r>
      <w:proofErr w:type="spellStart"/>
      <w:r w:rsidR="007D6368">
        <w:rPr>
          <w:rFonts w:ascii="Times New Roman" w:hAnsi="Times New Roman" w:cs="Times New Roman"/>
          <w:i/>
          <w:sz w:val="28"/>
          <w:szCs w:val="28"/>
        </w:rPr>
        <w:t>пп</w:t>
      </w:r>
      <w:proofErr w:type="spellEnd"/>
      <w:r w:rsidR="007D6368">
        <w:rPr>
          <w:rFonts w:ascii="Times New Roman" w:hAnsi="Times New Roman" w:cs="Times New Roman"/>
          <w:i/>
          <w:sz w:val="28"/>
          <w:szCs w:val="28"/>
        </w:rPr>
        <w:t>.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00CE367B" w:rsidRPr="007D6368">
        <w:rPr>
          <w:rFonts w:ascii="Times New Roman" w:hAnsi="Times New Roman" w:cs="Times New Roman"/>
          <w:sz w:val="28"/>
          <w:szCs w:val="28"/>
        </w:rPr>
        <w:t>: _______________</w:t>
      </w:r>
      <w:r w:rsidR="00CE367B" w:rsidRPr="007D6368">
        <w:rPr>
          <w:rFonts w:ascii="Times New Roman" w:hAnsi="Times New Roman" w:cs="Times New Roman"/>
          <w:i/>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w:t>
      </w:r>
      <w:proofErr w:type="gramStart"/>
      <w:r w:rsidR="00CE367B" w:rsidRPr="007D6368">
        <w:rPr>
          <w:rFonts w:ascii="Times New Roman" w:hAnsi="Times New Roman" w:cs="Times New Roman"/>
          <w:sz w:val="28"/>
          <w:szCs w:val="28"/>
        </w:rPr>
        <w:t>: 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w:t>
      </w:r>
      <w:proofErr w:type="gramStart"/>
      <w:r w:rsidR="00CE367B" w:rsidRPr="007D6368">
        <w:rPr>
          <w:rFonts w:ascii="Times New Roman" w:hAnsi="Times New Roman" w:cs="Times New Roman"/>
          <w:sz w:val="28"/>
          <w:szCs w:val="28"/>
        </w:rPr>
        <w:t>: __________________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proofErr w:type="gramStart"/>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proofErr w:type="gramStart"/>
      <w:r w:rsidR="00CE367B" w:rsidRPr="007D6368">
        <w:rPr>
          <w:rFonts w:ascii="Times New Roman" w:hAnsi="Times New Roman" w:cs="Times New Roman"/>
          <w:sz w:val="28"/>
          <w:szCs w:val="28"/>
        </w:rPr>
        <w:t>):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w:t>
      </w:r>
      <w:proofErr w:type="gramStart"/>
      <w:r w:rsidR="00CE367B" w:rsidRPr="007D6368">
        <w:rPr>
          <w:rFonts w:ascii="Times New Roman" w:hAnsi="Times New Roman" w:cs="Times New Roman"/>
          <w:sz w:val="28"/>
          <w:szCs w:val="28"/>
        </w:rPr>
        <w:t>): _______________________________________</w:t>
      </w:r>
      <w:r w:rsidR="00E619D4">
        <w:rPr>
          <w:rFonts w:ascii="Times New Roman" w:hAnsi="Times New Roman" w:cs="Times New Roman"/>
          <w:sz w:val="28"/>
          <w:szCs w:val="28"/>
        </w:rPr>
        <w:t>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7D6368">
        <w:rPr>
          <w:rFonts w:ascii="Times New Roman" w:hAnsi="Times New Roman" w:cs="Times New Roman"/>
          <w:sz w:val="28"/>
          <w:szCs w:val="28"/>
        </w:rPr>
        <w:t>): __________________</w:t>
      </w:r>
      <w:r w:rsidR="00E619D4">
        <w:rPr>
          <w:rFonts w:ascii="Times New Roman" w:hAnsi="Times New Roman" w:cs="Times New Roman"/>
          <w:sz w:val="28"/>
          <w:szCs w:val="28"/>
        </w:rPr>
        <w:t>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FCE" w:rsidRDefault="00E46FCE" w:rsidP="00327D48">
      <w:pPr>
        <w:spacing w:after="0" w:line="240" w:lineRule="auto"/>
      </w:pPr>
      <w:r>
        <w:separator/>
      </w:r>
    </w:p>
  </w:endnote>
  <w:endnote w:type="continuationSeparator" w:id="0">
    <w:p w:rsidR="00E46FCE" w:rsidRDefault="00E46FCE"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FCE" w:rsidRDefault="00E46FCE" w:rsidP="00327D48">
      <w:pPr>
        <w:spacing w:after="0" w:line="240" w:lineRule="auto"/>
      </w:pPr>
      <w:r>
        <w:separator/>
      </w:r>
    </w:p>
  </w:footnote>
  <w:footnote w:type="continuationSeparator" w:id="0">
    <w:p w:rsidR="00E46FCE" w:rsidRDefault="00E46FCE" w:rsidP="00327D48">
      <w:pPr>
        <w:spacing w:after="0" w:line="240" w:lineRule="auto"/>
      </w:pPr>
      <w:r>
        <w:continuationSeparator/>
      </w:r>
    </w:p>
  </w:footnote>
  <w:footnote w:id="1">
    <w:p w:rsidR="005D3682" w:rsidRPr="005C71A5" w:rsidRDefault="005D3682" w:rsidP="00997A56">
      <w:pPr>
        <w:pStyle w:val="af2"/>
        <w:jc w:val="both"/>
        <w:rPr>
          <w:rFonts w:ascii="Times New Roman" w:hAnsi="Times New Roman" w:cs="Times New Roman"/>
          <w:sz w:val="24"/>
          <w:szCs w:val="24"/>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w:t>
      </w:r>
      <w:r w:rsidRPr="005C71A5">
        <w:rPr>
          <w:rFonts w:ascii="Times New Roman" w:hAnsi="Times New Roman" w:cs="Times New Roman"/>
          <w:sz w:val="24"/>
          <w:szCs w:val="24"/>
        </w:rPr>
        <w:t xml:space="preserve">муниципальная услуга предоставляется ОМСУ муниципальных районов, городских поселений и городского </w:t>
      </w:r>
      <w:r w:rsidRPr="005C71A5">
        <w:rPr>
          <w:rFonts w:ascii="Times New Roman" w:hAnsi="Times New Roman" w:cs="Times New Roman"/>
          <w:sz w:val="24"/>
          <w:szCs w:val="24"/>
          <w:highlight w:val="cyan"/>
        </w:rPr>
        <w:t>и муниципального</w:t>
      </w:r>
      <w:r w:rsidRPr="005C71A5">
        <w:rPr>
          <w:rFonts w:ascii="Times New Roman" w:hAnsi="Times New Roman" w:cs="Times New Roman"/>
          <w:sz w:val="24"/>
          <w:szCs w:val="24"/>
        </w:rPr>
        <w:t xml:space="preserve"> округов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Content>
      <w:p w:rsidR="005D3682" w:rsidRDefault="005D3682">
        <w:pPr>
          <w:pStyle w:val="a3"/>
          <w:jc w:val="center"/>
        </w:pPr>
        <w:r>
          <w:fldChar w:fldCharType="begin"/>
        </w:r>
        <w:r>
          <w:instrText>PAGE   \* MERGEFORMAT</w:instrText>
        </w:r>
        <w:r>
          <w:fldChar w:fldCharType="separate"/>
        </w:r>
        <w:r w:rsidR="0051716D">
          <w:rPr>
            <w:noProof/>
          </w:rPr>
          <w:t>32</w:t>
        </w:r>
        <w:r>
          <w:fldChar w:fldCharType="end"/>
        </w:r>
      </w:p>
    </w:sdtContent>
  </w:sdt>
  <w:p w:rsidR="005D3682" w:rsidRDefault="005D36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0AE5"/>
    <w:rsid w:val="001F7D10"/>
    <w:rsid w:val="0021241B"/>
    <w:rsid w:val="002126F8"/>
    <w:rsid w:val="00213AA9"/>
    <w:rsid w:val="002161C8"/>
    <w:rsid w:val="0022604C"/>
    <w:rsid w:val="00231107"/>
    <w:rsid w:val="002367BD"/>
    <w:rsid w:val="0025459E"/>
    <w:rsid w:val="00255DC3"/>
    <w:rsid w:val="00262C7C"/>
    <w:rsid w:val="00263498"/>
    <w:rsid w:val="00267709"/>
    <w:rsid w:val="00292BAF"/>
    <w:rsid w:val="002A4F0F"/>
    <w:rsid w:val="002C2839"/>
    <w:rsid w:val="002D17EC"/>
    <w:rsid w:val="002D1EAA"/>
    <w:rsid w:val="002E6689"/>
    <w:rsid w:val="002E786B"/>
    <w:rsid w:val="002F0F5B"/>
    <w:rsid w:val="002F46D7"/>
    <w:rsid w:val="003012EB"/>
    <w:rsid w:val="003031A1"/>
    <w:rsid w:val="00316C10"/>
    <w:rsid w:val="00327D48"/>
    <w:rsid w:val="0033383F"/>
    <w:rsid w:val="00335E05"/>
    <w:rsid w:val="003367DA"/>
    <w:rsid w:val="003375D5"/>
    <w:rsid w:val="00337738"/>
    <w:rsid w:val="00342F49"/>
    <w:rsid w:val="00352928"/>
    <w:rsid w:val="00361AC6"/>
    <w:rsid w:val="003638A0"/>
    <w:rsid w:val="00366216"/>
    <w:rsid w:val="003832CB"/>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33F2C"/>
    <w:rsid w:val="004503C0"/>
    <w:rsid w:val="00460457"/>
    <w:rsid w:val="00477956"/>
    <w:rsid w:val="00481E9B"/>
    <w:rsid w:val="00486078"/>
    <w:rsid w:val="004A5148"/>
    <w:rsid w:val="004B4542"/>
    <w:rsid w:val="004B74B5"/>
    <w:rsid w:val="004C0E4C"/>
    <w:rsid w:val="004C566F"/>
    <w:rsid w:val="004D0D41"/>
    <w:rsid w:val="004D1C7F"/>
    <w:rsid w:val="004E00E2"/>
    <w:rsid w:val="0051716D"/>
    <w:rsid w:val="00523BF9"/>
    <w:rsid w:val="00531219"/>
    <w:rsid w:val="00532604"/>
    <w:rsid w:val="005358F4"/>
    <w:rsid w:val="00537D84"/>
    <w:rsid w:val="005556C5"/>
    <w:rsid w:val="00562BB6"/>
    <w:rsid w:val="00572A10"/>
    <w:rsid w:val="00582453"/>
    <w:rsid w:val="00586FEC"/>
    <w:rsid w:val="005871A3"/>
    <w:rsid w:val="00591FE3"/>
    <w:rsid w:val="00597987"/>
    <w:rsid w:val="005B63CF"/>
    <w:rsid w:val="005C4665"/>
    <w:rsid w:val="005C4FB2"/>
    <w:rsid w:val="005C5ACC"/>
    <w:rsid w:val="005C71A5"/>
    <w:rsid w:val="005D3682"/>
    <w:rsid w:val="005E32D0"/>
    <w:rsid w:val="005E481D"/>
    <w:rsid w:val="005E5096"/>
    <w:rsid w:val="005E51B9"/>
    <w:rsid w:val="005F5D1B"/>
    <w:rsid w:val="005F63F0"/>
    <w:rsid w:val="006004C0"/>
    <w:rsid w:val="00604082"/>
    <w:rsid w:val="0061586B"/>
    <w:rsid w:val="00617D7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529F"/>
    <w:rsid w:val="00757814"/>
    <w:rsid w:val="00766C14"/>
    <w:rsid w:val="0076750B"/>
    <w:rsid w:val="00772DC2"/>
    <w:rsid w:val="007740D3"/>
    <w:rsid w:val="00776B6C"/>
    <w:rsid w:val="00794664"/>
    <w:rsid w:val="007A0B8A"/>
    <w:rsid w:val="007A0D1B"/>
    <w:rsid w:val="007B6805"/>
    <w:rsid w:val="007B787D"/>
    <w:rsid w:val="007C12E7"/>
    <w:rsid w:val="007C4758"/>
    <w:rsid w:val="007D1740"/>
    <w:rsid w:val="007D247F"/>
    <w:rsid w:val="007D2FEC"/>
    <w:rsid w:val="007D5144"/>
    <w:rsid w:val="007D6368"/>
    <w:rsid w:val="007E1271"/>
    <w:rsid w:val="007E2C0F"/>
    <w:rsid w:val="007F289E"/>
    <w:rsid w:val="007F7236"/>
    <w:rsid w:val="00806958"/>
    <w:rsid w:val="00811E49"/>
    <w:rsid w:val="008245D1"/>
    <w:rsid w:val="00851057"/>
    <w:rsid w:val="00871B2B"/>
    <w:rsid w:val="00887AEA"/>
    <w:rsid w:val="008A79EB"/>
    <w:rsid w:val="008C1F13"/>
    <w:rsid w:val="008F2F60"/>
    <w:rsid w:val="008F4BB4"/>
    <w:rsid w:val="008F761C"/>
    <w:rsid w:val="008F78BC"/>
    <w:rsid w:val="009038E7"/>
    <w:rsid w:val="0091452A"/>
    <w:rsid w:val="009266A5"/>
    <w:rsid w:val="00936291"/>
    <w:rsid w:val="00936801"/>
    <w:rsid w:val="00936A25"/>
    <w:rsid w:val="00937743"/>
    <w:rsid w:val="00940CD2"/>
    <w:rsid w:val="009424F6"/>
    <w:rsid w:val="009458CE"/>
    <w:rsid w:val="00947665"/>
    <w:rsid w:val="009562DE"/>
    <w:rsid w:val="0096224F"/>
    <w:rsid w:val="00966931"/>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82940"/>
    <w:rsid w:val="00A877B4"/>
    <w:rsid w:val="00A9055B"/>
    <w:rsid w:val="00A96162"/>
    <w:rsid w:val="00AB202D"/>
    <w:rsid w:val="00AB490A"/>
    <w:rsid w:val="00AD0FD2"/>
    <w:rsid w:val="00AD10CB"/>
    <w:rsid w:val="00AD1530"/>
    <w:rsid w:val="00AE38BF"/>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453F"/>
    <w:rsid w:val="00C26339"/>
    <w:rsid w:val="00C26F48"/>
    <w:rsid w:val="00C26FA7"/>
    <w:rsid w:val="00C27BC0"/>
    <w:rsid w:val="00C30032"/>
    <w:rsid w:val="00C310DC"/>
    <w:rsid w:val="00C33CFA"/>
    <w:rsid w:val="00C3648C"/>
    <w:rsid w:val="00C40FA8"/>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41D1"/>
    <w:rsid w:val="00D865DE"/>
    <w:rsid w:val="00D9314B"/>
    <w:rsid w:val="00D95BE8"/>
    <w:rsid w:val="00D97406"/>
    <w:rsid w:val="00DA331B"/>
    <w:rsid w:val="00DB11B4"/>
    <w:rsid w:val="00DC77E7"/>
    <w:rsid w:val="00DD1045"/>
    <w:rsid w:val="00DD7DDC"/>
    <w:rsid w:val="00DF1B51"/>
    <w:rsid w:val="00E02E8E"/>
    <w:rsid w:val="00E10CAE"/>
    <w:rsid w:val="00E17853"/>
    <w:rsid w:val="00E230E0"/>
    <w:rsid w:val="00E4150D"/>
    <w:rsid w:val="00E46FCE"/>
    <w:rsid w:val="00E567C8"/>
    <w:rsid w:val="00E60610"/>
    <w:rsid w:val="00E619D4"/>
    <w:rsid w:val="00E66890"/>
    <w:rsid w:val="00E9103B"/>
    <w:rsid w:val="00EA2FC9"/>
    <w:rsid w:val="00EB4A91"/>
    <w:rsid w:val="00EC2CD3"/>
    <w:rsid w:val="00ED4880"/>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A3164"/>
    <w:rsid w:val="00FA3ACD"/>
    <w:rsid w:val="00FA55CF"/>
    <w:rsid w:val="00FA7914"/>
    <w:rsid w:val="00FB59FA"/>
    <w:rsid w:val="00FC51EF"/>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BB96B-5B66-4CCD-A860-C6195F7FB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11446</Words>
  <Characters>65245</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5</cp:revision>
  <dcterms:created xsi:type="dcterms:W3CDTF">2025-05-22T08:48:00Z</dcterms:created>
  <dcterms:modified xsi:type="dcterms:W3CDTF">2025-07-01T12:02:00Z</dcterms:modified>
</cp:coreProperties>
</file>