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C96" w:rsidRPr="005A31A2" w:rsidRDefault="00C07C96" w:rsidP="00C07C96">
      <w:pPr>
        <w:pStyle w:val="ConsPlusTitlePage"/>
        <w:jc w:val="right"/>
        <w:rPr>
          <w:rFonts w:ascii="Times New Roman" w:hAnsi="Times New Roman" w:cs="Times New Roman"/>
          <w:sz w:val="28"/>
          <w:szCs w:val="28"/>
        </w:rPr>
      </w:pPr>
      <w:bookmarkStart w:id="0" w:name="P87"/>
      <w:bookmarkEnd w:id="0"/>
      <w:r w:rsidRPr="005A31A2">
        <w:rPr>
          <w:rFonts w:ascii="Times New Roman" w:hAnsi="Times New Roman" w:cs="Times New Roman"/>
          <w:sz w:val="28"/>
          <w:szCs w:val="28"/>
          <w:highlight w:val="yellow"/>
        </w:rPr>
        <w:t>ПРОЕКТ на согласовании до 10.12.2024</w:t>
      </w:r>
    </w:p>
    <w:p w:rsidR="00144216" w:rsidRPr="00B07240" w:rsidRDefault="00144216" w:rsidP="00144216">
      <w:pPr>
        <w:pStyle w:val="ConsPlusTitlePage"/>
        <w:jc w:val="center"/>
        <w:rPr>
          <w:rFonts w:ascii="Times New Roman" w:hAnsi="Times New Roman" w:cs="Times New Roman"/>
          <w:b/>
          <w:sz w:val="28"/>
          <w:szCs w:val="28"/>
        </w:rPr>
      </w:pPr>
    </w:p>
    <w:p w:rsidR="00144216" w:rsidRPr="00B07240" w:rsidRDefault="00144216" w:rsidP="00144216">
      <w:pPr>
        <w:pStyle w:val="ConsPlusTitlePage"/>
        <w:jc w:val="center"/>
        <w:rPr>
          <w:rFonts w:ascii="Times New Roman" w:hAnsi="Times New Roman" w:cs="Times New Roman"/>
          <w:b/>
          <w:sz w:val="28"/>
          <w:szCs w:val="28"/>
        </w:rPr>
      </w:pPr>
      <w:r w:rsidRPr="00B07240">
        <w:rPr>
          <w:rFonts w:ascii="Times New Roman" w:hAnsi="Times New Roman" w:cs="Times New Roman"/>
          <w:b/>
          <w:sz w:val="28"/>
          <w:szCs w:val="28"/>
        </w:rPr>
        <w:t>Методические рекомендации</w:t>
      </w:r>
    </w:p>
    <w:p w:rsidR="00144216" w:rsidRPr="00B07240" w:rsidRDefault="00144216" w:rsidP="00144216">
      <w:pPr>
        <w:pStyle w:val="ConsPlusTitlePage"/>
        <w:jc w:val="center"/>
        <w:rPr>
          <w:rFonts w:ascii="Times New Roman" w:hAnsi="Times New Roman" w:cs="Times New Roman"/>
          <w:b/>
          <w:sz w:val="28"/>
          <w:szCs w:val="28"/>
        </w:rPr>
      </w:pPr>
      <w:r w:rsidRPr="00B07240">
        <w:rPr>
          <w:rFonts w:ascii="Times New Roman" w:hAnsi="Times New Roman" w:cs="Times New Roman"/>
          <w:b/>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по  утверждению документации по планировке тер</w:t>
      </w:r>
      <w:bookmarkStart w:id="1" w:name="_GoBack"/>
      <w:bookmarkEnd w:id="1"/>
      <w:r w:rsidRPr="00B07240">
        <w:rPr>
          <w:rFonts w:ascii="Times New Roman" w:hAnsi="Times New Roman" w:cs="Times New Roman"/>
          <w:b/>
          <w:sz w:val="28"/>
          <w:szCs w:val="28"/>
        </w:rPr>
        <w:t xml:space="preserve">ритории </w:t>
      </w:r>
    </w:p>
    <w:p w:rsidR="00144216" w:rsidRPr="00A704F0" w:rsidRDefault="00144216" w:rsidP="00144216">
      <w:pPr>
        <w:pStyle w:val="ConsPlusTitlePage"/>
        <w:jc w:val="center"/>
        <w:rPr>
          <w:rFonts w:ascii="Times New Roman" w:hAnsi="Times New Roman" w:cs="Times New Roman"/>
          <w:strike/>
          <w:sz w:val="28"/>
          <w:szCs w:val="28"/>
        </w:rPr>
      </w:pPr>
    </w:p>
    <w:p w:rsidR="00144216" w:rsidRPr="00A704F0" w:rsidRDefault="00144216" w:rsidP="00144216">
      <w:pPr>
        <w:pStyle w:val="ConsPlusNormal"/>
        <w:rPr>
          <w:rFonts w:ascii="Times New Roman" w:hAnsi="Times New Roman" w:cs="Times New Roman"/>
          <w:sz w:val="28"/>
          <w:szCs w:val="28"/>
        </w:rPr>
      </w:pPr>
    </w:p>
    <w:p w:rsidR="00144216" w:rsidRPr="00A704F0" w:rsidRDefault="00144216" w:rsidP="0014421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lang w:val="en-US"/>
        </w:rPr>
        <w:t>I</w:t>
      </w:r>
      <w:r w:rsidRPr="00A704F0">
        <w:rPr>
          <w:rFonts w:ascii="Times New Roman" w:hAnsi="Times New Roman" w:cs="Times New Roman"/>
          <w:sz w:val="28"/>
          <w:szCs w:val="28"/>
        </w:rPr>
        <w:t>. Общие положения</w:t>
      </w:r>
    </w:p>
    <w:p w:rsidR="00144216" w:rsidRPr="00A704F0" w:rsidRDefault="00144216" w:rsidP="00144216">
      <w:pPr>
        <w:pStyle w:val="ConsPlusNormal"/>
        <w:rPr>
          <w:rFonts w:ascii="Times New Roman" w:hAnsi="Times New Roman" w:cs="Times New Roman"/>
          <w:sz w:val="28"/>
          <w:szCs w:val="28"/>
        </w:rPr>
      </w:pPr>
    </w:p>
    <w:p w:rsidR="00144216" w:rsidRDefault="00144216" w:rsidP="00144216">
      <w:pPr>
        <w:pStyle w:val="ConsPlusNormal"/>
        <w:ind w:firstLine="540"/>
        <w:jc w:val="both"/>
        <w:rPr>
          <w:rFonts w:ascii="Times New Roman" w:hAnsi="Times New Roman" w:cs="Times New Roman"/>
          <w:sz w:val="28"/>
          <w:szCs w:val="28"/>
        </w:rPr>
      </w:pPr>
      <w:r w:rsidRPr="00B07240">
        <w:rPr>
          <w:rFonts w:ascii="Times New Roman" w:hAnsi="Times New Roman" w:cs="Times New Roman"/>
          <w:sz w:val="28"/>
          <w:szCs w:val="28"/>
        </w:rPr>
        <w:t xml:space="preserve">1.1. Настоящий регламент устанавливает порядок и стандарт предоставления муниципальной услуги по утверждению документации по планировке территории для размещения объектов, указанных в </w:t>
      </w:r>
      <w:hyperlink r:id="rId5">
        <w:r w:rsidRPr="00B07240">
          <w:rPr>
            <w:rFonts w:ascii="Times New Roman" w:hAnsi="Times New Roman" w:cs="Times New Roman"/>
            <w:sz w:val="28"/>
            <w:szCs w:val="28"/>
          </w:rPr>
          <w:t>частях 5</w:t>
        </w:r>
      </w:hyperlink>
      <w:r w:rsidRPr="00B07240">
        <w:rPr>
          <w:rFonts w:ascii="Times New Roman" w:hAnsi="Times New Roman" w:cs="Times New Roman"/>
          <w:sz w:val="28"/>
          <w:szCs w:val="28"/>
        </w:rPr>
        <w:t xml:space="preserve"> - </w:t>
      </w:r>
      <w:hyperlink r:id="rId6">
        <w:r w:rsidRPr="00B07240">
          <w:rPr>
            <w:rFonts w:ascii="Times New Roman" w:hAnsi="Times New Roman" w:cs="Times New Roman"/>
            <w:sz w:val="28"/>
            <w:szCs w:val="28"/>
          </w:rPr>
          <w:t>5.2 статьи 45</w:t>
        </w:r>
      </w:hyperlink>
      <w:r w:rsidRPr="00B07240">
        <w:rPr>
          <w:rFonts w:ascii="Times New Roman" w:hAnsi="Times New Roman" w:cs="Times New Roman"/>
          <w:sz w:val="28"/>
          <w:szCs w:val="28"/>
        </w:rPr>
        <w:t xml:space="preserve"> Градостроительного кодекса Российской Федерации, в части 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ведения гражданами садоводства или огородничества для собственных нужд, документации по планировке территории для размещения линейных объектов в границах одного поселения, городского округа, </w:t>
      </w:r>
      <w:r w:rsidRPr="00B07240">
        <w:rPr>
          <w:rFonts w:ascii="Times New Roman" w:eastAsiaTheme="minorHAnsi" w:hAnsi="Times New Roman"/>
          <w:sz w:val="28"/>
          <w:szCs w:val="28"/>
          <w:lang w:eastAsia="en-US"/>
        </w:rPr>
        <w:t>муниципального округа,</w:t>
      </w:r>
      <w:r w:rsidRPr="00B07240">
        <w:rPr>
          <w:rFonts w:ascii="Times New Roman" w:hAnsi="Times New Roman" w:cs="Times New Roman"/>
          <w:b/>
          <w:sz w:val="28"/>
          <w:szCs w:val="28"/>
        </w:rPr>
        <w:t xml:space="preserve"> </w:t>
      </w:r>
      <w:r w:rsidRPr="00B07240">
        <w:rPr>
          <w:rFonts w:ascii="Times New Roman" w:hAnsi="Times New Roman" w:cs="Times New Roman"/>
          <w:sz w:val="28"/>
          <w:szCs w:val="28"/>
        </w:rPr>
        <w:t>на основании решений органов местного самоуправления (далее – муниципальная услуга)</w:t>
      </w:r>
      <w:r>
        <w:rPr>
          <w:rFonts w:ascii="Times New Roman" w:hAnsi="Times New Roman" w:cs="Times New Roman"/>
          <w:sz w:val="28"/>
          <w:szCs w:val="28"/>
        </w:rPr>
        <w:t>.</w:t>
      </w:r>
    </w:p>
    <w:p w:rsidR="00E110BB" w:rsidRDefault="00144216">
      <w:pPr>
        <w:pStyle w:val="ConsPlusNormal"/>
        <w:spacing w:before="220"/>
        <w:ind w:firstLine="540"/>
        <w:jc w:val="both"/>
        <w:rPr>
          <w:rFonts w:ascii="Times New Roman" w:hAnsi="Times New Roman" w:cs="Times New Roman"/>
          <w:sz w:val="28"/>
          <w:szCs w:val="28"/>
        </w:rPr>
      </w:pPr>
      <w:r w:rsidRPr="00E110BB">
        <w:rPr>
          <w:rFonts w:ascii="Times New Roman" w:hAnsi="Times New Roman" w:cs="Times New Roman"/>
          <w:sz w:val="28"/>
          <w:szCs w:val="28"/>
        </w:rPr>
        <w:t xml:space="preserve">На основании </w:t>
      </w:r>
      <w:hyperlink r:id="rId7">
        <w:r w:rsidRPr="00E110BB">
          <w:rPr>
            <w:rFonts w:ascii="Times New Roman" w:hAnsi="Times New Roman" w:cs="Times New Roman"/>
            <w:sz w:val="28"/>
            <w:szCs w:val="28"/>
          </w:rPr>
          <w:t>статьи 8</w:t>
        </w:r>
      </w:hyperlink>
      <w:r w:rsidRPr="00E110BB">
        <w:rPr>
          <w:rFonts w:ascii="Times New Roman" w:hAnsi="Times New Roman" w:cs="Times New Roman"/>
          <w:sz w:val="28"/>
          <w:szCs w:val="28"/>
        </w:rPr>
        <w:t xml:space="preserve"> Федерального закона от 10 июля 2023 года N 305-ФЗ </w:t>
      </w:r>
      <w:r w:rsidR="00B41CE0">
        <w:rPr>
          <w:rFonts w:ascii="Times New Roman" w:hAnsi="Times New Roman" w:cs="Times New Roman"/>
          <w:sz w:val="28"/>
          <w:szCs w:val="28"/>
        </w:rPr>
        <w:t>«</w:t>
      </w:r>
      <w:r w:rsidRPr="00E110BB">
        <w:rPr>
          <w:rFonts w:ascii="Times New Roman" w:hAnsi="Times New Roman" w:cs="Times New Roman"/>
          <w:sz w:val="28"/>
          <w:szCs w:val="28"/>
        </w:rPr>
        <w:t xml:space="preserve">О внесении изменений в Градостроительный кодекс Российской Федерации и отдельные законодательные акты Российской Федерации и о </w:t>
      </w:r>
      <w:r w:rsidRPr="00144216">
        <w:rPr>
          <w:rFonts w:ascii="Times New Roman" w:hAnsi="Times New Roman" w:cs="Times New Roman"/>
          <w:sz w:val="28"/>
          <w:szCs w:val="28"/>
        </w:rPr>
        <w:t>признании утратившими силу отдельных положений законодательных актов Российской Федерации</w:t>
      </w:r>
      <w:r w:rsidR="00B41CE0">
        <w:rPr>
          <w:rFonts w:ascii="Times New Roman" w:hAnsi="Times New Roman" w:cs="Times New Roman"/>
          <w:sz w:val="28"/>
          <w:szCs w:val="28"/>
        </w:rPr>
        <w:t>»</w:t>
      </w:r>
      <w:r w:rsidRPr="00144216">
        <w:rPr>
          <w:rFonts w:ascii="Times New Roman" w:hAnsi="Times New Roman" w:cs="Times New Roman"/>
          <w:sz w:val="28"/>
          <w:szCs w:val="28"/>
        </w:rPr>
        <w:t xml:space="preserve"> в случае, если решение о подготовке документации по планировке территории, решение о внесении изменений в такую документацию приняты до 1 сентября 2024 года, утверждение документации по планировке территории, подготовленной на основании таких решений, изменений в документацию по планировке территории, подготовленных на основании таких решений, осуществляется в соответствии </w:t>
      </w:r>
      <w:r w:rsidR="00E110BB">
        <w:rPr>
          <w:rFonts w:ascii="Times New Roman" w:hAnsi="Times New Roman" w:cs="Times New Roman"/>
          <w:sz w:val="28"/>
          <w:szCs w:val="28"/>
        </w:rPr>
        <w:t>с порядком утверждения такой документации, действовавшим до 1 сентября 2024 года</w:t>
      </w:r>
    </w:p>
    <w:p w:rsidR="00144216" w:rsidRPr="00144216" w:rsidRDefault="00B41CE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w:t>
      </w:r>
      <w:r w:rsidR="00144216" w:rsidRPr="00144216">
        <w:rPr>
          <w:rFonts w:ascii="Times New Roman" w:hAnsi="Times New Roman" w:cs="Times New Roman"/>
          <w:sz w:val="28"/>
          <w:szCs w:val="28"/>
        </w:rPr>
        <w:t xml:space="preserve">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144216" w:rsidRPr="0008319E" w:rsidRDefault="00144216">
      <w:pPr>
        <w:pStyle w:val="ConsPlusNormal"/>
        <w:spacing w:before="220"/>
        <w:ind w:firstLine="540"/>
        <w:jc w:val="both"/>
        <w:rPr>
          <w:rFonts w:ascii="Times New Roman" w:hAnsi="Times New Roman" w:cs="Times New Roman"/>
          <w:sz w:val="28"/>
          <w:szCs w:val="28"/>
        </w:rPr>
      </w:pPr>
      <w:bookmarkStart w:id="2" w:name="P63"/>
      <w:bookmarkEnd w:id="2"/>
      <w:r w:rsidRPr="0008319E">
        <w:rPr>
          <w:rFonts w:ascii="Times New Roman" w:hAnsi="Times New Roman" w:cs="Times New Roman"/>
          <w:sz w:val="28"/>
          <w:szCs w:val="28"/>
        </w:rPr>
        <w:t xml:space="preserve">1.2. Заявителями, имеющими право на получение </w:t>
      </w:r>
      <w:r w:rsidR="00B41CE0" w:rsidRPr="0008319E">
        <w:rPr>
          <w:rFonts w:ascii="Times New Roman" w:hAnsi="Times New Roman" w:cs="Times New Roman"/>
          <w:sz w:val="28"/>
          <w:szCs w:val="28"/>
        </w:rPr>
        <w:t>муниципальной услуги</w:t>
      </w:r>
      <w:r w:rsidRPr="0008319E">
        <w:rPr>
          <w:rFonts w:ascii="Times New Roman" w:hAnsi="Times New Roman" w:cs="Times New Roman"/>
          <w:sz w:val="28"/>
          <w:szCs w:val="28"/>
        </w:rPr>
        <w:t xml:space="preserve">, являются юридические и физические лица, на основании обращения которых принято решение о подготовке документации по планировке территории, а также лица, указанные в </w:t>
      </w:r>
      <w:hyperlink r:id="rId8">
        <w:r w:rsidRPr="0008319E">
          <w:rPr>
            <w:rFonts w:ascii="Times New Roman" w:hAnsi="Times New Roman" w:cs="Times New Roman"/>
            <w:sz w:val="28"/>
            <w:szCs w:val="28"/>
          </w:rPr>
          <w:t>части 1.1 статьи 45</w:t>
        </w:r>
      </w:hyperlink>
      <w:r w:rsidRPr="0008319E">
        <w:rPr>
          <w:rFonts w:ascii="Times New Roman" w:hAnsi="Times New Roman" w:cs="Times New Roman"/>
          <w:sz w:val="28"/>
          <w:szCs w:val="28"/>
        </w:rPr>
        <w:t xml:space="preserve"> Градостроительного кодекса Российской Федерации (далее - Заявитель).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Представлять интересы заявителей имеют право лица, являющиеся </w:t>
      </w:r>
      <w:r w:rsidRPr="00144216">
        <w:rPr>
          <w:rFonts w:ascii="Times New Roman" w:hAnsi="Times New Roman" w:cs="Times New Roman"/>
          <w:sz w:val="28"/>
          <w:szCs w:val="28"/>
        </w:rPr>
        <w:lastRenderedPageBreak/>
        <w:t>представителями заявителя в силу закона или действующие на основании доверенности, оформленной в письменной форме.</w:t>
      </w:r>
    </w:p>
    <w:p w:rsidR="00144216" w:rsidRPr="0008319E" w:rsidRDefault="00144216">
      <w:pPr>
        <w:pStyle w:val="ConsPlusNormal"/>
        <w:spacing w:before="220"/>
        <w:ind w:firstLine="540"/>
        <w:jc w:val="both"/>
        <w:rPr>
          <w:rFonts w:ascii="Times New Roman" w:hAnsi="Times New Roman" w:cs="Times New Roman"/>
          <w:sz w:val="28"/>
          <w:szCs w:val="28"/>
        </w:rPr>
      </w:pPr>
      <w:r w:rsidRPr="0008319E">
        <w:rPr>
          <w:rFonts w:ascii="Times New Roman" w:hAnsi="Times New Roman" w:cs="Times New Roman"/>
          <w:sz w:val="28"/>
          <w:szCs w:val="28"/>
        </w:rPr>
        <w:t xml:space="preserve">В качестве уполномоченного представителя заявителя может быть лицо, указанное в </w:t>
      </w:r>
      <w:hyperlink r:id="rId9">
        <w:r w:rsidRPr="0008319E">
          <w:rPr>
            <w:rFonts w:ascii="Times New Roman" w:hAnsi="Times New Roman" w:cs="Times New Roman"/>
            <w:sz w:val="28"/>
            <w:szCs w:val="28"/>
          </w:rPr>
          <w:t>части 2 статьи 5</w:t>
        </w:r>
      </w:hyperlink>
      <w:r w:rsidRPr="0008319E">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1.3. Информация о месте нахождения </w:t>
      </w:r>
      <w:r w:rsidR="0008319E">
        <w:rPr>
          <w:rFonts w:ascii="Times New Roman" w:hAnsi="Times New Roman" w:cs="Times New Roman"/>
          <w:sz w:val="28"/>
          <w:szCs w:val="28"/>
        </w:rPr>
        <w:t>Администрации</w:t>
      </w:r>
      <w:r w:rsidRPr="00144216">
        <w:rPr>
          <w:rFonts w:ascii="Times New Roman" w:hAnsi="Times New Roman" w:cs="Times New Roman"/>
          <w:sz w:val="28"/>
          <w:szCs w:val="28"/>
        </w:rPr>
        <w:t>, графиках работы, контактных телефонах и т.д. (далее - сведения информационного характера) размещается: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на сайте </w:t>
      </w:r>
      <w:r w:rsidR="0008319E">
        <w:rPr>
          <w:rFonts w:ascii="Times New Roman" w:hAnsi="Times New Roman" w:cs="Times New Roman"/>
          <w:sz w:val="28"/>
          <w:szCs w:val="28"/>
        </w:rPr>
        <w:t>Администрации в информационно-телекоммуникационной сети «Интернет»</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144216" w:rsidRPr="00222EE6" w:rsidRDefault="00144216">
      <w:pPr>
        <w:pStyle w:val="ConsPlusNormal"/>
        <w:spacing w:before="220"/>
        <w:ind w:firstLine="540"/>
        <w:jc w:val="both"/>
        <w:rPr>
          <w:rFonts w:ascii="Times New Roman" w:hAnsi="Times New Roman" w:cs="Times New Roman"/>
          <w:sz w:val="28"/>
          <w:szCs w:val="28"/>
        </w:rPr>
      </w:pPr>
      <w:r w:rsidRPr="00222EE6">
        <w:rPr>
          <w:rFonts w:ascii="Times New Roman" w:hAnsi="Times New Roman" w:cs="Times New Roman"/>
          <w:sz w:val="28"/>
          <w:szCs w:val="28"/>
        </w:rPr>
        <w:t xml:space="preserve">на Едином портале государственных услуг (далее - ЕПГУ) </w:t>
      </w:r>
      <w:hyperlink r:id="rId10">
        <w:r w:rsidRPr="00222EE6">
          <w:rPr>
            <w:rFonts w:ascii="Times New Roman" w:hAnsi="Times New Roman" w:cs="Times New Roman"/>
            <w:sz w:val="28"/>
            <w:szCs w:val="28"/>
          </w:rPr>
          <w:t>www.gosuslugi.ru</w:t>
        </w:r>
      </w:hyperlink>
      <w:r w:rsidRPr="00222EE6">
        <w:rPr>
          <w:rFonts w:ascii="Times New Roman" w:hAnsi="Times New Roman" w:cs="Times New Roman"/>
          <w:sz w:val="28"/>
          <w:szCs w:val="28"/>
        </w:rPr>
        <w:t xml:space="preserve"> (</w:t>
      </w:r>
      <w:r w:rsidR="00222EE6">
        <w:rPr>
          <w:rFonts w:ascii="Times New Roman" w:hAnsi="Times New Roman" w:cs="Times New Roman"/>
          <w:sz w:val="28"/>
          <w:szCs w:val="28"/>
        </w:rPr>
        <w:t>после начала предоставления муниципальной услуги в электронной форме</w:t>
      </w:r>
      <w:r w:rsidRPr="00222EE6">
        <w:rPr>
          <w:rFonts w:ascii="Times New Roman" w:hAnsi="Times New Roman" w:cs="Times New Roman"/>
          <w:sz w:val="28"/>
          <w:szCs w:val="28"/>
        </w:rPr>
        <w: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 xml:space="preserve">II. Стандарт 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 Полное наименование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w:t>
      </w:r>
      <w:r w:rsidR="00B41CE0">
        <w:rPr>
          <w:rFonts w:ascii="Times New Roman" w:hAnsi="Times New Roman" w:cs="Times New Roman"/>
          <w:sz w:val="28"/>
          <w:szCs w:val="28"/>
        </w:rPr>
        <w:t>муниципальная услуга</w:t>
      </w:r>
      <w:r w:rsidRPr="00144216">
        <w:rPr>
          <w:rFonts w:ascii="Times New Roman" w:hAnsi="Times New Roman" w:cs="Times New Roman"/>
          <w:sz w:val="28"/>
          <w:szCs w:val="28"/>
        </w:rPr>
        <w:t xml:space="preserve"> по утверждению документации по планировке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Сокращенное наименование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w:t>
      </w:r>
      <w:r w:rsidR="00545F89">
        <w:rPr>
          <w:rFonts w:ascii="Times New Roman" w:hAnsi="Times New Roman" w:cs="Times New Roman"/>
          <w:sz w:val="28"/>
          <w:szCs w:val="28"/>
        </w:rPr>
        <w:t>не устанаваливается</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bookmarkStart w:id="3" w:name="P75"/>
      <w:bookmarkEnd w:id="3"/>
      <w:r w:rsidRPr="00144216">
        <w:rPr>
          <w:rFonts w:ascii="Times New Roman" w:hAnsi="Times New Roman" w:cs="Times New Roman"/>
          <w:sz w:val="28"/>
          <w:szCs w:val="28"/>
        </w:rPr>
        <w:t xml:space="preserve">2.2. </w:t>
      </w:r>
      <w:r w:rsidR="00E335EE">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предоставляет </w:t>
      </w:r>
      <w:r w:rsidR="00545F89">
        <w:rPr>
          <w:rFonts w:ascii="Times New Roman" w:hAnsi="Times New Roman" w:cs="Times New Roman"/>
          <w:sz w:val="28"/>
          <w:szCs w:val="28"/>
        </w:rPr>
        <w:t>Администрация</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Заявление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 комплектом документов принимается: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при личной явке в </w:t>
      </w:r>
      <w:r w:rsidR="00545F89">
        <w:rPr>
          <w:rFonts w:ascii="Times New Roman" w:hAnsi="Times New Roman" w:cs="Times New Roman"/>
          <w:sz w:val="28"/>
          <w:szCs w:val="28"/>
        </w:rPr>
        <w:t>Администрации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при личной явке в филиалах, отделах, территориальных обособленных структурных подразделениях и удаленных рабочих местах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без личной явки в электронной форме через личный кабинет заявителя на ЕПГУ (после начала предоставления услуги в электронной форме);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2.2.1. Заявитель может записаться на прием в МФЦ для подачи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следующими способами: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1) посредством ЕПГУ (после начала предоставления услуги в электронной форме);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по телефону;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посредством сайта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МФЦ графика приема заявителей.</w:t>
      </w:r>
    </w:p>
    <w:p w:rsidR="00144216" w:rsidRPr="00246917"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2.2.2. В целях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Pr="00246917">
        <w:rPr>
          <w:rFonts w:ascii="Times New Roman" w:hAnsi="Times New Roman" w:cs="Times New Roman"/>
          <w:sz w:val="28"/>
          <w:szCs w:val="28"/>
        </w:rPr>
        <w:t xml:space="preserve">МФЦ с использованием информационных технологий, предусмотренных Федеральным </w:t>
      </w:r>
      <w:hyperlink r:id="rId11">
        <w:r w:rsidRPr="00246917">
          <w:rPr>
            <w:rFonts w:ascii="Times New Roman" w:hAnsi="Times New Roman" w:cs="Times New Roman"/>
            <w:sz w:val="28"/>
            <w:szCs w:val="28"/>
          </w:rPr>
          <w:t>законом</w:t>
        </w:r>
      </w:hyperlink>
      <w:r w:rsidRPr="00246917">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(далее - Федеральный закон N 210-ФЗ) (при наличии технической возможности).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2.3. Результатом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является один из следующих документов: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1) уведомление заявителя об утверждении документации по планировке территории (далее - Документация);</w:t>
      </w:r>
    </w:p>
    <w:p w:rsidR="00144216" w:rsidRPr="00246917" w:rsidRDefault="00144216">
      <w:pPr>
        <w:pStyle w:val="ConsPlusNormal"/>
        <w:spacing w:before="220"/>
        <w:ind w:firstLine="540"/>
        <w:jc w:val="both"/>
        <w:rPr>
          <w:rFonts w:ascii="Times New Roman" w:hAnsi="Times New Roman" w:cs="Times New Roman"/>
          <w:sz w:val="28"/>
          <w:szCs w:val="28"/>
        </w:rPr>
      </w:pPr>
      <w:r w:rsidRPr="00246917">
        <w:rPr>
          <w:rFonts w:ascii="Times New Roman" w:hAnsi="Times New Roman" w:cs="Times New Roman"/>
          <w:sz w:val="28"/>
          <w:szCs w:val="28"/>
        </w:rPr>
        <w:t xml:space="preserve">2) письмо </w:t>
      </w:r>
      <w:r w:rsidR="00246917" w:rsidRPr="00246917">
        <w:rPr>
          <w:rFonts w:ascii="Times New Roman" w:hAnsi="Times New Roman" w:cs="Times New Roman"/>
          <w:sz w:val="28"/>
          <w:szCs w:val="28"/>
        </w:rPr>
        <w:t>Администрации</w:t>
      </w:r>
      <w:r w:rsidRPr="00246917">
        <w:rPr>
          <w:rFonts w:ascii="Times New Roman" w:hAnsi="Times New Roman" w:cs="Times New Roman"/>
          <w:sz w:val="28"/>
          <w:szCs w:val="28"/>
        </w:rPr>
        <w:t xml:space="preserve"> в адрес заявителя с информацией о направлении Документации для организации проведения общественных обсуждений или публичных слушаний в порядке и в случаях, установленных Градостроительным </w:t>
      </w:r>
      <w:hyperlink r:id="rId12">
        <w:r w:rsidRPr="00246917">
          <w:rPr>
            <w:rFonts w:ascii="Times New Roman" w:hAnsi="Times New Roman" w:cs="Times New Roman"/>
            <w:sz w:val="28"/>
            <w:szCs w:val="28"/>
          </w:rPr>
          <w:t>кодексом</w:t>
        </w:r>
      </w:hyperlink>
      <w:r w:rsidRPr="00246917">
        <w:rPr>
          <w:rFonts w:ascii="Times New Roman" w:hAnsi="Times New Roman" w:cs="Times New Roman"/>
          <w:sz w:val="28"/>
          <w:szCs w:val="28"/>
        </w:rPr>
        <w:t xml:space="preserve"> Российской Федерации, а в период до 1 января 2025 года - за исключением случаев, установленных </w:t>
      </w:r>
      <w:hyperlink r:id="rId13">
        <w:r w:rsidRPr="00246917">
          <w:rPr>
            <w:rFonts w:ascii="Times New Roman" w:hAnsi="Times New Roman" w:cs="Times New Roman"/>
            <w:sz w:val="28"/>
            <w:szCs w:val="28"/>
          </w:rPr>
          <w:t>постановлением</w:t>
        </w:r>
      </w:hyperlink>
      <w:r w:rsidRPr="00246917">
        <w:rPr>
          <w:rFonts w:ascii="Times New Roman" w:hAnsi="Times New Roman" w:cs="Times New Roman"/>
          <w:sz w:val="28"/>
          <w:szCs w:val="28"/>
        </w:rPr>
        <w:t xml:space="preserve"> Правительства Ленинградской области от 5 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публичных слушаний";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письмо </w:t>
      </w:r>
      <w:r w:rsidR="00246917">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в адрес заявителя с информацией об отказе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Результат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предоставляется в соответствии со способом, указанным заявителем в заявлении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Заявитель вправе выбрать один из следующих способов предоставления </w:t>
      </w:r>
      <w:r w:rsidRPr="00144216">
        <w:rPr>
          <w:rFonts w:ascii="Times New Roman" w:hAnsi="Times New Roman" w:cs="Times New Roman"/>
          <w:sz w:val="28"/>
          <w:szCs w:val="28"/>
        </w:rPr>
        <w:lastRenderedPageBreak/>
        <w:t xml:space="preserve">результата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при личной явке в </w:t>
      </w:r>
      <w:r w:rsidR="00FE396B">
        <w:rPr>
          <w:rFonts w:ascii="Times New Roman" w:hAnsi="Times New Roman" w:cs="Times New Roman"/>
          <w:sz w:val="28"/>
          <w:szCs w:val="28"/>
        </w:rPr>
        <w:t>Администрацию</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без личной явки путем направления результата услуги заявителю посредством ЕПГУ (после начала предоставления услуги в электронной форме);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при личной явке в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При получении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Результаты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выразил письменно желание получить запрашиваемые результаты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отношении несовершеннолетнего лично.</w:t>
      </w:r>
    </w:p>
    <w:p w:rsidR="00144216" w:rsidRPr="001710FF"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Предоставление результатов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отношении несовершеннолетнего, оформленных в форме документа на бумажном носителе, законному представителю несовершеннолетнего, не являющемуся </w:t>
      </w:r>
      <w:r w:rsidRPr="001710FF">
        <w:rPr>
          <w:rFonts w:ascii="Times New Roman" w:hAnsi="Times New Roman" w:cs="Times New Roman"/>
          <w:sz w:val="28"/>
          <w:szCs w:val="28"/>
        </w:rPr>
        <w:t xml:space="preserve">заявителем, осуществляется способом, указанным в заявлении, в сроки, предусмотренные настоящим административным регламентом, с учетом требования, предусмотренного </w:t>
      </w:r>
      <w:hyperlink r:id="rId14">
        <w:r w:rsidRPr="001710FF">
          <w:rPr>
            <w:rFonts w:ascii="Times New Roman" w:hAnsi="Times New Roman" w:cs="Times New Roman"/>
            <w:sz w:val="28"/>
            <w:szCs w:val="28"/>
          </w:rPr>
          <w:t>частью 3 статьи 5</w:t>
        </w:r>
      </w:hyperlink>
      <w:r w:rsidRPr="001710FF">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2.4. </w:t>
      </w:r>
      <w:r w:rsidR="00B41CE0">
        <w:rPr>
          <w:rFonts w:ascii="Times New Roman" w:hAnsi="Times New Roman" w:cs="Times New Roman"/>
          <w:sz w:val="28"/>
          <w:szCs w:val="28"/>
        </w:rPr>
        <w:t>Муниципальная услуга</w:t>
      </w:r>
      <w:r w:rsidRPr="00144216">
        <w:rPr>
          <w:rFonts w:ascii="Times New Roman" w:hAnsi="Times New Roman" w:cs="Times New Roman"/>
          <w:sz w:val="28"/>
          <w:szCs w:val="28"/>
        </w:rPr>
        <w:t xml:space="preserve"> предоставляется в срок, не превышающий 15 рабочих дней со дня поступления Документации в </w:t>
      </w:r>
      <w:r w:rsidR="001710FF">
        <w:rPr>
          <w:rFonts w:ascii="Times New Roman" w:hAnsi="Times New Roman" w:cs="Times New Roman"/>
          <w:sz w:val="28"/>
          <w:szCs w:val="28"/>
        </w:rPr>
        <w:t>Администрацию</w:t>
      </w:r>
      <w:r w:rsidRPr="00144216">
        <w:rPr>
          <w:rFonts w:ascii="Times New Roman" w:hAnsi="Times New Roman" w:cs="Times New Roman"/>
          <w:sz w:val="28"/>
          <w:szCs w:val="28"/>
        </w:rPr>
        <w:t>, в случае установленного законодательством отсутствия необходимости проведения общественных обсуждений или публичных слушаний.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2.4.1. В случае </w:t>
      </w:r>
      <w:r w:rsidR="005800C6">
        <w:rPr>
          <w:rFonts w:ascii="Times New Roman" w:hAnsi="Times New Roman" w:cs="Times New Roman"/>
          <w:sz w:val="28"/>
          <w:szCs w:val="28"/>
        </w:rPr>
        <w:t>необходимости</w:t>
      </w:r>
      <w:r w:rsidRPr="00144216">
        <w:rPr>
          <w:rFonts w:ascii="Times New Roman" w:hAnsi="Times New Roman" w:cs="Times New Roman"/>
          <w:sz w:val="28"/>
          <w:szCs w:val="28"/>
        </w:rPr>
        <w:t xml:space="preserve"> проведения общественных обсуждений </w:t>
      </w:r>
      <w:r w:rsidRPr="00144216">
        <w:rPr>
          <w:rFonts w:ascii="Times New Roman" w:hAnsi="Times New Roman" w:cs="Times New Roman"/>
          <w:sz w:val="28"/>
          <w:szCs w:val="28"/>
        </w:rPr>
        <w:lastRenderedPageBreak/>
        <w:t xml:space="preserve">или публичных слушаний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приостанавливается на срок до дня поступления в </w:t>
      </w:r>
      <w:r w:rsidR="005800C6">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от </w:t>
      </w:r>
      <w:r w:rsidR="005800C6">
        <w:rPr>
          <w:rFonts w:ascii="Times New Roman" w:hAnsi="Times New Roman" w:cs="Times New Roman"/>
          <w:sz w:val="28"/>
          <w:szCs w:val="28"/>
        </w:rPr>
        <w:t>организатора общественных обсуждений или публичных слушаний</w:t>
      </w:r>
      <w:r w:rsidRPr="00144216">
        <w:rPr>
          <w:rFonts w:ascii="Times New Roman" w:hAnsi="Times New Roman" w:cs="Times New Roman"/>
          <w:sz w:val="28"/>
          <w:szCs w:val="28"/>
        </w:rPr>
        <w:t xml:space="preserve"> заключения о результатах общественных обсуждений или публичных слушаний в отношении Документации.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2.4.2. Дальнейшее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осуществляется в срок, не превышающий 15 рабочих дней со дня поступления в </w:t>
      </w:r>
      <w:r w:rsidR="00467CF2">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w:t>
      </w:r>
      <w:r w:rsidR="00467CF2">
        <w:rPr>
          <w:rFonts w:ascii="Times New Roman" w:hAnsi="Times New Roman" w:cs="Times New Roman"/>
          <w:sz w:val="28"/>
          <w:szCs w:val="28"/>
        </w:rPr>
        <w:t>документов, указанных в пункте 2.4.1</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2.5. Перечень нормативных правовых актов, непосредственно регулирующих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 указанием их реквизитов и источников официального опубликования), подлежит размещению на официальном сайте </w:t>
      </w:r>
      <w:r w:rsidR="00891D9D">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в информационно-телекоммуникационной сети Интернет и в Реестре.</w:t>
      </w:r>
    </w:p>
    <w:p w:rsidR="00144216" w:rsidRPr="00144216" w:rsidRDefault="00144216">
      <w:pPr>
        <w:pStyle w:val="ConsPlusNormal"/>
        <w:spacing w:before="220"/>
        <w:ind w:firstLine="540"/>
        <w:jc w:val="both"/>
        <w:rPr>
          <w:rFonts w:ascii="Times New Roman" w:hAnsi="Times New Roman" w:cs="Times New Roman"/>
          <w:sz w:val="28"/>
          <w:szCs w:val="28"/>
        </w:rPr>
      </w:pPr>
      <w:bookmarkStart w:id="4" w:name="P102"/>
      <w:bookmarkEnd w:id="4"/>
      <w:r w:rsidRPr="00144216">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подлежащих представлению заявителем: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Для получения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заявители представляют следующие документы:</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1) </w:t>
      </w:r>
      <w:hyperlink w:anchor="P403">
        <w:r w:rsidRPr="00E217CB">
          <w:rPr>
            <w:rFonts w:ascii="Times New Roman" w:hAnsi="Times New Roman" w:cs="Times New Roman"/>
            <w:sz w:val="28"/>
            <w:szCs w:val="28"/>
          </w:rPr>
          <w:t>заявление</w:t>
        </w:r>
      </w:hyperlink>
      <w:r w:rsidRPr="00E217CB">
        <w:rPr>
          <w:rFonts w:ascii="Times New Roman" w:hAnsi="Times New Roman" w:cs="Times New Roman"/>
          <w:sz w:val="28"/>
          <w:szCs w:val="28"/>
        </w:rPr>
        <w:t xml:space="preserve"> о предоставлении </w:t>
      </w:r>
      <w:r w:rsidR="00B41CE0" w:rsidRPr="00E217CB">
        <w:rPr>
          <w:rFonts w:ascii="Times New Roman" w:hAnsi="Times New Roman" w:cs="Times New Roman"/>
          <w:sz w:val="28"/>
          <w:szCs w:val="28"/>
        </w:rPr>
        <w:t>муниципальной услуги</w:t>
      </w:r>
      <w:r w:rsidRPr="00E217CB">
        <w:rPr>
          <w:rFonts w:ascii="Times New Roman" w:hAnsi="Times New Roman" w:cs="Times New Roman"/>
          <w:sz w:val="28"/>
          <w:szCs w:val="28"/>
        </w:rPr>
        <w:t xml:space="preserve"> по форме согласно приложению 1 к настоящему регламенту (к комплекту документов на бумажном носителе приобщается оригинал документа);</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2) документы, удостоверяющие личность заявителя, представителя заявителя в случае, если от имени заявителя за предоставлением </w:t>
      </w:r>
      <w:r w:rsidR="00B41CE0" w:rsidRPr="00E217CB">
        <w:rPr>
          <w:rFonts w:ascii="Times New Roman" w:hAnsi="Times New Roman" w:cs="Times New Roman"/>
          <w:sz w:val="28"/>
          <w:szCs w:val="28"/>
        </w:rPr>
        <w:t>муниципальной услуги</w:t>
      </w:r>
      <w:r w:rsidRPr="00E217CB">
        <w:rPr>
          <w:rFonts w:ascii="Times New Roman" w:hAnsi="Times New Roman" w:cs="Times New Roman"/>
          <w:sz w:val="28"/>
          <w:szCs w:val="28"/>
        </w:rPr>
        <w:t xml:space="preserve"> обращается его представитель: паспорт гражданина Российской Федерации, паспорт гражданина СССР, временное </w:t>
      </w:r>
      <w:hyperlink r:id="rId15">
        <w:r w:rsidRPr="00E217CB">
          <w:rPr>
            <w:rFonts w:ascii="Times New Roman" w:hAnsi="Times New Roman" w:cs="Times New Roman"/>
            <w:sz w:val="28"/>
            <w:szCs w:val="28"/>
          </w:rPr>
          <w:t>удостоверение</w:t>
        </w:r>
      </w:hyperlink>
      <w:r w:rsidRPr="00E217CB">
        <w:rPr>
          <w:rFonts w:ascii="Times New Roman" w:hAnsi="Times New Roman" w:cs="Times New Roman"/>
          <w:sz w:val="28"/>
          <w:szCs w:val="28"/>
        </w:rPr>
        <w:t xml:space="preserve"> личности гражданина Российской Федерации по форме, утвержденной приказом МВД России от 16.11.2020 N 773, удостоверение личности военнослужащего РФ, а также документы, удостоверяющие личность иностранного гражданина, лица без гражданства, включая вид на жительство и удостоверение беженца, - в случае идентификации личности гражданина на основании документа, удостоверяющего личность (к комплекту документов на бумажном носителе приобщается копия документа);</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B41CE0" w:rsidRPr="00E217CB">
        <w:rPr>
          <w:rFonts w:ascii="Times New Roman" w:hAnsi="Times New Roman" w:cs="Times New Roman"/>
          <w:sz w:val="28"/>
          <w:szCs w:val="28"/>
        </w:rPr>
        <w:t>муниципальной услуги</w:t>
      </w:r>
      <w:r w:rsidRPr="00E217CB">
        <w:rPr>
          <w:rFonts w:ascii="Times New Roman" w:hAnsi="Times New Roman" w:cs="Times New Roman"/>
          <w:sz w:val="28"/>
          <w:szCs w:val="28"/>
        </w:rPr>
        <w:t xml:space="preserve"> (к комплекту документов на бумажном носителе приобщается копия документа);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 документ, содержащий сведения, подлежащие внесению в Единый </w:t>
      </w:r>
      <w:r w:rsidRPr="00144216">
        <w:rPr>
          <w:rFonts w:ascii="Times New Roman" w:hAnsi="Times New Roman" w:cs="Times New Roman"/>
          <w:sz w:val="28"/>
          <w:szCs w:val="28"/>
        </w:rPr>
        <w:lastRenderedPageBreak/>
        <w:t>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5) 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w:t>
      </w:r>
      <w:hyperlink r:id="rId16">
        <w:r w:rsidRPr="00E217CB">
          <w:rPr>
            <w:rFonts w:ascii="Times New Roman" w:hAnsi="Times New Roman" w:cs="Times New Roman"/>
            <w:sz w:val="28"/>
            <w:szCs w:val="28"/>
          </w:rPr>
          <w:t>части 2 статьи 47</w:t>
        </w:r>
      </w:hyperlink>
      <w:r w:rsidRPr="00E217CB">
        <w:rPr>
          <w:rFonts w:ascii="Times New Roman" w:hAnsi="Times New Roman" w:cs="Times New Roman"/>
          <w:sz w:val="28"/>
          <w:szCs w:val="28"/>
        </w:rPr>
        <w:t xml:space="preserve"> Градостроительного кодекса Российской Федерации (в случае если необходимость выполнения инженерных изысканий предусмотрена </w:t>
      </w:r>
      <w:hyperlink r:id="rId17">
        <w:r w:rsidRPr="00E217CB">
          <w:rPr>
            <w:rFonts w:ascii="Times New Roman" w:hAnsi="Times New Roman" w:cs="Times New Roman"/>
            <w:sz w:val="28"/>
            <w:szCs w:val="28"/>
          </w:rPr>
          <w:t>Правилами</w:t>
        </w:r>
      </w:hyperlink>
      <w:r w:rsidRPr="00E217CB">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утвержденными постановлением Правительства Российской Федерации от 31 марта 2017 года N 402);</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6) в случае если документация по планировке территории подготовлена на основании решения лица, указанного в </w:t>
      </w:r>
      <w:hyperlink r:id="rId18">
        <w:r w:rsidRPr="00E217CB">
          <w:rPr>
            <w:rFonts w:ascii="Times New Roman" w:hAnsi="Times New Roman" w:cs="Times New Roman"/>
            <w:sz w:val="28"/>
            <w:szCs w:val="28"/>
          </w:rPr>
          <w:t>части 1.1 статьи 45</w:t>
        </w:r>
      </w:hyperlink>
      <w:r w:rsidRPr="00E217CB">
        <w:rPr>
          <w:rFonts w:ascii="Times New Roman" w:hAnsi="Times New Roman" w:cs="Times New Roman"/>
          <w:sz w:val="28"/>
          <w:szCs w:val="28"/>
        </w:rPr>
        <w:t xml:space="preserve"> Градостроительного кодекса Российской Федерации, копия такого решения с приложением задания на разработку документации по планировке территории;</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7) уведомление о результатах согласования согласующих органов, владельцев автомобильных дорог и</w:t>
      </w:r>
      <w:r w:rsidR="00E217CB">
        <w:rPr>
          <w:rFonts w:ascii="Times New Roman" w:hAnsi="Times New Roman" w:cs="Times New Roman"/>
          <w:sz w:val="28"/>
          <w:szCs w:val="28"/>
        </w:rPr>
        <w:t xml:space="preserve"> </w:t>
      </w:r>
      <w:r w:rsidRPr="00E217CB">
        <w:rPr>
          <w:rFonts w:ascii="Times New Roman" w:hAnsi="Times New Roman" w:cs="Times New Roman"/>
          <w:sz w:val="28"/>
          <w:szCs w:val="28"/>
        </w:rPr>
        <w:t xml:space="preserve">(или) предусмотренные </w:t>
      </w:r>
      <w:hyperlink r:id="rId19">
        <w:r w:rsidRPr="00E217CB">
          <w:rPr>
            <w:rFonts w:ascii="Times New Roman" w:hAnsi="Times New Roman" w:cs="Times New Roman"/>
            <w:sz w:val="28"/>
            <w:szCs w:val="28"/>
          </w:rPr>
          <w:t>пунктом 25</w:t>
        </w:r>
      </w:hyperlink>
      <w:r w:rsidRPr="00E217CB">
        <w:rPr>
          <w:rFonts w:ascii="Times New Roman" w:hAnsi="Times New Roman" w:cs="Times New Roman"/>
          <w:sz w:val="28"/>
          <w:szCs w:val="28"/>
        </w:rPr>
        <w:t xml:space="preserve"> Правил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(далее - Правила подготовки Документации), утвержденных постановлением Правительства Российской Федерации от 2 февраля 2024 года N 112, заявление о неполучении в установленный срок уведомления о результатах согласования от одного или нескольких согласующих органов, владельцев автомобильных дорог, а также документ, подтверждающий отправку документации по планировке территории таким согласующим органам, владельцам автомобильных дорог, и в случае наличия протокол согласительного совещания, указанный в </w:t>
      </w:r>
      <w:hyperlink r:id="rId20">
        <w:r w:rsidRPr="00E217CB">
          <w:rPr>
            <w:rFonts w:ascii="Times New Roman" w:hAnsi="Times New Roman" w:cs="Times New Roman"/>
            <w:sz w:val="28"/>
            <w:szCs w:val="28"/>
          </w:rPr>
          <w:t>пункте 22</w:t>
        </w:r>
      </w:hyperlink>
      <w:r w:rsidRPr="00E217CB">
        <w:rPr>
          <w:rFonts w:ascii="Times New Roman" w:hAnsi="Times New Roman" w:cs="Times New Roman"/>
          <w:sz w:val="28"/>
          <w:szCs w:val="28"/>
        </w:rPr>
        <w:t xml:space="preserve"> Правил подготовки Документации (в случае если согласование документации по планировке территории является обязательным в соответствии с законодательством Российской Федерации);</w:t>
      </w:r>
    </w:p>
    <w:p w:rsidR="00144216" w:rsidRPr="00E217CB" w:rsidRDefault="00144216">
      <w:pPr>
        <w:pStyle w:val="ConsPlusNormal"/>
        <w:spacing w:before="220"/>
        <w:ind w:firstLine="540"/>
        <w:jc w:val="both"/>
        <w:rPr>
          <w:rFonts w:ascii="Times New Roman" w:hAnsi="Times New Roman" w:cs="Times New Roman"/>
          <w:sz w:val="28"/>
          <w:szCs w:val="28"/>
        </w:rPr>
      </w:pPr>
      <w:bookmarkStart w:id="5" w:name="P111"/>
      <w:bookmarkEnd w:id="5"/>
      <w:r w:rsidRPr="00E217CB">
        <w:rPr>
          <w:rFonts w:ascii="Times New Roman" w:hAnsi="Times New Roman" w:cs="Times New Roman"/>
          <w:sz w:val="28"/>
          <w:szCs w:val="28"/>
        </w:rPr>
        <w:t>8) Документацию, соответствующую следующим требованиям:</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а) состав и содержание Документации должны соответствовать </w:t>
      </w:r>
      <w:r w:rsidRPr="00E217CB">
        <w:rPr>
          <w:rFonts w:ascii="Times New Roman" w:hAnsi="Times New Roman" w:cs="Times New Roman"/>
          <w:sz w:val="28"/>
          <w:szCs w:val="28"/>
        </w:rPr>
        <w:lastRenderedPageBreak/>
        <w:t xml:space="preserve">требованиям </w:t>
      </w:r>
      <w:hyperlink r:id="rId21">
        <w:r w:rsidRPr="00E217CB">
          <w:rPr>
            <w:rFonts w:ascii="Times New Roman" w:hAnsi="Times New Roman" w:cs="Times New Roman"/>
            <w:sz w:val="28"/>
            <w:szCs w:val="28"/>
          </w:rPr>
          <w:t>статей 42</w:t>
        </w:r>
      </w:hyperlink>
      <w:r w:rsidRPr="00E217CB">
        <w:rPr>
          <w:rFonts w:ascii="Times New Roman" w:hAnsi="Times New Roman" w:cs="Times New Roman"/>
          <w:sz w:val="28"/>
          <w:szCs w:val="28"/>
        </w:rPr>
        <w:t xml:space="preserve">, </w:t>
      </w:r>
      <w:hyperlink r:id="rId22">
        <w:r w:rsidRPr="00E217CB">
          <w:rPr>
            <w:rFonts w:ascii="Times New Roman" w:hAnsi="Times New Roman" w:cs="Times New Roman"/>
            <w:sz w:val="28"/>
            <w:szCs w:val="28"/>
          </w:rPr>
          <w:t>43</w:t>
        </w:r>
      </w:hyperlink>
      <w:r w:rsidRPr="00E217CB">
        <w:rPr>
          <w:rFonts w:ascii="Times New Roman" w:hAnsi="Times New Roman" w:cs="Times New Roman"/>
          <w:sz w:val="28"/>
          <w:szCs w:val="28"/>
        </w:rPr>
        <w:t xml:space="preserve"> Градостроительного кодекса Российской Федерации (в зависимости от вида представляемой Документации), </w:t>
      </w:r>
      <w:hyperlink r:id="rId23">
        <w:r w:rsidRPr="00E217CB">
          <w:rPr>
            <w:rFonts w:ascii="Times New Roman" w:hAnsi="Times New Roman" w:cs="Times New Roman"/>
            <w:sz w:val="28"/>
            <w:szCs w:val="28"/>
          </w:rPr>
          <w:t>пунктов 1.5</w:t>
        </w:r>
      </w:hyperlink>
      <w:r w:rsidRPr="00E217CB">
        <w:rPr>
          <w:rFonts w:ascii="Times New Roman" w:hAnsi="Times New Roman" w:cs="Times New Roman"/>
          <w:sz w:val="28"/>
          <w:szCs w:val="28"/>
        </w:rPr>
        <w:t xml:space="preserve"> - </w:t>
      </w:r>
      <w:hyperlink r:id="rId24">
        <w:r w:rsidRPr="00E217CB">
          <w:rPr>
            <w:rFonts w:ascii="Times New Roman" w:hAnsi="Times New Roman" w:cs="Times New Roman"/>
            <w:sz w:val="28"/>
            <w:szCs w:val="28"/>
          </w:rPr>
          <w:t>1.12.1</w:t>
        </w:r>
      </w:hyperlink>
      <w:r w:rsidRPr="00E217CB">
        <w:rPr>
          <w:rFonts w:ascii="Times New Roman" w:hAnsi="Times New Roman" w:cs="Times New Roman"/>
          <w:sz w:val="28"/>
          <w:szCs w:val="28"/>
        </w:rPr>
        <w:t xml:space="preserve"> Порядка подготовки документации по планировке территории, подготовка которой осуществляется для размещения объектов, указанных в частях 4, 4.1 и 5 - 5.2 статьи 45 Градостроительного кодекса Российской Федерации, на основании решений органов местного самоуправления или органа исполнительной власти Ленинградской области, уполномоченного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 утвержденного постановлением Правительства Ленинградской области от 20 мая 2019 года N 227, а в отношении линейных объектов - также требованиям </w:t>
      </w:r>
      <w:hyperlink r:id="rId25">
        <w:r w:rsidRPr="00E217CB">
          <w:rPr>
            <w:rFonts w:ascii="Times New Roman" w:hAnsi="Times New Roman" w:cs="Times New Roman"/>
            <w:sz w:val="28"/>
            <w:szCs w:val="28"/>
          </w:rPr>
          <w:t>постановления</w:t>
        </w:r>
      </w:hyperlink>
      <w:r w:rsidRPr="00E217CB">
        <w:rPr>
          <w:rFonts w:ascii="Times New Roman" w:hAnsi="Times New Roman" w:cs="Times New Roman"/>
          <w:sz w:val="28"/>
          <w:szCs w:val="28"/>
        </w:rPr>
        <w:t xml:space="preserve"> Правительства Российской Федерации от 12 мая 2017 года N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б) Документация должна соответствовать утвержденным при принятии решения о подготовке документации по планировке территории заданию на подготовку документации по планировке территории, схеме границ территории, в отношении которой будет разрабатываться документация по планировке территории, заданию на выполнение инженерных изысканий (не применяется в отношении Документации, представленной лицами, указанными в </w:t>
      </w:r>
      <w:hyperlink r:id="rId26">
        <w:r w:rsidRPr="00E217CB">
          <w:rPr>
            <w:rFonts w:ascii="Times New Roman" w:hAnsi="Times New Roman" w:cs="Times New Roman"/>
            <w:sz w:val="28"/>
            <w:szCs w:val="28"/>
          </w:rPr>
          <w:t>части 1.1 статьи 45</w:t>
        </w:r>
      </w:hyperlink>
      <w:r w:rsidRPr="00E217CB">
        <w:rPr>
          <w:rFonts w:ascii="Times New Roman" w:hAnsi="Times New Roman" w:cs="Times New Roman"/>
          <w:sz w:val="28"/>
          <w:szCs w:val="28"/>
        </w:rPr>
        <w:t xml:space="preserve"> Градостроительного кодекса Российской Федерации);</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в) Документация должна быть подготовлена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w:t>
      </w:r>
      <w:r w:rsidR="00EF6288">
        <w:rPr>
          <w:rFonts w:ascii="Times New Roman" w:hAnsi="Times New Roman" w:cs="Times New Roman"/>
          <w:sz w:val="28"/>
          <w:szCs w:val="28"/>
        </w:rPr>
        <w:t>, либо подготовленной в соответствии с решением и (или) договором о комплексном развитии территории, заключенными в соответствии с нормами главы 10 Градостроительного кодекса РФ</w:t>
      </w:r>
      <w:r w:rsidRPr="00E217CB">
        <w:rPr>
          <w:rFonts w:ascii="Times New Roman" w:hAnsi="Times New Roman" w:cs="Times New Roman"/>
          <w:sz w:val="28"/>
          <w:szCs w:val="28"/>
        </w:rPr>
        <w:t xml:space="preserve">),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27">
        <w:r w:rsidRPr="00E217CB">
          <w:rPr>
            <w:rFonts w:ascii="Times New Roman" w:hAnsi="Times New Roman" w:cs="Times New Roman"/>
            <w:sz w:val="28"/>
            <w:szCs w:val="28"/>
          </w:rPr>
          <w:t>части 1 статьи 11</w:t>
        </w:r>
      </w:hyperlink>
      <w:r w:rsidRPr="00E217CB">
        <w:rPr>
          <w:rFonts w:ascii="Times New Roman" w:hAnsi="Times New Roman" w:cs="Times New Roman"/>
          <w:sz w:val="28"/>
          <w:szCs w:val="28"/>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w:t>
      </w:r>
      <w:r w:rsidRPr="00E217CB">
        <w:rPr>
          <w:rFonts w:ascii="Times New Roman" w:hAnsi="Times New Roman" w:cs="Times New Roman"/>
          <w:sz w:val="28"/>
          <w:szCs w:val="28"/>
        </w:rPr>
        <w:lastRenderedPageBreak/>
        <w:t xml:space="preserve">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hyperlink r:id="rId28">
        <w:r w:rsidRPr="00E217CB">
          <w:rPr>
            <w:rFonts w:ascii="Times New Roman" w:hAnsi="Times New Roman" w:cs="Times New Roman"/>
            <w:sz w:val="28"/>
            <w:szCs w:val="28"/>
          </w:rPr>
          <w:t>частью 10.2 статьи 45</w:t>
        </w:r>
      </w:hyperlink>
      <w:r w:rsidRPr="00E217CB">
        <w:rPr>
          <w:rFonts w:ascii="Times New Roman" w:hAnsi="Times New Roman" w:cs="Times New Roman"/>
          <w:sz w:val="28"/>
          <w:szCs w:val="28"/>
        </w:rPr>
        <w:t xml:space="preserve"> Градостроительного кодекса Российской Федерации;</w:t>
      </w:r>
    </w:p>
    <w:p w:rsidR="00144216" w:rsidRPr="00E217CB" w:rsidRDefault="00144216">
      <w:pPr>
        <w:pStyle w:val="ConsPlusNormal"/>
        <w:spacing w:before="220"/>
        <w:ind w:firstLine="540"/>
        <w:jc w:val="both"/>
        <w:rPr>
          <w:rFonts w:ascii="Times New Roman" w:hAnsi="Times New Roman" w:cs="Times New Roman"/>
          <w:sz w:val="28"/>
          <w:szCs w:val="28"/>
        </w:rPr>
      </w:pPr>
      <w:r w:rsidRPr="00E217CB">
        <w:rPr>
          <w:rFonts w:ascii="Times New Roman" w:hAnsi="Times New Roman" w:cs="Times New Roman"/>
          <w:sz w:val="28"/>
          <w:szCs w:val="28"/>
        </w:rPr>
        <w:t xml:space="preserve">г) Документация направляется на бумажном носителе или в форме электронного документа (в форме электронного документа Документация направляется после начала предоставления услуги в электронной форме). В случае направления Документации на бумажном носителе такая документация должна быть заверена заявителем и направлена в сброшюрованном и прошитом виде в 2 экземплярах, а также на электронном носителе, подписанная </w:t>
      </w:r>
      <w:r w:rsidR="00FD5263">
        <w:rPr>
          <w:rFonts w:ascii="Times New Roman" w:hAnsi="Times New Roman" w:cs="Times New Roman"/>
          <w:sz w:val="28"/>
          <w:szCs w:val="28"/>
        </w:rPr>
        <w:t xml:space="preserve">электронной подписью заявителя. </w:t>
      </w:r>
      <w:r w:rsidRPr="00E217CB">
        <w:rPr>
          <w:rFonts w:ascii="Times New Roman" w:hAnsi="Times New Roman" w:cs="Times New Roman"/>
          <w:sz w:val="28"/>
          <w:szCs w:val="28"/>
        </w:rPr>
        <w:t>В случае направления документации по планировке территории в форме электронного документа Документация должна быть подписана электронной подписью заявителя;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д) экземпляр Документации на бумажном носителе должен быть идентичен экземпляру Документации на электронном носителе;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е) экземпляр Документации на бумажном носителе должен быть прошит, листы пронумерованы и заверены подписью разработчика Документации. Экземпляр Документации на электронном носителе (каждый файл) должен быть заверен открепленной усиленной квалифицированной электронной подписью разработчика Документации;</w:t>
      </w:r>
    </w:p>
    <w:p w:rsidR="00144216" w:rsidRPr="00C317EE"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ж) документация по планировке территории, направляемая на электронном носителе или в форме электронного документа, должна соответствовать формату, позволяющему осуществить ее размещение в </w:t>
      </w:r>
      <w:r w:rsidR="00C317EE">
        <w:rPr>
          <w:rFonts w:ascii="Times New Roman" w:hAnsi="Times New Roman" w:cs="Times New Roman"/>
          <w:sz w:val="28"/>
          <w:szCs w:val="28"/>
        </w:rPr>
        <w:t>Государственной информационной системе обеспечения градостроительной деятельности Ленинградской области</w:t>
      </w:r>
      <w:r w:rsidRPr="00144216">
        <w:rPr>
          <w:rFonts w:ascii="Times New Roman" w:hAnsi="Times New Roman" w:cs="Times New Roman"/>
          <w:sz w:val="28"/>
          <w:szCs w:val="28"/>
        </w:rPr>
        <w:t xml:space="preserve">. </w:t>
      </w:r>
      <w:r w:rsidRPr="00C317EE">
        <w:rPr>
          <w:rFonts w:ascii="Times New Roman" w:hAnsi="Times New Roman" w:cs="Times New Roman"/>
          <w:sz w:val="28"/>
          <w:szCs w:val="28"/>
        </w:rPr>
        <w:t xml:space="preserve">Требования к указанному формату установлены в </w:t>
      </w:r>
      <w:hyperlink w:anchor="P557">
        <w:r w:rsidRPr="00C317EE">
          <w:rPr>
            <w:rFonts w:ascii="Times New Roman" w:hAnsi="Times New Roman" w:cs="Times New Roman"/>
            <w:sz w:val="28"/>
            <w:szCs w:val="28"/>
          </w:rPr>
          <w:t>приложениях 2</w:t>
        </w:r>
      </w:hyperlink>
      <w:r w:rsidRPr="00C317EE">
        <w:rPr>
          <w:rFonts w:ascii="Times New Roman" w:hAnsi="Times New Roman" w:cs="Times New Roman"/>
          <w:sz w:val="28"/>
          <w:szCs w:val="28"/>
        </w:rPr>
        <w:t xml:space="preserve"> - </w:t>
      </w:r>
      <w:hyperlink w:anchor="P748">
        <w:r w:rsidRPr="00C317EE">
          <w:rPr>
            <w:rFonts w:ascii="Times New Roman" w:hAnsi="Times New Roman" w:cs="Times New Roman"/>
            <w:sz w:val="28"/>
            <w:szCs w:val="28"/>
          </w:rPr>
          <w:t>4</w:t>
        </w:r>
      </w:hyperlink>
      <w:r w:rsidRPr="00C317EE">
        <w:rPr>
          <w:rFonts w:ascii="Times New Roman" w:hAnsi="Times New Roman" w:cs="Times New Roman"/>
          <w:sz w:val="28"/>
          <w:szCs w:val="28"/>
        </w:rPr>
        <w:t xml:space="preserve"> к настоящему регламенту;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з) в составе Документации представляются проекты приложений к </w:t>
      </w:r>
      <w:r w:rsidR="00C317EE">
        <w:rPr>
          <w:rFonts w:ascii="Times New Roman" w:hAnsi="Times New Roman" w:cs="Times New Roman"/>
          <w:sz w:val="28"/>
          <w:szCs w:val="28"/>
        </w:rPr>
        <w:t>распорядительному</w:t>
      </w:r>
      <w:r w:rsidRPr="00144216">
        <w:rPr>
          <w:rFonts w:ascii="Times New Roman" w:hAnsi="Times New Roman" w:cs="Times New Roman"/>
          <w:sz w:val="28"/>
          <w:szCs w:val="28"/>
        </w:rPr>
        <w:t xml:space="preserve"> акту </w:t>
      </w:r>
      <w:r w:rsidR="00C317EE">
        <w:rPr>
          <w:rFonts w:ascii="Times New Roman" w:hAnsi="Times New Roman" w:cs="Times New Roman"/>
          <w:sz w:val="28"/>
          <w:szCs w:val="28"/>
        </w:rPr>
        <w:t xml:space="preserve">Администрации </w:t>
      </w:r>
      <w:r w:rsidRPr="00144216">
        <w:rPr>
          <w:rFonts w:ascii="Times New Roman" w:hAnsi="Times New Roman" w:cs="Times New Roman"/>
          <w:sz w:val="28"/>
          <w:szCs w:val="28"/>
        </w:rPr>
        <w:t xml:space="preserve">об утверждении Документации (далее - </w:t>
      </w:r>
      <w:r w:rsidR="00C317EE">
        <w:rPr>
          <w:rFonts w:ascii="Times New Roman" w:hAnsi="Times New Roman" w:cs="Times New Roman"/>
          <w:sz w:val="28"/>
          <w:szCs w:val="28"/>
        </w:rPr>
        <w:t>распорядительный</w:t>
      </w:r>
      <w:r w:rsidRPr="00144216">
        <w:rPr>
          <w:rFonts w:ascii="Times New Roman" w:hAnsi="Times New Roman" w:cs="Times New Roman"/>
          <w:sz w:val="28"/>
          <w:szCs w:val="28"/>
        </w:rPr>
        <w:t xml:space="preserve"> акт), соответствующие следующим требованиям: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содержание проектов приложений к </w:t>
      </w:r>
      <w:r w:rsidR="00020FF4">
        <w:rPr>
          <w:rFonts w:ascii="Times New Roman" w:hAnsi="Times New Roman" w:cs="Times New Roman"/>
          <w:sz w:val="28"/>
          <w:szCs w:val="28"/>
        </w:rPr>
        <w:t>распорядительному</w:t>
      </w:r>
      <w:r w:rsidRPr="00144216">
        <w:rPr>
          <w:rFonts w:ascii="Times New Roman" w:hAnsi="Times New Roman" w:cs="Times New Roman"/>
          <w:sz w:val="28"/>
          <w:szCs w:val="28"/>
        </w:rPr>
        <w:t xml:space="preserve"> акту должно соответствовать содержанию Документации.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Текстовая часть приложений к </w:t>
      </w:r>
      <w:r w:rsidR="00020FF4">
        <w:rPr>
          <w:rFonts w:ascii="Times New Roman" w:hAnsi="Times New Roman" w:cs="Times New Roman"/>
          <w:sz w:val="28"/>
          <w:szCs w:val="28"/>
        </w:rPr>
        <w:t>распорядительному</w:t>
      </w:r>
      <w:r w:rsidRPr="00144216">
        <w:rPr>
          <w:rFonts w:ascii="Times New Roman" w:hAnsi="Times New Roman" w:cs="Times New Roman"/>
          <w:sz w:val="28"/>
          <w:szCs w:val="28"/>
        </w:rPr>
        <w:t xml:space="preserve"> акту оформляется: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шрифт - Times New Roman;</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размер шрифта: заголовки - 14, жирный; основной текст - 14, в таблицах - 12;</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выравнивания текста по ширине листа; заголовок по центру;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 межстрочный интервал: в тексте - одинарный, в таблицах - одинарный;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размер формата листа: основной - A4, для графических материалов - A4/A3;</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абзацный отступ - 1,25 см.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Чертежи должны быть выполнены на бумаге формата листа A4/A3.</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Чертежи разрабатываются в одном из следующих масштабов: 1:500, 1:1000, 1:2000 при условии обеспечения читаемости линий, надписей и условных обозначений графических материалов. Топографический план в Приложениях к правовому акту не подлежит отображению. Для линейных объектов протяженностью более 5 км и площадных более 50 га допускается подготовка чертежей в масштабе 1:5000 при условии обеспечения читаемости линий, надписей и условных обозначений графических материалов.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В правом нижнем углу чертежей отображается масштаб чертежа. Угловой штамп на чертежах не оформляется.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Вторая и последующие страницы приложения нумеруются. Номер проставляется посередине верхнего поля листа арабскими цифрами без слова "страница" или сокращения "стр." и знаков препинания.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Не допускается включение в приложения подписей лиц (оттисков штампов организаций), выполнивших подготовку документации по планировке территории, рамок, а также иных сведений и материалов, включение которых не предусмотрено законодательством о градостроительной деятельности.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Площадь образуемых земельных участков указывается в квадратных метрах с округлением до 1 кв. 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Перечни координат характерных точек представляются с точностью координат - два знака после запятой.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Приложения к правовому акту на бумажном носителе должны быть сфальцованы в формат A4 и не сброшюрованы.</w:t>
      </w:r>
    </w:p>
    <w:p w:rsidR="00144216" w:rsidRPr="009B479B" w:rsidRDefault="00144216">
      <w:pPr>
        <w:pStyle w:val="ConsPlusNormal"/>
        <w:spacing w:before="220"/>
        <w:ind w:firstLine="540"/>
        <w:jc w:val="both"/>
        <w:rPr>
          <w:rFonts w:ascii="Times New Roman" w:hAnsi="Times New Roman" w:cs="Times New Roman"/>
          <w:sz w:val="28"/>
          <w:szCs w:val="28"/>
        </w:rPr>
      </w:pPr>
      <w:r w:rsidRPr="009B479B">
        <w:rPr>
          <w:rFonts w:ascii="Times New Roman" w:hAnsi="Times New Roman" w:cs="Times New Roman"/>
          <w:sz w:val="28"/>
          <w:szCs w:val="28"/>
        </w:rPr>
        <w:t xml:space="preserve">2.6.1. Указанные в </w:t>
      </w:r>
      <w:hyperlink w:anchor="P102">
        <w:r w:rsidRPr="009B479B">
          <w:rPr>
            <w:rFonts w:ascii="Times New Roman" w:hAnsi="Times New Roman" w:cs="Times New Roman"/>
            <w:sz w:val="28"/>
            <w:szCs w:val="28"/>
          </w:rPr>
          <w:t>пункте 2.6</w:t>
        </w:r>
      </w:hyperlink>
      <w:r w:rsidRPr="009B479B">
        <w:rPr>
          <w:rFonts w:ascii="Times New Roman" w:hAnsi="Times New Roman" w:cs="Times New Roman"/>
          <w:sz w:val="28"/>
          <w:szCs w:val="28"/>
        </w:rPr>
        <w:t xml:space="preserve"> документы в электронном виде должны быть отсканированы с соблюдением следующих требований: многостраничный pdf, расширением не менее 400 dpi, обеспечивающим сохранение всех аутентичных признаков подлинности. Размер файла не должен превышать 200 Мб.</w:t>
      </w:r>
    </w:p>
    <w:p w:rsidR="00144216" w:rsidRPr="009B479B" w:rsidRDefault="00144216">
      <w:pPr>
        <w:pStyle w:val="ConsPlusNormal"/>
        <w:spacing w:before="220"/>
        <w:ind w:firstLine="540"/>
        <w:jc w:val="both"/>
        <w:rPr>
          <w:rFonts w:ascii="Times New Roman" w:hAnsi="Times New Roman" w:cs="Times New Roman"/>
          <w:sz w:val="28"/>
          <w:szCs w:val="28"/>
        </w:rPr>
      </w:pPr>
      <w:r w:rsidRPr="009B479B">
        <w:rPr>
          <w:rFonts w:ascii="Times New Roman" w:hAnsi="Times New Roman" w:cs="Times New Roman"/>
          <w:sz w:val="28"/>
          <w:szCs w:val="28"/>
        </w:rPr>
        <w:t>2.6.2. Требования к типу электронных документов при обращении посредством МФЦ.</w:t>
      </w:r>
    </w:p>
    <w:p w:rsidR="00144216" w:rsidRPr="009B479B" w:rsidRDefault="00144216">
      <w:pPr>
        <w:pStyle w:val="ConsPlusNormal"/>
        <w:spacing w:before="220"/>
        <w:ind w:firstLine="540"/>
        <w:jc w:val="both"/>
        <w:rPr>
          <w:rFonts w:ascii="Times New Roman" w:hAnsi="Times New Roman" w:cs="Times New Roman"/>
          <w:sz w:val="28"/>
          <w:szCs w:val="28"/>
        </w:rPr>
      </w:pPr>
      <w:r w:rsidRPr="009B479B">
        <w:rPr>
          <w:rFonts w:ascii="Times New Roman" w:hAnsi="Times New Roman" w:cs="Times New Roman"/>
          <w:sz w:val="28"/>
          <w:szCs w:val="28"/>
        </w:rPr>
        <w:lastRenderedPageBreak/>
        <w:t xml:space="preserve">Формат сканирования документов, не превышающих по размеру формат A4 (210 x 297 мм), - многостраничный pdf, расширением 150 dpi, в черно-белом или сером цвете, за исключением Документации, предоставляемой в соответствии с требованиями </w:t>
      </w:r>
      <w:hyperlink w:anchor="P111">
        <w:r w:rsidRPr="009B479B">
          <w:rPr>
            <w:rFonts w:ascii="Times New Roman" w:hAnsi="Times New Roman" w:cs="Times New Roman"/>
            <w:sz w:val="28"/>
            <w:szCs w:val="28"/>
          </w:rPr>
          <w:t>пп. 8 п. 2.6</w:t>
        </w:r>
      </w:hyperlink>
      <w:r w:rsidRPr="009B479B">
        <w:rPr>
          <w:rFonts w:ascii="Times New Roman" w:hAnsi="Times New Roman" w:cs="Times New Roman"/>
          <w:sz w:val="28"/>
          <w:szCs w:val="28"/>
        </w:rPr>
        <w:t xml:space="preserve"> настоящего регламента. Документация, предоставляемая в соответствии с требованиями </w:t>
      </w:r>
      <w:hyperlink w:anchor="P111">
        <w:r w:rsidRPr="009B479B">
          <w:rPr>
            <w:rFonts w:ascii="Times New Roman" w:hAnsi="Times New Roman" w:cs="Times New Roman"/>
            <w:sz w:val="28"/>
            <w:szCs w:val="28"/>
          </w:rPr>
          <w:t>пп. 8 п. 2.6</w:t>
        </w:r>
      </w:hyperlink>
      <w:r w:rsidRPr="009B479B">
        <w:rPr>
          <w:rFonts w:ascii="Times New Roman" w:hAnsi="Times New Roman" w:cs="Times New Roman"/>
          <w:sz w:val="28"/>
          <w:szCs w:val="28"/>
        </w:rPr>
        <w:t xml:space="preserve"> настоящего регламента, в МФЦ не сканируется и передается на рассмотрение в </w:t>
      </w:r>
      <w:r w:rsidR="000B2051">
        <w:rPr>
          <w:rFonts w:ascii="Times New Roman" w:hAnsi="Times New Roman" w:cs="Times New Roman"/>
          <w:sz w:val="28"/>
          <w:szCs w:val="28"/>
        </w:rPr>
        <w:t>Администрацию</w:t>
      </w:r>
      <w:r w:rsidRPr="009B479B">
        <w:rPr>
          <w:rFonts w:ascii="Times New Roman" w:hAnsi="Times New Roman" w:cs="Times New Roman"/>
          <w:sz w:val="28"/>
          <w:szCs w:val="28"/>
        </w:rPr>
        <w:t xml:space="preserve"> в виде материалов, представленных Заявителем.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2.6.3. В случае если при обращении в электронной форме за получением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идентификация и аутентификация заявителя - физического лица осуществляются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при условии, что при выдаче ключа простой электронной подписи личность физического лица установлена при личном приеме.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144216" w:rsidRPr="00144216" w:rsidRDefault="00D44A2B">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Администрация</w:t>
      </w:r>
      <w:r w:rsidR="00144216" w:rsidRPr="00144216">
        <w:rPr>
          <w:rFonts w:ascii="Times New Roman" w:hAnsi="Times New Roman" w:cs="Times New Roman"/>
          <w:sz w:val="28"/>
          <w:szCs w:val="28"/>
        </w:rPr>
        <w:t xml:space="preserve"> в рамках межведомственного информационного взаимодействия для предоставления </w:t>
      </w:r>
      <w:r w:rsidR="00B41CE0">
        <w:rPr>
          <w:rFonts w:ascii="Times New Roman" w:hAnsi="Times New Roman" w:cs="Times New Roman"/>
          <w:sz w:val="28"/>
          <w:szCs w:val="28"/>
        </w:rPr>
        <w:t>муниципальной услуги</w:t>
      </w:r>
      <w:r w:rsidR="00144216" w:rsidRPr="00144216">
        <w:rPr>
          <w:rFonts w:ascii="Times New Roman" w:hAnsi="Times New Roman" w:cs="Times New Roman"/>
          <w:sz w:val="28"/>
          <w:szCs w:val="28"/>
        </w:rPr>
        <w:t xml:space="preserve"> запрашивает в Управлении Росреестра по Ленинградской области, Филиале ППК "Роскадастр" по Ленинградской области сведения Единого государственного реестра недвижимости.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2.7.</w:t>
      </w:r>
      <w:r w:rsidR="00D82A45">
        <w:rPr>
          <w:rFonts w:ascii="Times New Roman" w:hAnsi="Times New Roman" w:cs="Times New Roman"/>
          <w:sz w:val="28"/>
          <w:szCs w:val="28"/>
        </w:rPr>
        <w:t>1</w:t>
      </w:r>
      <w:r w:rsidRPr="00144216">
        <w:rPr>
          <w:rFonts w:ascii="Times New Roman" w:hAnsi="Times New Roman" w:cs="Times New Roman"/>
          <w:sz w:val="28"/>
          <w:szCs w:val="28"/>
        </w:rPr>
        <w:t>. Не допускается требовать от заявителя: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341E33" w:rsidRDefault="00144216">
      <w:pPr>
        <w:pStyle w:val="ConsPlusNormal"/>
        <w:spacing w:before="220"/>
        <w:ind w:firstLine="540"/>
        <w:jc w:val="both"/>
        <w:rPr>
          <w:rFonts w:ascii="Times New Roman" w:hAnsi="Times New Roman" w:cs="Times New Roman"/>
          <w:sz w:val="28"/>
          <w:szCs w:val="28"/>
        </w:rPr>
      </w:pPr>
      <w:r w:rsidRPr="00341E33">
        <w:rPr>
          <w:rFonts w:ascii="Times New Roman" w:hAnsi="Times New Roman" w:cs="Times New Roman"/>
          <w:sz w:val="28"/>
          <w:szCs w:val="28"/>
        </w:rPr>
        <w:t xml:space="preserve">2)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00B41CE0" w:rsidRPr="00341E33">
        <w:rPr>
          <w:rFonts w:ascii="Times New Roman" w:hAnsi="Times New Roman" w:cs="Times New Roman"/>
          <w:sz w:val="28"/>
          <w:szCs w:val="28"/>
        </w:rPr>
        <w:t>муниципальной услуги</w:t>
      </w:r>
      <w:r w:rsidRPr="00341E33">
        <w:rPr>
          <w:rFonts w:ascii="Times New Roman" w:hAnsi="Times New Roman" w:cs="Times New Roman"/>
          <w:sz w:val="28"/>
          <w:szCs w:val="28"/>
        </w:rPr>
        <w:t xml:space="preserve">, за исключением документов, включенных в определенный </w:t>
      </w:r>
      <w:hyperlink r:id="rId29">
        <w:r w:rsidRPr="00341E33">
          <w:rPr>
            <w:rFonts w:ascii="Times New Roman" w:hAnsi="Times New Roman" w:cs="Times New Roman"/>
            <w:sz w:val="28"/>
            <w:szCs w:val="28"/>
          </w:rPr>
          <w:t>частью 6 статьи 7</w:t>
        </w:r>
      </w:hyperlink>
      <w:r w:rsidRPr="00341E33">
        <w:rPr>
          <w:rFonts w:ascii="Times New Roman" w:hAnsi="Times New Roman" w:cs="Times New Roman"/>
          <w:sz w:val="28"/>
          <w:szCs w:val="28"/>
        </w:rPr>
        <w:t xml:space="preserve"> Федерального закона N 210-ФЗ перечень документов. Заявитель вправе представить указанные </w:t>
      </w:r>
      <w:r w:rsidRPr="00341E33">
        <w:rPr>
          <w:rFonts w:ascii="Times New Roman" w:hAnsi="Times New Roman" w:cs="Times New Roman"/>
          <w:sz w:val="28"/>
          <w:szCs w:val="28"/>
        </w:rPr>
        <w:lastRenderedPageBreak/>
        <w:t xml:space="preserve">документы и информацию в </w:t>
      </w:r>
      <w:r w:rsidR="00341E33">
        <w:rPr>
          <w:rFonts w:ascii="Times New Roman" w:hAnsi="Times New Roman" w:cs="Times New Roman"/>
          <w:sz w:val="28"/>
          <w:szCs w:val="28"/>
        </w:rPr>
        <w:t>Администрацию</w:t>
      </w:r>
      <w:r w:rsidRPr="00341E33">
        <w:rPr>
          <w:rFonts w:ascii="Times New Roman" w:hAnsi="Times New Roman" w:cs="Times New Roman"/>
          <w:sz w:val="28"/>
          <w:szCs w:val="28"/>
        </w:rPr>
        <w:t xml:space="preserve"> по собственной инициативе;</w:t>
      </w:r>
    </w:p>
    <w:p w:rsidR="00144216" w:rsidRPr="00A05395" w:rsidRDefault="00144216">
      <w:pPr>
        <w:pStyle w:val="ConsPlusNormal"/>
        <w:spacing w:before="220"/>
        <w:ind w:firstLine="540"/>
        <w:jc w:val="both"/>
        <w:rPr>
          <w:rFonts w:ascii="Times New Roman" w:hAnsi="Times New Roman" w:cs="Times New Roman"/>
          <w:sz w:val="28"/>
          <w:szCs w:val="28"/>
        </w:rPr>
      </w:pPr>
      <w:r w:rsidRPr="00A05395">
        <w:rPr>
          <w:rFonts w:ascii="Times New Roman" w:hAnsi="Times New Roman" w:cs="Times New Roman"/>
          <w:sz w:val="28"/>
          <w:szCs w:val="28"/>
        </w:rPr>
        <w:t xml:space="preserve">3) осуществления действий, необходимых для получения </w:t>
      </w:r>
      <w:r w:rsidR="00B41CE0" w:rsidRPr="00A05395">
        <w:rPr>
          <w:rFonts w:ascii="Times New Roman" w:hAnsi="Times New Roman" w:cs="Times New Roman"/>
          <w:sz w:val="28"/>
          <w:szCs w:val="28"/>
        </w:rPr>
        <w:t>муниципальной услуги</w:t>
      </w:r>
      <w:r w:rsidRPr="00A05395">
        <w:rPr>
          <w:rFonts w:ascii="Times New Roman" w:hAnsi="Times New Roman" w:cs="Times New Roman"/>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30">
        <w:r w:rsidRPr="00A05395">
          <w:rPr>
            <w:rFonts w:ascii="Times New Roman" w:hAnsi="Times New Roman" w:cs="Times New Roman"/>
            <w:sz w:val="28"/>
            <w:szCs w:val="28"/>
          </w:rPr>
          <w:t>части 1 статьи 9</w:t>
        </w:r>
      </w:hyperlink>
      <w:r w:rsidRPr="00A05395">
        <w:rPr>
          <w:rFonts w:ascii="Times New Roman" w:hAnsi="Times New Roman" w:cs="Times New Roman"/>
          <w:sz w:val="28"/>
          <w:szCs w:val="28"/>
        </w:rPr>
        <w:t xml:space="preserve"> настоящего Федерального закона N 210-ФЗ;</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 представления документов и информации, отсутствие и(или) недостоверность которых не указывались при первоначальном отказе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за исключением следующих случаев: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а) изменение требований нормативных правовых актов, касающихся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после первоначальной подачи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б) наличие ошибок в заявлении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либо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 не включенных в представленный ранее комплект документов;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либо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F94C03" w:rsidRDefault="00144216">
      <w:pPr>
        <w:pStyle w:val="ConsPlusNormal"/>
        <w:spacing w:before="220"/>
        <w:ind w:firstLine="540"/>
        <w:jc w:val="both"/>
        <w:rPr>
          <w:rFonts w:ascii="Times New Roman" w:hAnsi="Times New Roman" w:cs="Times New Roman"/>
          <w:sz w:val="28"/>
          <w:szCs w:val="28"/>
        </w:rPr>
      </w:pPr>
      <w:r w:rsidRPr="00F94C03">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sidR="00A05395" w:rsidRPr="00F94C03">
        <w:rPr>
          <w:rFonts w:ascii="Times New Roman" w:hAnsi="Times New Roman" w:cs="Times New Roman"/>
          <w:sz w:val="28"/>
          <w:szCs w:val="28"/>
        </w:rPr>
        <w:t>муниципальную</w:t>
      </w:r>
      <w:r w:rsidRPr="00F94C03">
        <w:rPr>
          <w:rFonts w:ascii="Times New Roman" w:hAnsi="Times New Roman" w:cs="Times New Roman"/>
          <w:sz w:val="28"/>
          <w:szCs w:val="28"/>
        </w:rPr>
        <w:t xml:space="preserve"> услугу, </w:t>
      </w:r>
      <w:r w:rsidR="00F94C03" w:rsidRPr="00F94C03">
        <w:rPr>
          <w:rFonts w:ascii="Times New Roman" w:hAnsi="Times New Roman" w:cs="Times New Roman"/>
          <w:sz w:val="28"/>
          <w:szCs w:val="28"/>
        </w:rPr>
        <w:t xml:space="preserve">муниципального </w:t>
      </w:r>
      <w:r w:rsidRPr="00F94C03">
        <w:rPr>
          <w:rFonts w:ascii="Times New Roman" w:hAnsi="Times New Roman" w:cs="Times New Roman"/>
          <w:sz w:val="28"/>
          <w:szCs w:val="28"/>
        </w:rPr>
        <w:t xml:space="preserve">служащего, работника многофункционального центра, работника организации, предусмотренной </w:t>
      </w:r>
      <w:hyperlink r:id="rId31">
        <w:r w:rsidRPr="00F94C03">
          <w:rPr>
            <w:rFonts w:ascii="Times New Roman" w:hAnsi="Times New Roman" w:cs="Times New Roman"/>
            <w:sz w:val="28"/>
            <w:szCs w:val="28"/>
          </w:rPr>
          <w:t>частью 1.1 статьи 16</w:t>
        </w:r>
      </w:hyperlink>
      <w:r w:rsidRPr="00F94C03">
        <w:rPr>
          <w:rFonts w:ascii="Times New Roman" w:hAnsi="Times New Roman" w:cs="Times New Roman"/>
          <w:sz w:val="28"/>
          <w:szCs w:val="28"/>
        </w:rPr>
        <w:t xml:space="preserve"> Федерального закона N 210-ФЗ, при первоначальном отказе в предоставлении </w:t>
      </w:r>
      <w:r w:rsidR="00B41CE0" w:rsidRPr="00F94C03">
        <w:rPr>
          <w:rFonts w:ascii="Times New Roman" w:hAnsi="Times New Roman" w:cs="Times New Roman"/>
          <w:sz w:val="28"/>
          <w:szCs w:val="28"/>
        </w:rPr>
        <w:t>муниципальной услуги</w:t>
      </w:r>
      <w:r w:rsidRPr="00F94C03">
        <w:rPr>
          <w:rFonts w:ascii="Times New Roman" w:hAnsi="Times New Roman" w:cs="Times New Roman"/>
          <w:sz w:val="28"/>
          <w:szCs w:val="28"/>
        </w:rPr>
        <w:t xml:space="preserve">, о чем в письменном виде за подписью руководителя органа, предоставляющего </w:t>
      </w:r>
      <w:r w:rsidR="00F94C03" w:rsidRPr="00F94C03">
        <w:rPr>
          <w:rFonts w:ascii="Times New Roman" w:hAnsi="Times New Roman" w:cs="Times New Roman"/>
          <w:sz w:val="28"/>
          <w:szCs w:val="28"/>
        </w:rPr>
        <w:t>муниципальную</w:t>
      </w:r>
      <w:r w:rsidRPr="00F94C03">
        <w:rPr>
          <w:rFonts w:ascii="Times New Roman" w:hAnsi="Times New Roman" w:cs="Times New Roman"/>
          <w:sz w:val="28"/>
          <w:szCs w:val="28"/>
        </w:rPr>
        <w:t xml:space="preserve"> услугу, руководителя многофункционального центра либо руководителя организации, предусмотренной </w:t>
      </w:r>
      <w:hyperlink r:id="rId32">
        <w:r w:rsidRPr="00F94C03">
          <w:rPr>
            <w:rFonts w:ascii="Times New Roman" w:hAnsi="Times New Roman" w:cs="Times New Roman"/>
            <w:sz w:val="28"/>
            <w:szCs w:val="28"/>
          </w:rPr>
          <w:t>частью 1.1 статьи 16</w:t>
        </w:r>
      </w:hyperlink>
      <w:r w:rsidRPr="00F94C03">
        <w:rPr>
          <w:rFonts w:ascii="Times New Roman" w:hAnsi="Times New Roman" w:cs="Times New Roman"/>
          <w:sz w:val="28"/>
          <w:szCs w:val="28"/>
        </w:rPr>
        <w:t xml:space="preserve"> Федерального закона N 210-ФЗ, уведомляется заявитель, а также приносятся извинения за доставленные неудобства;</w:t>
      </w:r>
    </w:p>
    <w:p w:rsidR="00144216" w:rsidRPr="00F94C03" w:rsidRDefault="00144216">
      <w:pPr>
        <w:pStyle w:val="ConsPlusNormal"/>
        <w:spacing w:before="220"/>
        <w:ind w:firstLine="540"/>
        <w:jc w:val="both"/>
        <w:rPr>
          <w:rFonts w:ascii="Times New Roman" w:hAnsi="Times New Roman" w:cs="Times New Roman"/>
          <w:sz w:val="28"/>
          <w:szCs w:val="28"/>
        </w:rPr>
      </w:pPr>
      <w:r w:rsidRPr="00F94C03">
        <w:rPr>
          <w:rFonts w:ascii="Times New Roman"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w:t>
      </w:r>
      <w:hyperlink r:id="rId33">
        <w:r w:rsidRPr="00F94C03">
          <w:rPr>
            <w:rFonts w:ascii="Times New Roman" w:hAnsi="Times New Roman" w:cs="Times New Roman"/>
            <w:sz w:val="28"/>
            <w:szCs w:val="28"/>
          </w:rPr>
          <w:t>пунктом 7.2 части 1 статьи 16</w:t>
        </w:r>
      </w:hyperlink>
      <w:r w:rsidRPr="00F94C03">
        <w:rPr>
          <w:rFonts w:ascii="Times New Roman" w:hAnsi="Times New Roman" w:cs="Times New Roman"/>
          <w:sz w:val="28"/>
          <w:szCs w:val="28"/>
        </w:rPr>
        <w:t xml:space="preserve">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w:t>
      </w:r>
      <w:r w:rsidR="00B41CE0" w:rsidRPr="00F94C03">
        <w:rPr>
          <w:rFonts w:ascii="Times New Roman" w:hAnsi="Times New Roman" w:cs="Times New Roman"/>
          <w:sz w:val="28"/>
          <w:szCs w:val="28"/>
        </w:rPr>
        <w:t>муниципальной услуги</w:t>
      </w:r>
      <w:r w:rsidRPr="00F94C03">
        <w:rPr>
          <w:rFonts w:ascii="Times New Roman" w:hAnsi="Times New Roman" w:cs="Times New Roman"/>
          <w:sz w:val="28"/>
          <w:szCs w:val="28"/>
        </w:rPr>
        <w:t xml:space="preserve">, и </w:t>
      </w:r>
      <w:r w:rsidRPr="00F94C03">
        <w:rPr>
          <w:rFonts w:ascii="Times New Roman" w:hAnsi="Times New Roman" w:cs="Times New Roman"/>
          <w:sz w:val="28"/>
          <w:szCs w:val="28"/>
        </w:rPr>
        <w:lastRenderedPageBreak/>
        <w:t>иных случаев, установленных федеральными законами: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6) представления уведомления о результатах согласования, если согласующими органами, владельцами автомобильных дорог по истечении 15 рабочих дней со дня получения Документации заявителю не направлено уведомление о результатах согласования.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2.8. Исчерпывающий перечень оснований для приостановления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 указанием допустимых сроков приостановления, в случае если возможность приостановления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предусмотрена действующим законодательством.</w:t>
      </w:r>
    </w:p>
    <w:p w:rsidR="00144216" w:rsidRPr="00A62EFF" w:rsidRDefault="00144216">
      <w:pPr>
        <w:pStyle w:val="ConsPlusNormal"/>
        <w:spacing w:before="220"/>
        <w:ind w:firstLine="540"/>
        <w:jc w:val="both"/>
        <w:rPr>
          <w:rFonts w:ascii="Times New Roman" w:hAnsi="Times New Roman" w:cs="Times New Roman"/>
          <w:sz w:val="28"/>
          <w:szCs w:val="28"/>
        </w:rPr>
      </w:pPr>
      <w:r w:rsidRPr="00A62EFF">
        <w:rPr>
          <w:rFonts w:ascii="Times New Roman" w:hAnsi="Times New Roman" w:cs="Times New Roman"/>
          <w:sz w:val="28"/>
          <w:szCs w:val="28"/>
        </w:rPr>
        <w:t xml:space="preserve">2.8.1. Основанием для приостановления предоставления </w:t>
      </w:r>
      <w:r w:rsidR="00B41CE0" w:rsidRPr="00A62EFF">
        <w:rPr>
          <w:rFonts w:ascii="Times New Roman" w:hAnsi="Times New Roman" w:cs="Times New Roman"/>
          <w:sz w:val="28"/>
          <w:szCs w:val="28"/>
        </w:rPr>
        <w:t>муниципальной услуги</w:t>
      </w:r>
      <w:r w:rsidRPr="00A62EFF">
        <w:rPr>
          <w:rFonts w:ascii="Times New Roman" w:hAnsi="Times New Roman" w:cs="Times New Roman"/>
          <w:sz w:val="28"/>
          <w:szCs w:val="28"/>
        </w:rPr>
        <w:t xml:space="preserve"> является направление </w:t>
      </w:r>
      <w:r w:rsidR="00BF5848" w:rsidRPr="00A62EFF">
        <w:rPr>
          <w:rFonts w:ascii="Times New Roman" w:hAnsi="Times New Roman" w:cs="Times New Roman"/>
          <w:sz w:val="28"/>
          <w:szCs w:val="28"/>
        </w:rPr>
        <w:t>Д</w:t>
      </w:r>
      <w:r w:rsidRPr="00A62EFF">
        <w:rPr>
          <w:rFonts w:ascii="Times New Roman" w:hAnsi="Times New Roman" w:cs="Times New Roman"/>
          <w:sz w:val="28"/>
          <w:szCs w:val="28"/>
        </w:rPr>
        <w:t xml:space="preserve">окументации </w:t>
      </w:r>
      <w:r w:rsidR="00F94C03" w:rsidRPr="00A62EFF">
        <w:rPr>
          <w:rFonts w:ascii="Times New Roman" w:hAnsi="Times New Roman" w:cs="Times New Roman"/>
          <w:sz w:val="28"/>
          <w:szCs w:val="28"/>
        </w:rPr>
        <w:t xml:space="preserve">организатору </w:t>
      </w:r>
      <w:r w:rsidRPr="00A62EFF">
        <w:rPr>
          <w:rFonts w:ascii="Times New Roman" w:hAnsi="Times New Roman" w:cs="Times New Roman"/>
          <w:sz w:val="28"/>
          <w:szCs w:val="28"/>
        </w:rPr>
        <w:t xml:space="preserve"> </w:t>
      </w:r>
      <w:r w:rsidR="00F94C03" w:rsidRPr="00A62EFF">
        <w:rPr>
          <w:rFonts w:ascii="Times New Roman" w:hAnsi="Times New Roman" w:cs="Times New Roman"/>
          <w:sz w:val="28"/>
          <w:szCs w:val="28"/>
        </w:rPr>
        <w:t xml:space="preserve">общественных обсуждений или публичных слушаний </w:t>
      </w:r>
      <w:r w:rsidRPr="00A62EFF">
        <w:rPr>
          <w:rFonts w:ascii="Times New Roman" w:hAnsi="Times New Roman" w:cs="Times New Roman"/>
          <w:sz w:val="28"/>
          <w:szCs w:val="28"/>
        </w:rPr>
        <w:t xml:space="preserve">для проведения общественных обсуждений или публичных слушаний по проектам планировки территории, проектам межевания территории. Предоставление </w:t>
      </w:r>
      <w:r w:rsidR="00B41CE0" w:rsidRPr="00A62EFF">
        <w:rPr>
          <w:rFonts w:ascii="Times New Roman" w:hAnsi="Times New Roman" w:cs="Times New Roman"/>
          <w:sz w:val="28"/>
          <w:szCs w:val="28"/>
        </w:rPr>
        <w:t>муниципальной услуги</w:t>
      </w:r>
      <w:r w:rsidRPr="00A62EFF">
        <w:rPr>
          <w:rFonts w:ascii="Times New Roman" w:hAnsi="Times New Roman" w:cs="Times New Roman"/>
          <w:sz w:val="28"/>
          <w:szCs w:val="28"/>
        </w:rPr>
        <w:t xml:space="preserve"> приостанавливается на срок до дня поступления в </w:t>
      </w:r>
      <w:r w:rsidR="00BF5848" w:rsidRPr="00A62EFF">
        <w:rPr>
          <w:rFonts w:ascii="Times New Roman" w:hAnsi="Times New Roman" w:cs="Times New Roman"/>
          <w:sz w:val="28"/>
          <w:szCs w:val="28"/>
        </w:rPr>
        <w:t>Администрацию</w:t>
      </w:r>
      <w:r w:rsidRPr="00A62EFF">
        <w:rPr>
          <w:rFonts w:ascii="Times New Roman" w:hAnsi="Times New Roman" w:cs="Times New Roman"/>
          <w:sz w:val="28"/>
          <w:szCs w:val="28"/>
        </w:rPr>
        <w:t xml:space="preserve"> заключения о результатах общественных обсуждений или публичных слушаний в отношении Документации, подготовленного в соответствии с требованиями </w:t>
      </w:r>
      <w:hyperlink r:id="rId34">
        <w:r w:rsidRPr="00A62EFF">
          <w:rPr>
            <w:rFonts w:ascii="Times New Roman" w:hAnsi="Times New Roman" w:cs="Times New Roman"/>
            <w:sz w:val="28"/>
            <w:szCs w:val="28"/>
          </w:rPr>
          <w:t>статьи 5.1</w:t>
        </w:r>
      </w:hyperlink>
      <w:r w:rsidRPr="00A62EFF">
        <w:rPr>
          <w:rFonts w:ascii="Times New Roman" w:hAnsi="Times New Roman" w:cs="Times New Roman"/>
          <w:sz w:val="28"/>
          <w:szCs w:val="28"/>
        </w:rPr>
        <w:t xml:space="preserve"> Градостроительного кодекса Российской Федерации.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2.9. Исчерпывающий перечень оснований для отказа в приеме документов, необходимых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2.9.1. Основания для отказа в приеме документов, необходимых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не предусмотрены.</w:t>
      </w:r>
    </w:p>
    <w:p w:rsidR="00144216" w:rsidRPr="00144216" w:rsidRDefault="00144216">
      <w:pPr>
        <w:pStyle w:val="ConsPlusNormal"/>
        <w:spacing w:before="220"/>
        <w:ind w:firstLine="540"/>
        <w:jc w:val="both"/>
        <w:rPr>
          <w:rFonts w:ascii="Times New Roman" w:hAnsi="Times New Roman" w:cs="Times New Roman"/>
          <w:sz w:val="28"/>
          <w:szCs w:val="28"/>
        </w:rPr>
      </w:pPr>
      <w:bookmarkStart w:id="6" w:name="P188"/>
      <w:bookmarkEnd w:id="6"/>
      <w:r w:rsidRPr="00144216">
        <w:rPr>
          <w:rFonts w:ascii="Times New Roman" w:hAnsi="Times New Roman" w:cs="Times New Roman"/>
          <w:sz w:val="28"/>
          <w:szCs w:val="28"/>
        </w:rPr>
        <w:t xml:space="preserve">2.10. Исчерпывающий перечень оснований для отказа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82027" w:rsidRDefault="00144216">
      <w:pPr>
        <w:pStyle w:val="ConsPlusNormal"/>
        <w:spacing w:before="220"/>
        <w:ind w:firstLine="540"/>
        <w:jc w:val="both"/>
        <w:rPr>
          <w:rFonts w:ascii="Times New Roman" w:hAnsi="Times New Roman" w:cs="Times New Roman"/>
          <w:sz w:val="28"/>
          <w:szCs w:val="28"/>
        </w:rPr>
      </w:pPr>
      <w:r w:rsidRPr="00182027">
        <w:rPr>
          <w:rFonts w:ascii="Times New Roman" w:hAnsi="Times New Roman" w:cs="Times New Roman"/>
          <w:sz w:val="28"/>
          <w:szCs w:val="28"/>
        </w:rPr>
        <w:t xml:space="preserve">а) несоответствие Документации требованиям, указанным в </w:t>
      </w:r>
      <w:hyperlink r:id="rId35">
        <w:r w:rsidRPr="00182027">
          <w:rPr>
            <w:rFonts w:ascii="Times New Roman" w:hAnsi="Times New Roman" w:cs="Times New Roman"/>
            <w:sz w:val="28"/>
            <w:szCs w:val="28"/>
          </w:rPr>
          <w:t>части 10 статьи 45</w:t>
        </w:r>
      </w:hyperlink>
      <w:r w:rsidRPr="00182027">
        <w:rPr>
          <w:rFonts w:ascii="Times New Roman" w:hAnsi="Times New Roman" w:cs="Times New Roman"/>
          <w:sz w:val="28"/>
          <w:szCs w:val="28"/>
        </w:rPr>
        <w:t xml:space="preserve"> Градостроительного кодекса Российской Федерации;</w:t>
      </w:r>
    </w:p>
    <w:p w:rsidR="00144216" w:rsidRPr="00182027" w:rsidRDefault="00144216">
      <w:pPr>
        <w:pStyle w:val="ConsPlusNormal"/>
        <w:spacing w:before="220"/>
        <w:ind w:firstLine="540"/>
        <w:jc w:val="both"/>
        <w:rPr>
          <w:rFonts w:ascii="Times New Roman" w:hAnsi="Times New Roman" w:cs="Times New Roman"/>
          <w:sz w:val="28"/>
          <w:szCs w:val="28"/>
        </w:rPr>
      </w:pPr>
      <w:r w:rsidRPr="00182027">
        <w:rPr>
          <w:rFonts w:ascii="Times New Roman" w:hAnsi="Times New Roman" w:cs="Times New Roman"/>
          <w:sz w:val="28"/>
          <w:szCs w:val="28"/>
        </w:rPr>
        <w:t xml:space="preserve">б) несоответствие Документации утвержденным при принятии решения о подготовке документации по планировке территории заданию на подготовку документации по планировке территории, схеме границ территории, в отношении которой будет разрабатываться документация по планировке территории, заданию на выполнение инженерных изысканий (не применяется в отношении Документации, представленной лицами, указанными в </w:t>
      </w:r>
      <w:hyperlink r:id="rId36">
        <w:r w:rsidRPr="00182027">
          <w:rPr>
            <w:rFonts w:ascii="Times New Roman" w:hAnsi="Times New Roman" w:cs="Times New Roman"/>
            <w:sz w:val="28"/>
            <w:szCs w:val="28"/>
          </w:rPr>
          <w:t>части 1.1 статьи 45</w:t>
        </w:r>
      </w:hyperlink>
      <w:r w:rsidRPr="00182027">
        <w:rPr>
          <w:rFonts w:ascii="Times New Roman" w:hAnsi="Times New Roman" w:cs="Times New Roman"/>
          <w:sz w:val="28"/>
          <w:szCs w:val="28"/>
        </w:rPr>
        <w:t xml:space="preserve"> Градостроительного кодекса Российской Федерации);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наличие обоснованных замечаний и предложений участников публичных слушаний или общественных обсуждений (граждан, проживающих на территории, применительно к которой осуществляется </w:t>
      </w:r>
      <w:r w:rsidRPr="00144216">
        <w:rPr>
          <w:rFonts w:ascii="Times New Roman" w:hAnsi="Times New Roman" w:cs="Times New Roman"/>
          <w:sz w:val="28"/>
          <w:szCs w:val="28"/>
        </w:rPr>
        <w:lastRenderedPageBreak/>
        <w:t>подготовка Документации, правообладателей земельных участков и объектов капитального строительства, расположенных на указанной территории, а также других лиц, законные интересы которых могут быть нарушены в связи с реализацией Документации). Замечания и предложения могут быть изложены в письмах, заявлениях, обращениях, направленных в федеральные органы государственной власти, иные государственные органы, органы государственной власти Ленинградской области и</w:t>
      </w:r>
      <w:r w:rsidR="00D56E76">
        <w:rPr>
          <w:rFonts w:ascii="Times New Roman" w:hAnsi="Times New Roman" w:cs="Times New Roman"/>
          <w:sz w:val="28"/>
          <w:szCs w:val="28"/>
        </w:rPr>
        <w:t xml:space="preserve"> </w:t>
      </w:r>
      <w:r w:rsidRPr="00144216">
        <w:rPr>
          <w:rFonts w:ascii="Times New Roman" w:hAnsi="Times New Roman" w:cs="Times New Roman"/>
          <w:sz w:val="28"/>
          <w:szCs w:val="28"/>
        </w:rPr>
        <w:t>(или) органы местного самоуправления;</w:t>
      </w:r>
    </w:p>
    <w:p w:rsidR="00144216" w:rsidRPr="00974846" w:rsidRDefault="00144216">
      <w:pPr>
        <w:pStyle w:val="ConsPlusNormal"/>
        <w:spacing w:before="220"/>
        <w:ind w:firstLine="540"/>
        <w:jc w:val="both"/>
        <w:rPr>
          <w:rFonts w:ascii="Times New Roman" w:hAnsi="Times New Roman" w:cs="Times New Roman"/>
          <w:sz w:val="28"/>
          <w:szCs w:val="28"/>
        </w:rPr>
      </w:pPr>
      <w:r w:rsidRPr="00974846">
        <w:rPr>
          <w:rFonts w:ascii="Times New Roman" w:hAnsi="Times New Roman" w:cs="Times New Roman"/>
          <w:sz w:val="28"/>
          <w:szCs w:val="28"/>
        </w:rPr>
        <w:t xml:space="preserve">г) несоответствие состава и содержания Документации требованиям </w:t>
      </w:r>
      <w:hyperlink r:id="rId37">
        <w:r w:rsidRPr="00974846">
          <w:rPr>
            <w:rFonts w:ascii="Times New Roman" w:hAnsi="Times New Roman" w:cs="Times New Roman"/>
            <w:sz w:val="28"/>
            <w:szCs w:val="28"/>
          </w:rPr>
          <w:t>статей 42</w:t>
        </w:r>
      </w:hyperlink>
      <w:r w:rsidRPr="00974846">
        <w:rPr>
          <w:rFonts w:ascii="Times New Roman" w:hAnsi="Times New Roman" w:cs="Times New Roman"/>
          <w:sz w:val="28"/>
          <w:szCs w:val="28"/>
        </w:rPr>
        <w:t xml:space="preserve">, </w:t>
      </w:r>
      <w:hyperlink r:id="rId38">
        <w:r w:rsidRPr="00974846">
          <w:rPr>
            <w:rFonts w:ascii="Times New Roman" w:hAnsi="Times New Roman" w:cs="Times New Roman"/>
            <w:sz w:val="28"/>
            <w:szCs w:val="28"/>
          </w:rPr>
          <w:t>43</w:t>
        </w:r>
      </w:hyperlink>
      <w:r w:rsidRPr="00974846">
        <w:rPr>
          <w:rFonts w:ascii="Times New Roman" w:hAnsi="Times New Roman" w:cs="Times New Roman"/>
          <w:sz w:val="28"/>
          <w:szCs w:val="28"/>
        </w:rPr>
        <w:t xml:space="preserve"> Градостроительного кодекса Российской Федерации (в зависимости от вида документации по планировке территории), </w:t>
      </w:r>
      <w:hyperlink r:id="rId39">
        <w:r w:rsidRPr="00974846">
          <w:rPr>
            <w:rFonts w:ascii="Times New Roman" w:hAnsi="Times New Roman" w:cs="Times New Roman"/>
            <w:sz w:val="28"/>
            <w:szCs w:val="28"/>
          </w:rPr>
          <w:t>Порядка</w:t>
        </w:r>
      </w:hyperlink>
      <w:r w:rsidRPr="00974846">
        <w:rPr>
          <w:rFonts w:ascii="Times New Roman" w:hAnsi="Times New Roman" w:cs="Times New Roman"/>
          <w:sz w:val="28"/>
          <w:szCs w:val="28"/>
        </w:rPr>
        <w:t xml:space="preserve"> подготовки документации по планировке территории, подготовка которой осуществляется для размещения объектов, указанных в частях 4, 4.1 и 5 - 5.2 статьи 45 Градостроительного кодекса Российской Федерации, на основании решений органов местного самоуправления или органа исполнительной власти Ленинградской области, уполномоченного Правительством Ленинградской области на осуществление полномочий органов местного самоуправления Ленинградской области в области градостроительной деятельности, утвержденного постановлением Правительства Ленинградской области от 20 мая 2019 года N 227 (в случае применимости данного порядка), а в отношении линейных объектов - также требованиям </w:t>
      </w:r>
      <w:hyperlink r:id="rId40">
        <w:r w:rsidRPr="00974846">
          <w:rPr>
            <w:rFonts w:ascii="Times New Roman" w:hAnsi="Times New Roman" w:cs="Times New Roman"/>
            <w:sz w:val="28"/>
            <w:szCs w:val="28"/>
          </w:rPr>
          <w:t>постановления</w:t>
        </w:r>
      </w:hyperlink>
      <w:r w:rsidRPr="00974846">
        <w:rPr>
          <w:rFonts w:ascii="Times New Roman" w:hAnsi="Times New Roman" w:cs="Times New Roman"/>
          <w:sz w:val="28"/>
          <w:szCs w:val="28"/>
        </w:rPr>
        <w:t xml:space="preserve"> Правительства Российской Федерации от 12 мая 2017 года N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д) несоблюдение требований к Документации, установленных настоящим регламентом;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е) невозможность прочтения Документации;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ж) наличие в Документации опечаток, описок, вклеек, исправлений;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з) отсутствие у </w:t>
      </w:r>
      <w:r w:rsidR="00974846">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полномочий по утверждению Документации;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и) утверждение Документации не предусмотрено законодательством о градостроительной деятельности;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 представленная Документация подготовлена в отсутствие решения о подготовке документации по планировке территории в случае, когда наличие такого решения является обязательным;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л) отсутствие утвержденных генерального плана и</w:t>
      </w:r>
      <w:r w:rsidR="00D32B19">
        <w:rPr>
          <w:rFonts w:ascii="Times New Roman" w:hAnsi="Times New Roman" w:cs="Times New Roman"/>
          <w:sz w:val="28"/>
          <w:szCs w:val="28"/>
        </w:rPr>
        <w:t xml:space="preserve"> </w:t>
      </w:r>
      <w:r w:rsidRPr="00144216">
        <w:rPr>
          <w:rFonts w:ascii="Times New Roman" w:hAnsi="Times New Roman" w:cs="Times New Roman"/>
          <w:sz w:val="28"/>
          <w:szCs w:val="28"/>
        </w:rPr>
        <w:t xml:space="preserve">(или) правил землепользования и застройки применительно к территории, в отношении которой подготовлена Документация (за исключением Документации, </w:t>
      </w:r>
      <w:r w:rsidRPr="00144216">
        <w:rPr>
          <w:rFonts w:ascii="Times New Roman" w:hAnsi="Times New Roman" w:cs="Times New Roman"/>
          <w:sz w:val="28"/>
          <w:szCs w:val="28"/>
        </w:rPr>
        <w:lastRenderedPageBreak/>
        <w:t>подготовленной для размещения линейных объектов, а также Документации, подготовленной в целях реализации договора о комплексном развитии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м) отнесение территории, в отношении которой подготовлена Документация, к территориям, в пределах которых не допускается строительство объектов капитального строительства (за исключением случаев подготовки проекта межевания территории в виде отдельного документа, а также Документации, подготовленной в целях реализации договора о комплексном развитии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н) в документах территориального планирования отсутствуют сведения о размещении объектов местного значения, при этом отображение указанных объектов в документах территориального планирования предусмотрено в соответствии с законодательством Российской Федерации (в случае представления Документации, подготовленной в целях размещения объектов местного значения).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2.11. </w:t>
      </w:r>
      <w:r w:rsidR="00B41CE0">
        <w:rPr>
          <w:rFonts w:ascii="Times New Roman" w:hAnsi="Times New Roman" w:cs="Times New Roman"/>
          <w:sz w:val="28"/>
          <w:szCs w:val="28"/>
        </w:rPr>
        <w:t>Муниципальная услуга</w:t>
      </w:r>
      <w:r w:rsidRPr="00144216">
        <w:rPr>
          <w:rFonts w:ascii="Times New Roman" w:hAnsi="Times New Roman" w:cs="Times New Roman"/>
          <w:sz w:val="28"/>
          <w:szCs w:val="28"/>
        </w:rPr>
        <w:t xml:space="preserve"> предоставляется бесплатно.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 при получении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составляет не более 15 минут.</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2.13. Срок регистрации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составляет:</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при направлении заявления через ЕПГУ (после начала предоставления услуги в электронной форме) - не позднее рабочего дня, следующего за днем поступления заявления;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при направлении заявления через МФЦ или в </w:t>
      </w:r>
      <w:r w:rsidR="007001DA">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 в день поступления заявления или на следующий рабочий день (в случае направления документов в нерабочее время, в выходные, праздничные дни).</w:t>
      </w:r>
    </w:p>
    <w:p w:rsidR="00144216" w:rsidRPr="00144216" w:rsidRDefault="001B73F4">
      <w:pPr>
        <w:pStyle w:val="ConsPlusNormal"/>
        <w:spacing w:before="220"/>
        <w:ind w:firstLine="540"/>
        <w:jc w:val="both"/>
        <w:rPr>
          <w:rFonts w:ascii="Times New Roman" w:hAnsi="Times New Roman" w:cs="Times New Roman"/>
          <w:sz w:val="28"/>
          <w:szCs w:val="28"/>
        </w:rPr>
      </w:pPr>
      <w:bookmarkStart w:id="7" w:name="P207"/>
      <w:bookmarkEnd w:id="7"/>
      <w:r>
        <w:rPr>
          <w:rFonts w:ascii="Times New Roman" w:hAnsi="Times New Roman" w:cs="Times New Roman"/>
          <w:sz w:val="28"/>
          <w:szCs w:val="28"/>
        </w:rPr>
        <w:t xml:space="preserve">2.14. Требования к помещениям, </w:t>
      </w:r>
      <w:r w:rsidR="00144216" w:rsidRPr="00144216">
        <w:rPr>
          <w:rFonts w:ascii="Times New Roman" w:hAnsi="Times New Roman" w:cs="Times New Roman"/>
          <w:sz w:val="28"/>
          <w:szCs w:val="28"/>
        </w:rPr>
        <w:t xml:space="preserve">в которых предоставляется </w:t>
      </w:r>
      <w:r w:rsidR="00B41CE0">
        <w:rPr>
          <w:rFonts w:ascii="Times New Roman" w:hAnsi="Times New Roman" w:cs="Times New Roman"/>
          <w:sz w:val="28"/>
          <w:szCs w:val="28"/>
        </w:rPr>
        <w:t>муниципальная услуга</w:t>
      </w:r>
      <w:r w:rsidR="00144216" w:rsidRPr="00144216">
        <w:rPr>
          <w:rFonts w:ascii="Times New Roman" w:hAnsi="Times New Roman" w:cs="Times New Roman"/>
          <w:sz w:val="28"/>
          <w:szCs w:val="28"/>
        </w:rPr>
        <w:t xml:space="preserve">, к залу ожидания, местам для заполнения запросов о предоставлении </w:t>
      </w:r>
      <w:r w:rsidR="00B41CE0">
        <w:rPr>
          <w:rFonts w:ascii="Times New Roman" w:hAnsi="Times New Roman" w:cs="Times New Roman"/>
          <w:sz w:val="28"/>
          <w:szCs w:val="28"/>
        </w:rPr>
        <w:t>муниципальной услуги</w:t>
      </w:r>
      <w:r w:rsidR="00144216" w:rsidRPr="00144216">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B41CE0">
        <w:rPr>
          <w:rFonts w:ascii="Times New Roman" w:hAnsi="Times New Roman" w:cs="Times New Roman"/>
          <w:sz w:val="28"/>
          <w:szCs w:val="28"/>
        </w:rPr>
        <w:t>муниципальной услуги</w:t>
      </w:r>
      <w:r w:rsidR="00144216"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2.14.1.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осуществляется в специально выделенных для этих целей помещениях.</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w:t>
      </w:r>
      <w:r w:rsidRPr="00144216">
        <w:rPr>
          <w:rFonts w:ascii="Times New Roman" w:hAnsi="Times New Roman" w:cs="Times New Roman"/>
          <w:sz w:val="28"/>
          <w:szCs w:val="28"/>
        </w:rPr>
        <w:lastRenderedPageBreak/>
        <w:t>специальных транспортных средств бесплатно.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2.14.4. Здание (помещение) оборудуется информационной табличкой (вывеской), содержащей наименование организации, а также информацию о режиме ее работы.</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2.14.7. При необходимости инвалиду предоставляется помощник из числа работников организации для преодоления барьеров, возникающих при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наравне с другими гражданами.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устройств для передвижения инвалида (костылей, ходунков).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канцелярских принадлежностей, а также информационными стендами, содержащими </w:t>
      </w:r>
      <w:r w:rsidRPr="00144216">
        <w:rPr>
          <w:rFonts w:ascii="Times New Roman" w:hAnsi="Times New Roman" w:cs="Times New Roman"/>
          <w:sz w:val="28"/>
          <w:szCs w:val="28"/>
        </w:rPr>
        <w:lastRenderedPageBreak/>
        <w:t xml:space="preserve">актуальную и исчерпывающую информацию, необходимую для получения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и информацию о часах приема заявлений.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2.15. Показатели доступности и качества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2.15.1. Показатели доступности и качества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(общие, применимые в отношении всех заявителей):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транспортная доступность к месту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возможность получения полной и достоверной информации о </w:t>
      </w:r>
      <w:r w:rsidR="00A61919">
        <w:rPr>
          <w:rFonts w:ascii="Times New Roman" w:hAnsi="Times New Roman" w:cs="Times New Roman"/>
          <w:sz w:val="28"/>
          <w:szCs w:val="28"/>
        </w:rPr>
        <w:t>муниципальной</w:t>
      </w:r>
      <w:r w:rsidRPr="00144216">
        <w:rPr>
          <w:rFonts w:ascii="Times New Roman" w:hAnsi="Times New Roman" w:cs="Times New Roman"/>
          <w:sz w:val="28"/>
          <w:szCs w:val="28"/>
        </w:rPr>
        <w:t xml:space="preserve"> услуге при личной явке, по телефону, на официальном сайте;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любым доступным способом, предусмотренным действующим законодательством;</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2.15.2. Показатели доступности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(специальные, применимые в отношении инвалидов):</w:t>
      </w:r>
    </w:p>
    <w:p w:rsidR="00144216" w:rsidRPr="00DE757A" w:rsidRDefault="00144216">
      <w:pPr>
        <w:pStyle w:val="ConsPlusNormal"/>
        <w:spacing w:before="220"/>
        <w:ind w:firstLine="540"/>
        <w:jc w:val="both"/>
        <w:rPr>
          <w:rFonts w:ascii="Times New Roman" w:hAnsi="Times New Roman" w:cs="Times New Roman"/>
          <w:sz w:val="28"/>
          <w:szCs w:val="28"/>
        </w:rPr>
      </w:pPr>
      <w:r w:rsidRPr="00DE757A">
        <w:rPr>
          <w:rFonts w:ascii="Times New Roman" w:hAnsi="Times New Roman" w:cs="Times New Roman"/>
          <w:sz w:val="28"/>
          <w:szCs w:val="28"/>
        </w:rPr>
        <w:t xml:space="preserve">1) наличие инфраструктуры, указанной в </w:t>
      </w:r>
      <w:hyperlink w:anchor="P207">
        <w:r w:rsidRPr="00DE757A">
          <w:rPr>
            <w:rFonts w:ascii="Times New Roman" w:hAnsi="Times New Roman" w:cs="Times New Roman"/>
            <w:sz w:val="28"/>
            <w:szCs w:val="28"/>
          </w:rPr>
          <w:t>пункте 2.14</w:t>
        </w:r>
      </w:hyperlink>
      <w:r w:rsidRPr="00DE757A">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исполнение требований доступности услуг для инвалидов;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B41CE0">
        <w:rPr>
          <w:rFonts w:ascii="Times New Roman" w:hAnsi="Times New Roman" w:cs="Times New Roman"/>
          <w:sz w:val="28"/>
          <w:szCs w:val="28"/>
        </w:rPr>
        <w:t>муниципальная услуга</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2.15.3. Показателями качества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являются: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соблюдение срока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соблюдение времени ожидания в очереди при подаче запроса и получении результата;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осуществление не более одного обращения заявителя при подаче документов на получение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 отсутствие признанных обоснованными жалоб на действия или бездействие работников </w:t>
      </w:r>
      <w:r w:rsidR="00DE757A">
        <w:rPr>
          <w:rFonts w:ascii="Times New Roman" w:hAnsi="Times New Roman" w:cs="Times New Roman"/>
          <w:sz w:val="28"/>
          <w:szCs w:val="28"/>
        </w:rPr>
        <w:t>Администрации</w:t>
      </w:r>
      <w:r w:rsidRPr="00144216">
        <w:rPr>
          <w:rFonts w:ascii="Times New Roman" w:hAnsi="Times New Roman" w:cs="Times New Roman"/>
          <w:sz w:val="28"/>
          <w:szCs w:val="28"/>
        </w:rPr>
        <w:t>,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2.16. Получения услуг, которые являются необходимыми и обязательными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не требуется.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2.17.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посредством МФЦ осуществляется в подразделениях МФЦ при наличии вступившего в силу соглашения между МФЦ и </w:t>
      </w:r>
      <w:r w:rsidR="00FF57FA">
        <w:rPr>
          <w:rFonts w:ascii="Times New Roman" w:hAnsi="Times New Roman" w:cs="Times New Roman"/>
          <w:sz w:val="28"/>
          <w:szCs w:val="28"/>
        </w:rPr>
        <w:t>Администрацией</w:t>
      </w:r>
      <w:r w:rsidRPr="00144216">
        <w:rPr>
          <w:rFonts w:ascii="Times New Roman" w:hAnsi="Times New Roman" w:cs="Times New Roman"/>
          <w:sz w:val="28"/>
          <w:szCs w:val="28"/>
        </w:rPr>
        <w: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III. Состав, последовательность и сроки выполнения</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административных процедур, требования к порядку</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их выполнения</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spacing w:before="28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3.1.1.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включает в себя следующие административные процедуры:</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прием и регистрация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проверка Документации - 12 рабочих дней;</w:t>
      </w:r>
    </w:p>
    <w:p w:rsidR="00144216" w:rsidRPr="004D3866" w:rsidRDefault="00144216">
      <w:pPr>
        <w:pStyle w:val="ConsPlusNormal"/>
        <w:spacing w:before="220"/>
        <w:ind w:firstLine="540"/>
        <w:jc w:val="both"/>
        <w:rPr>
          <w:rFonts w:ascii="Times New Roman" w:hAnsi="Times New Roman" w:cs="Times New Roman"/>
          <w:sz w:val="28"/>
          <w:szCs w:val="28"/>
        </w:rPr>
      </w:pPr>
      <w:r w:rsidRPr="004D3866">
        <w:rPr>
          <w:rFonts w:ascii="Times New Roman" w:hAnsi="Times New Roman" w:cs="Times New Roman"/>
          <w:sz w:val="28"/>
          <w:szCs w:val="28"/>
        </w:rPr>
        <w:t xml:space="preserve">3) направление Документации </w:t>
      </w:r>
      <w:r w:rsidR="00D97AA5" w:rsidRPr="004D3866">
        <w:rPr>
          <w:rFonts w:ascii="Times New Roman" w:hAnsi="Times New Roman" w:cs="Times New Roman"/>
          <w:sz w:val="28"/>
          <w:szCs w:val="28"/>
        </w:rPr>
        <w:t>организатору общественных обсуждений или публичных слушаний</w:t>
      </w:r>
      <w:r w:rsidRPr="004D3866">
        <w:rPr>
          <w:rFonts w:ascii="Times New Roman" w:hAnsi="Times New Roman" w:cs="Times New Roman"/>
          <w:sz w:val="28"/>
          <w:szCs w:val="28"/>
        </w:rPr>
        <w:t xml:space="preserve"> для организации проведения общественных обсуждений или публичных слушаний в порядке и в случаях, установленных Градостроительным </w:t>
      </w:r>
      <w:hyperlink r:id="rId41">
        <w:r w:rsidRPr="004D3866">
          <w:rPr>
            <w:rFonts w:ascii="Times New Roman" w:hAnsi="Times New Roman" w:cs="Times New Roman"/>
            <w:sz w:val="28"/>
            <w:szCs w:val="28"/>
          </w:rPr>
          <w:t>кодексом</w:t>
        </w:r>
      </w:hyperlink>
      <w:r w:rsidRPr="004D3866">
        <w:rPr>
          <w:rFonts w:ascii="Times New Roman" w:hAnsi="Times New Roman" w:cs="Times New Roman"/>
          <w:sz w:val="28"/>
          <w:szCs w:val="28"/>
        </w:rPr>
        <w:t xml:space="preserve"> Российской Федерации, а в период до 1 января 2025 года - за исключением случаев, установленных </w:t>
      </w:r>
      <w:hyperlink r:id="rId42">
        <w:r w:rsidRPr="004D3866">
          <w:rPr>
            <w:rFonts w:ascii="Times New Roman" w:hAnsi="Times New Roman" w:cs="Times New Roman"/>
            <w:sz w:val="28"/>
            <w:szCs w:val="28"/>
          </w:rPr>
          <w:t>постановлением</w:t>
        </w:r>
      </w:hyperlink>
      <w:r w:rsidRPr="004D3866">
        <w:rPr>
          <w:rFonts w:ascii="Times New Roman" w:hAnsi="Times New Roman" w:cs="Times New Roman"/>
          <w:sz w:val="28"/>
          <w:szCs w:val="28"/>
        </w:rPr>
        <w:t xml:space="preserve"> Правительства Ленинградской области от 5 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публичных слушаний" с уведомлением заявителя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4) регистрация результата услуги - 1 рабочий день.</w:t>
      </w:r>
    </w:p>
    <w:p w:rsidR="00144216" w:rsidRPr="004D3866" w:rsidRDefault="00144216">
      <w:pPr>
        <w:pStyle w:val="ConsPlusNormal"/>
        <w:spacing w:before="220"/>
        <w:ind w:firstLine="540"/>
        <w:jc w:val="both"/>
        <w:rPr>
          <w:rFonts w:ascii="Times New Roman" w:hAnsi="Times New Roman" w:cs="Times New Roman"/>
          <w:sz w:val="28"/>
          <w:szCs w:val="28"/>
        </w:rPr>
      </w:pPr>
      <w:r w:rsidRPr="004D3866">
        <w:rPr>
          <w:rFonts w:ascii="Times New Roman" w:hAnsi="Times New Roman" w:cs="Times New Roman"/>
          <w:sz w:val="28"/>
          <w:szCs w:val="28"/>
        </w:rPr>
        <w:t xml:space="preserve">На период со дня направления Документации для организации проведения общественных обсуждений или публичных слушаний в порядке, установленном Градостроительным </w:t>
      </w:r>
      <w:hyperlink r:id="rId43">
        <w:r w:rsidRPr="004D3866">
          <w:rPr>
            <w:rFonts w:ascii="Times New Roman" w:hAnsi="Times New Roman" w:cs="Times New Roman"/>
            <w:sz w:val="28"/>
            <w:szCs w:val="28"/>
          </w:rPr>
          <w:t>кодексом</w:t>
        </w:r>
      </w:hyperlink>
      <w:r w:rsidRPr="004D3866">
        <w:rPr>
          <w:rFonts w:ascii="Times New Roman" w:hAnsi="Times New Roman" w:cs="Times New Roman"/>
          <w:sz w:val="28"/>
          <w:szCs w:val="28"/>
        </w:rPr>
        <w:t xml:space="preserve"> Российской Федерации, предоставление </w:t>
      </w:r>
      <w:r w:rsidR="00B41CE0" w:rsidRPr="004D3866">
        <w:rPr>
          <w:rFonts w:ascii="Times New Roman" w:hAnsi="Times New Roman" w:cs="Times New Roman"/>
          <w:sz w:val="28"/>
          <w:szCs w:val="28"/>
        </w:rPr>
        <w:t>муниципальной услуги</w:t>
      </w:r>
      <w:r w:rsidRPr="004D3866">
        <w:rPr>
          <w:rFonts w:ascii="Times New Roman" w:hAnsi="Times New Roman" w:cs="Times New Roman"/>
          <w:sz w:val="28"/>
          <w:szCs w:val="28"/>
        </w:rPr>
        <w:t xml:space="preserve"> приостанавливается до дня поступления в </w:t>
      </w:r>
      <w:r w:rsidR="004D3866" w:rsidRPr="004D3866">
        <w:rPr>
          <w:rFonts w:ascii="Times New Roman" w:hAnsi="Times New Roman" w:cs="Times New Roman"/>
          <w:sz w:val="28"/>
          <w:szCs w:val="28"/>
        </w:rPr>
        <w:t>Администрацию</w:t>
      </w:r>
      <w:r w:rsidRPr="004D3866">
        <w:rPr>
          <w:rFonts w:ascii="Times New Roman" w:hAnsi="Times New Roman" w:cs="Times New Roman"/>
          <w:sz w:val="28"/>
          <w:szCs w:val="28"/>
        </w:rPr>
        <w:t xml:space="preserve"> заключения о результатах общественных обсуждений или публичных слушаний в отношении Документации, подготовленного в соответствии с требованиями </w:t>
      </w:r>
      <w:hyperlink r:id="rId44">
        <w:r w:rsidRPr="004D3866">
          <w:rPr>
            <w:rFonts w:ascii="Times New Roman" w:hAnsi="Times New Roman" w:cs="Times New Roman"/>
            <w:sz w:val="28"/>
            <w:szCs w:val="28"/>
          </w:rPr>
          <w:t>статьи 5.1</w:t>
        </w:r>
      </w:hyperlink>
      <w:r w:rsidRPr="004D3866">
        <w:rPr>
          <w:rFonts w:ascii="Times New Roman" w:hAnsi="Times New Roman" w:cs="Times New Roman"/>
          <w:sz w:val="28"/>
          <w:szCs w:val="28"/>
        </w:rPr>
        <w:t xml:space="preserve"> Градостроительного кодекса Российской Федерации.</w:t>
      </w:r>
    </w:p>
    <w:p w:rsidR="00144216" w:rsidRPr="004D3866" w:rsidRDefault="00144216">
      <w:pPr>
        <w:pStyle w:val="ConsPlusNormal"/>
        <w:spacing w:before="220"/>
        <w:ind w:firstLine="540"/>
        <w:jc w:val="both"/>
        <w:rPr>
          <w:rFonts w:ascii="Times New Roman" w:hAnsi="Times New Roman" w:cs="Times New Roman"/>
          <w:sz w:val="28"/>
          <w:szCs w:val="28"/>
        </w:rPr>
      </w:pPr>
      <w:r w:rsidRPr="004D3866">
        <w:rPr>
          <w:rFonts w:ascii="Times New Roman" w:hAnsi="Times New Roman" w:cs="Times New Roman"/>
          <w:sz w:val="28"/>
          <w:szCs w:val="28"/>
        </w:rPr>
        <w:t xml:space="preserve">Дальнейшее предоставление </w:t>
      </w:r>
      <w:r w:rsidR="00B41CE0" w:rsidRPr="004D3866">
        <w:rPr>
          <w:rFonts w:ascii="Times New Roman" w:hAnsi="Times New Roman" w:cs="Times New Roman"/>
          <w:sz w:val="28"/>
          <w:szCs w:val="28"/>
        </w:rPr>
        <w:t>муниципальной услуги</w:t>
      </w:r>
      <w:r w:rsidRPr="004D3866">
        <w:rPr>
          <w:rFonts w:ascii="Times New Roman" w:hAnsi="Times New Roman" w:cs="Times New Roman"/>
          <w:sz w:val="28"/>
          <w:szCs w:val="28"/>
        </w:rPr>
        <w:t xml:space="preserve"> осуществляется в порядке, установленном </w:t>
      </w:r>
      <w:hyperlink w:anchor="P254">
        <w:r w:rsidRPr="004D3866">
          <w:rPr>
            <w:rFonts w:ascii="Times New Roman" w:hAnsi="Times New Roman" w:cs="Times New Roman"/>
            <w:sz w:val="28"/>
            <w:szCs w:val="28"/>
          </w:rPr>
          <w:t>пунктом 3.1.2</w:t>
        </w:r>
      </w:hyperlink>
      <w:r w:rsidRPr="004D3866">
        <w:rPr>
          <w:rFonts w:ascii="Times New Roman" w:hAnsi="Times New Roman" w:cs="Times New Roman"/>
          <w:sz w:val="28"/>
          <w:szCs w:val="28"/>
        </w:rPr>
        <w:t xml:space="preserve"> настоящего регламента.</w:t>
      </w:r>
    </w:p>
    <w:p w:rsidR="00144216" w:rsidRPr="004D3866" w:rsidRDefault="00144216">
      <w:pPr>
        <w:pStyle w:val="ConsPlusNormal"/>
        <w:spacing w:before="220"/>
        <w:ind w:firstLine="540"/>
        <w:jc w:val="both"/>
        <w:rPr>
          <w:rFonts w:ascii="Times New Roman" w:hAnsi="Times New Roman" w:cs="Times New Roman"/>
          <w:sz w:val="28"/>
          <w:szCs w:val="28"/>
        </w:rPr>
      </w:pPr>
      <w:bookmarkStart w:id="8" w:name="P254"/>
      <w:bookmarkEnd w:id="8"/>
      <w:r w:rsidRPr="004D3866">
        <w:rPr>
          <w:rFonts w:ascii="Times New Roman" w:hAnsi="Times New Roman" w:cs="Times New Roman"/>
          <w:sz w:val="28"/>
          <w:szCs w:val="28"/>
        </w:rPr>
        <w:lastRenderedPageBreak/>
        <w:t xml:space="preserve">3.1.2. В случаях, установленных Градостроительным </w:t>
      </w:r>
      <w:hyperlink r:id="rId45">
        <w:r w:rsidRPr="004D3866">
          <w:rPr>
            <w:rFonts w:ascii="Times New Roman" w:hAnsi="Times New Roman" w:cs="Times New Roman"/>
            <w:sz w:val="28"/>
            <w:szCs w:val="28"/>
          </w:rPr>
          <w:t>кодексом</w:t>
        </w:r>
      </w:hyperlink>
      <w:r w:rsidRPr="004D3866">
        <w:rPr>
          <w:rFonts w:ascii="Times New Roman" w:hAnsi="Times New Roman" w:cs="Times New Roman"/>
          <w:sz w:val="28"/>
          <w:szCs w:val="28"/>
        </w:rPr>
        <w:t xml:space="preserve"> Российской Федерации, а также в период до 1 января 2025 года в случаях, установленных </w:t>
      </w:r>
      <w:hyperlink r:id="rId46">
        <w:r w:rsidRPr="004D3866">
          <w:rPr>
            <w:rFonts w:ascii="Times New Roman" w:hAnsi="Times New Roman" w:cs="Times New Roman"/>
            <w:sz w:val="28"/>
            <w:szCs w:val="28"/>
          </w:rPr>
          <w:t>постановлением</w:t>
        </w:r>
      </w:hyperlink>
      <w:r w:rsidRPr="004D3866">
        <w:rPr>
          <w:rFonts w:ascii="Times New Roman" w:hAnsi="Times New Roman" w:cs="Times New Roman"/>
          <w:sz w:val="28"/>
          <w:szCs w:val="28"/>
        </w:rPr>
        <w:t xml:space="preserve"> Правительства Ленинградской области от 5 </w:t>
      </w:r>
      <w:r w:rsidRPr="00144216">
        <w:rPr>
          <w:rFonts w:ascii="Times New Roman" w:hAnsi="Times New Roman" w:cs="Times New Roman"/>
          <w:sz w:val="28"/>
          <w:szCs w:val="28"/>
        </w:rPr>
        <w:t xml:space="preserve">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публичных слушаний", направление Документации для организации проведения общественных </w:t>
      </w:r>
      <w:r w:rsidRPr="004D3866">
        <w:rPr>
          <w:rFonts w:ascii="Times New Roman" w:hAnsi="Times New Roman" w:cs="Times New Roman"/>
          <w:sz w:val="28"/>
          <w:szCs w:val="28"/>
        </w:rPr>
        <w:t xml:space="preserve">обсуждений или публичных слушаний в порядке, установленном Градостроительным </w:t>
      </w:r>
      <w:hyperlink r:id="rId47">
        <w:r w:rsidRPr="004D3866">
          <w:rPr>
            <w:rFonts w:ascii="Times New Roman" w:hAnsi="Times New Roman" w:cs="Times New Roman"/>
            <w:sz w:val="28"/>
            <w:szCs w:val="28"/>
          </w:rPr>
          <w:t>кодексом</w:t>
        </w:r>
      </w:hyperlink>
      <w:r w:rsidRPr="004D3866">
        <w:rPr>
          <w:rFonts w:ascii="Times New Roman" w:hAnsi="Times New Roman" w:cs="Times New Roman"/>
          <w:sz w:val="28"/>
          <w:szCs w:val="28"/>
        </w:rPr>
        <w:t xml:space="preserve"> Российской Федерации, не осуществляется.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указанных случаях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включает в себя следующие административные процедуры:</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прием и регистрация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проверка и утверждение Документации - 1</w:t>
      </w:r>
      <w:r w:rsidR="00590746">
        <w:rPr>
          <w:rFonts w:ascii="Times New Roman" w:hAnsi="Times New Roman" w:cs="Times New Roman"/>
          <w:sz w:val="28"/>
          <w:szCs w:val="28"/>
        </w:rPr>
        <w:t>3</w:t>
      </w:r>
      <w:r w:rsidRPr="00144216">
        <w:rPr>
          <w:rFonts w:ascii="Times New Roman" w:hAnsi="Times New Roman" w:cs="Times New Roman"/>
          <w:sz w:val="28"/>
          <w:szCs w:val="28"/>
        </w:rPr>
        <w:t xml:space="preserve"> рабочих дней;</w:t>
      </w:r>
    </w:p>
    <w:p w:rsidR="00144216" w:rsidRPr="00144216" w:rsidRDefault="0059074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144216" w:rsidRPr="00144216">
        <w:rPr>
          <w:rFonts w:ascii="Times New Roman" w:hAnsi="Times New Roman" w:cs="Times New Roman"/>
          <w:sz w:val="28"/>
          <w:szCs w:val="28"/>
        </w:rPr>
        <w:t>) регистрация результата услуги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3.1.3. Прием и регистрация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1) Основание для начала исполнения администра</w:t>
      </w:r>
      <w:r w:rsidR="006652AE">
        <w:rPr>
          <w:rFonts w:ascii="Times New Roman" w:hAnsi="Times New Roman" w:cs="Times New Roman"/>
          <w:sz w:val="28"/>
          <w:szCs w:val="28"/>
        </w:rPr>
        <w:t xml:space="preserve">тивной процедуры: поступление </w:t>
      </w:r>
      <w:r w:rsidR="00F12398">
        <w:rPr>
          <w:rFonts w:ascii="Times New Roman" w:hAnsi="Times New Roman" w:cs="Times New Roman"/>
          <w:sz w:val="28"/>
          <w:szCs w:val="28"/>
        </w:rPr>
        <w:t xml:space="preserve">в Администрацию </w:t>
      </w:r>
      <w:r w:rsidRPr="00144216">
        <w:rPr>
          <w:rFonts w:ascii="Times New Roman" w:hAnsi="Times New Roman" w:cs="Times New Roman"/>
          <w:sz w:val="28"/>
          <w:szCs w:val="28"/>
        </w:rPr>
        <w:t>заявления и комплекта прилагаемых документов.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F12398">
        <w:rPr>
          <w:rFonts w:ascii="Times New Roman" w:hAnsi="Times New Roman" w:cs="Times New Roman"/>
          <w:sz w:val="28"/>
          <w:szCs w:val="28"/>
        </w:rPr>
        <w:t xml:space="preserve"> </w:t>
      </w:r>
      <w:r w:rsidRPr="00144216">
        <w:rPr>
          <w:rFonts w:ascii="Times New Roman" w:hAnsi="Times New Roman" w:cs="Times New Roman"/>
          <w:sz w:val="28"/>
          <w:szCs w:val="28"/>
        </w:rPr>
        <w:t xml:space="preserve">(или) максимальный срок его выполнения: работник </w:t>
      </w:r>
      <w:r w:rsidR="00CA7BD9">
        <w:rPr>
          <w:rFonts w:ascii="Times New Roman" w:hAnsi="Times New Roman" w:cs="Times New Roman"/>
          <w:sz w:val="28"/>
          <w:szCs w:val="28"/>
        </w:rPr>
        <w:t>Администрации</w:t>
      </w:r>
      <w:r w:rsidRPr="00144216">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Лицом, ответственным за выполнение административного действия, является ответственный за делопроизводство.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4) Выполнение административной процедуры не предполагает принятие решений.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5) Результатом выполнения административной процедуры является регистрация заявления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 его передача для рассмотрения </w:t>
      </w:r>
      <w:r w:rsidR="000B2051">
        <w:rPr>
          <w:rFonts w:ascii="Times New Roman" w:hAnsi="Times New Roman" w:cs="Times New Roman"/>
          <w:sz w:val="28"/>
          <w:szCs w:val="28"/>
        </w:rPr>
        <w:t>главе Адмнистрации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Фиксация результата административной процедуры производится путем регистрации поступившего запроса.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3.1.4. Проверка и утверждение Документации.</w:t>
      </w:r>
    </w:p>
    <w:p w:rsidR="00144216" w:rsidRPr="000C48BB" w:rsidRDefault="00144216">
      <w:pPr>
        <w:pStyle w:val="ConsPlusNormal"/>
        <w:spacing w:before="220"/>
        <w:ind w:firstLine="540"/>
        <w:jc w:val="both"/>
        <w:rPr>
          <w:rFonts w:ascii="Times New Roman" w:hAnsi="Times New Roman" w:cs="Times New Roman"/>
          <w:sz w:val="28"/>
          <w:szCs w:val="28"/>
        </w:rPr>
      </w:pPr>
      <w:r w:rsidRPr="000C48BB">
        <w:rPr>
          <w:rFonts w:ascii="Times New Roman" w:hAnsi="Times New Roman" w:cs="Times New Roman"/>
          <w:sz w:val="28"/>
          <w:szCs w:val="28"/>
        </w:rPr>
        <w:t xml:space="preserve">1) Основанием для начала административной процедуры является поступление </w:t>
      </w:r>
      <w:r w:rsidR="000C48BB" w:rsidRPr="000C48BB">
        <w:rPr>
          <w:rFonts w:ascii="Times New Roman" w:hAnsi="Times New Roman" w:cs="Times New Roman"/>
          <w:sz w:val="28"/>
          <w:szCs w:val="28"/>
        </w:rPr>
        <w:t>главе Адм</w:t>
      </w:r>
      <w:r w:rsidR="000C48BB">
        <w:rPr>
          <w:rFonts w:ascii="Times New Roman" w:hAnsi="Times New Roman" w:cs="Times New Roman"/>
          <w:sz w:val="28"/>
          <w:szCs w:val="28"/>
        </w:rPr>
        <w:t>и</w:t>
      </w:r>
      <w:r w:rsidR="000C48BB" w:rsidRPr="000C48BB">
        <w:rPr>
          <w:rFonts w:ascii="Times New Roman" w:hAnsi="Times New Roman" w:cs="Times New Roman"/>
          <w:sz w:val="28"/>
          <w:szCs w:val="28"/>
        </w:rPr>
        <w:t>нистрации</w:t>
      </w:r>
      <w:r w:rsidRPr="000C48BB">
        <w:rPr>
          <w:rFonts w:ascii="Times New Roman" w:hAnsi="Times New Roman" w:cs="Times New Roman"/>
          <w:sz w:val="28"/>
          <w:szCs w:val="28"/>
        </w:rPr>
        <w:t xml:space="preserve"> заявления лица, указанного в </w:t>
      </w:r>
      <w:hyperlink w:anchor="P63">
        <w:r w:rsidRPr="000C48BB">
          <w:rPr>
            <w:rFonts w:ascii="Times New Roman" w:hAnsi="Times New Roman" w:cs="Times New Roman"/>
            <w:sz w:val="28"/>
            <w:szCs w:val="28"/>
          </w:rPr>
          <w:t>п. 1.2</w:t>
        </w:r>
      </w:hyperlink>
      <w:r w:rsidRPr="000C48BB">
        <w:rPr>
          <w:rFonts w:ascii="Times New Roman" w:hAnsi="Times New Roman" w:cs="Times New Roman"/>
          <w:sz w:val="28"/>
          <w:szCs w:val="28"/>
        </w:rPr>
        <w:t xml:space="preserve"> настоящего Регламента, и Документации (далее - заявление).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0C48BB">
        <w:rPr>
          <w:rFonts w:ascii="Times New Roman" w:hAnsi="Times New Roman" w:cs="Times New Roman"/>
          <w:sz w:val="28"/>
          <w:szCs w:val="28"/>
        </w:rPr>
        <w:t xml:space="preserve"> </w:t>
      </w:r>
      <w:r w:rsidRPr="00144216">
        <w:rPr>
          <w:rFonts w:ascii="Times New Roman" w:hAnsi="Times New Roman" w:cs="Times New Roman"/>
          <w:sz w:val="28"/>
          <w:szCs w:val="28"/>
        </w:rPr>
        <w:t>(или) максимальный срок его выполнения: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а) </w:t>
      </w:r>
      <w:r w:rsidR="000C48BB">
        <w:rPr>
          <w:rFonts w:ascii="Times New Roman" w:hAnsi="Times New Roman" w:cs="Times New Roman"/>
          <w:sz w:val="28"/>
          <w:szCs w:val="28"/>
        </w:rPr>
        <w:t>глава Администрации</w:t>
      </w:r>
      <w:r w:rsidRPr="00144216">
        <w:rPr>
          <w:rFonts w:ascii="Times New Roman" w:hAnsi="Times New Roman" w:cs="Times New Roman"/>
          <w:sz w:val="28"/>
          <w:szCs w:val="28"/>
        </w:rPr>
        <w:t xml:space="preserve"> не позднее следующего рабочего дня после регистрации заявления направляет заявление </w:t>
      </w:r>
      <w:r w:rsidR="000C48BB" w:rsidRPr="000C48BB">
        <w:rPr>
          <w:rFonts w:ascii="Times New Roman" w:hAnsi="Times New Roman" w:cs="Times New Roman"/>
          <w:sz w:val="28"/>
          <w:szCs w:val="28"/>
        </w:rPr>
        <w:t>руководителю структурного подразделения, уполномоченного на рассмотрение заявления (далее – руководитель структурного подразделения)</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б) </w:t>
      </w:r>
      <w:r w:rsidR="002027DB">
        <w:rPr>
          <w:rFonts w:ascii="Times New Roman" w:hAnsi="Times New Roman" w:cs="Times New Roman"/>
          <w:sz w:val="28"/>
          <w:szCs w:val="28"/>
        </w:rPr>
        <w:t>руководитель структурного подразделения</w:t>
      </w:r>
      <w:r w:rsidRPr="00144216">
        <w:rPr>
          <w:rFonts w:ascii="Times New Roman" w:hAnsi="Times New Roman" w:cs="Times New Roman"/>
          <w:sz w:val="28"/>
          <w:szCs w:val="28"/>
        </w:rPr>
        <w:t xml:space="preserve"> в срок не более 1</w:t>
      </w:r>
      <w:r w:rsidR="002027DB">
        <w:rPr>
          <w:rFonts w:ascii="Times New Roman" w:hAnsi="Times New Roman" w:cs="Times New Roman"/>
          <w:sz w:val="28"/>
          <w:szCs w:val="28"/>
        </w:rPr>
        <w:t>3</w:t>
      </w:r>
      <w:r w:rsidRPr="00144216">
        <w:rPr>
          <w:rFonts w:ascii="Times New Roman" w:hAnsi="Times New Roman" w:cs="Times New Roman"/>
          <w:sz w:val="28"/>
          <w:szCs w:val="28"/>
        </w:rPr>
        <w:t xml:space="preserve"> рабочих дней </w:t>
      </w:r>
      <w:r w:rsidR="002027DB">
        <w:rPr>
          <w:rFonts w:ascii="Times New Roman" w:hAnsi="Times New Roman" w:cs="Times New Roman"/>
          <w:sz w:val="28"/>
          <w:szCs w:val="28"/>
        </w:rPr>
        <w:t>организует рассмотрение</w:t>
      </w:r>
      <w:r w:rsidRPr="00144216">
        <w:rPr>
          <w:rFonts w:ascii="Times New Roman" w:hAnsi="Times New Roman" w:cs="Times New Roman"/>
          <w:sz w:val="28"/>
          <w:szCs w:val="28"/>
        </w:rPr>
        <w:t xml:space="preserve"> заявлени</w:t>
      </w:r>
      <w:r w:rsidR="002027DB">
        <w:rPr>
          <w:rFonts w:ascii="Times New Roman" w:hAnsi="Times New Roman" w:cs="Times New Roman"/>
          <w:sz w:val="28"/>
          <w:szCs w:val="28"/>
        </w:rPr>
        <w:t>я</w:t>
      </w:r>
      <w:r w:rsidRPr="00144216">
        <w:rPr>
          <w:rFonts w:ascii="Times New Roman" w:hAnsi="Times New Roman" w:cs="Times New Roman"/>
          <w:sz w:val="28"/>
          <w:szCs w:val="28"/>
        </w:rPr>
        <w:t xml:space="preserve">, </w:t>
      </w:r>
      <w:r w:rsidR="00F12704">
        <w:rPr>
          <w:rFonts w:ascii="Times New Roman" w:hAnsi="Times New Roman" w:cs="Times New Roman"/>
          <w:sz w:val="28"/>
          <w:szCs w:val="28"/>
        </w:rPr>
        <w:t>направление</w:t>
      </w:r>
      <w:r w:rsidRPr="00144216">
        <w:rPr>
          <w:rFonts w:ascii="Times New Roman" w:hAnsi="Times New Roman" w:cs="Times New Roman"/>
          <w:sz w:val="28"/>
          <w:szCs w:val="28"/>
        </w:rPr>
        <w:t xml:space="preserve"> Документации в для организации проведения общественных обсуждений или публичных слушаний в порядке и в случаях, установленных Градостроительным </w:t>
      </w:r>
      <w:hyperlink r:id="rId48">
        <w:r w:rsidRPr="00144216">
          <w:rPr>
            <w:rFonts w:ascii="Times New Roman" w:hAnsi="Times New Roman" w:cs="Times New Roman"/>
            <w:color w:val="0000FF"/>
            <w:sz w:val="28"/>
            <w:szCs w:val="28"/>
          </w:rPr>
          <w:t>кодексом</w:t>
        </w:r>
      </w:hyperlink>
      <w:r w:rsidRPr="00144216">
        <w:rPr>
          <w:rFonts w:ascii="Times New Roman" w:hAnsi="Times New Roman" w:cs="Times New Roman"/>
          <w:sz w:val="28"/>
          <w:szCs w:val="28"/>
        </w:rPr>
        <w:t xml:space="preserve"> Российской Федерации, за исключением до 1 января 2025 года случаев, установленных </w:t>
      </w:r>
      <w:hyperlink r:id="rId49">
        <w:r w:rsidRPr="00144216">
          <w:rPr>
            <w:rFonts w:ascii="Times New Roman" w:hAnsi="Times New Roman" w:cs="Times New Roman"/>
            <w:color w:val="0000FF"/>
            <w:sz w:val="28"/>
            <w:szCs w:val="28"/>
          </w:rPr>
          <w:t>постановлением</w:t>
        </w:r>
      </w:hyperlink>
      <w:r w:rsidRPr="00144216">
        <w:rPr>
          <w:rFonts w:ascii="Times New Roman" w:hAnsi="Times New Roman" w:cs="Times New Roman"/>
          <w:sz w:val="28"/>
          <w:szCs w:val="28"/>
        </w:rPr>
        <w:t xml:space="preserve"> Правительства Ленинградской области от 5 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публичных слушаний", с одновременной подготовкой письма заявителю с информацией о направлении Документации для организации проведения общественных обсуждений или публичных слушаний</w:t>
      </w:r>
      <w:r w:rsidRPr="00143092">
        <w:rPr>
          <w:rFonts w:ascii="Times New Roman" w:hAnsi="Times New Roman" w:cs="Times New Roman"/>
          <w:sz w:val="28"/>
          <w:szCs w:val="28"/>
        </w:rPr>
        <w:t xml:space="preserve">, либо при наличии оснований, указанных в </w:t>
      </w:r>
      <w:hyperlink w:anchor="P188">
        <w:r w:rsidRPr="00143092">
          <w:rPr>
            <w:rFonts w:ascii="Times New Roman" w:hAnsi="Times New Roman" w:cs="Times New Roman"/>
            <w:sz w:val="28"/>
            <w:szCs w:val="28"/>
          </w:rPr>
          <w:t>пункте 2.10</w:t>
        </w:r>
      </w:hyperlink>
      <w:r w:rsidRPr="00143092">
        <w:rPr>
          <w:rFonts w:ascii="Times New Roman" w:hAnsi="Times New Roman" w:cs="Times New Roman"/>
          <w:sz w:val="28"/>
          <w:szCs w:val="28"/>
        </w:rPr>
        <w:t xml:space="preserve"> настоящего Регламента, подготовку </w:t>
      </w:r>
      <w:r w:rsidRPr="00144216">
        <w:rPr>
          <w:rFonts w:ascii="Times New Roman" w:hAnsi="Times New Roman" w:cs="Times New Roman"/>
          <w:sz w:val="28"/>
          <w:szCs w:val="28"/>
        </w:rPr>
        <w:t xml:space="preserve">письма об отказе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либо при </w:t>
      </w:r>
      <w:r w:rsidRPr="00143092">
        <w:rPr>
          <w:rFonts w:ascii="Times New Roman" w:hAnsi="Times New Roman" w:cs="Times New Roman"/>
          <w:sz w:val="28"/>
          <w:szCs w:val="28"/>
        </w:rPr>
        <w:t xml:space="preserve">наличии оснований, предусмотренных Градостроительным </w:t>
      </w:r>
      <w:hyperlink r:id="rId50">
        <w:r w:rsidRPr="00143092">
          <w:rPr>
            <w:rFonts w:ascii="Times New Roman" w:hAnsi="Times New Roman" w:cs="Times New Roman"/>
            <w:sz w:val="28"/>
            <w:szCs w:val="28"/>
          </w:rPr>
          <w:t>кодексом</w:t>
        </w:r>
      </w:hyperlink>
      <w:r w:rsidRPr="00143092">
        <w:rPr>
          <w:rFonts w:ascii="Times New Roman" w:hAnsi="Times New Roman" w:cs="Times New Roman"/>
          <w:sz w:val="28"/>
          <w:szCs w:val="28"/>
        </w:rPr>
        <w:t xml:space="preserve"> Российской Федерации, а также в период до 1 января 2025 года при наличии оснований, установленных </w:t>
      </w:r>
      <w:hyperlink r:id="rId51">
        <w:r w:rsidRPr="00143092">
          <w:rPr>
            <w:rFonts w:ascii="Times New Roman" w:hAnsi="Times New Roman" w:cs="Times New Roman"/>
            <w:sz w:val="28"/>
            <w:szCs w:val="28"/>
          </w:rPr>
          <w:t>постановлением</w:t>
        </w:r>
      </w:hyperlink>
      <w:r w:rsidRPr="00143092">
        <w:rPr>
          <w:rFonts w:ascii="Times New Roman" w:hAnsi="Times New Roman" w:cs="Times New Roman"/>
          <w:sz w:val="28"/>
          <w:szCs w:val="28"/>
        </w:rPr>
        <w:t xml:space="preserve"> Правительства Ленинградской </w:t>
      </w:r>
      <w:r w:rsidRPr="00144216">
        <w:rPr>
          <w:rFonts w:ascii="Times New Roman" w:hAnsi="Times New Roman" w:cs="Times New Roman"/>
          <w:sz w:val="28"/>
          <w:szCs w:val="28"/>
        </w:rPr>
        <w:t xml:space="preserve">области от 5 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w:t>
      </w:r>
      <w:r w:rsidRPr="00144216">
        <w:rPr>
          <w:rFonts w:ascii="Times New Roman" w:hAnsi="Times New Roman" w:cs="Times New Roman"/>
          <w:sz w:val="28"/>
          <w:szCs w:val="28"/>
        </w:rPr>
        <w:lastRenderedPageBreak/>
        <w:t xml:space="preserve">публичных слушаний", подготовку правового акта об утверждении Документации (далее - результат услуги) и не позднее рабочего дня истечения срока, указанного в настоящем подпункте, представляет проект результата услуги </w:t>
      </w:r>
      <w:r w:rsidR="00143092">
        <w:rPr>
          <w:rFonts w:ascii="Times New Roman" w:hAnsi="Times New Roman" w:cs="Times New Roman"/>
          <w:sz w:val="28"/>
          <w:szCs w:val="28"/>
        </w:rPr>
        <w:t>главе Администрации</w:t>
      </w:r>
      <w:r w:rsidRPr="00144216">
        <w:rPr>
          <w:rFonts w:ascii="Times New Roman" w:hAnsi="Times New Roman" w:cs="Times New Roman"/>
          <w:sz w:val="28"/>
          <w:szCs w:val="28"/>
        </w:rPr>
        <w:t xml:space="preserve"> для принятия решения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или об отказе в ее предоставлении и подписания документов, являющихся результатом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w:t>
      </w:r>
      <w:r w:rsidR="007044B4">
        <w:rPr>
          <w:rFonts w:ascii="Times New Roman" w:hAnsi="Times New Roman" w:cs="Times New Roman"/>
          <w:sz w:val="28"/>
          <w:szCs w:val="28"/>
        </w:rPr>
        <w:t>глава Администрации</w:t>
      </w:r>
      <w:r w:rsidRPr="00144216">
        <w:rPr>
          <w:rFonts w:ascii="Times New Roman" w:hAnsi="Times New Roman" w:cs="Times New Roman"/>
          <w:sz w:val="28"/>
          <w:szCs w:val="28"/>
        </w:rPr>
        <w:t xml:space="preserve"> в срок не позднее следующего рабочего дня после получения проекта результата услуги принимает решение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или об отказе в ее предоставлении, подписывает результат услуги и в тот же день передает результат услуги ответственному за делопроизводство.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Лицами, ответственными за выполнение административной процедуры, являются </w:t>
      </w:r>
      <w:r w:rsidR="00A55602">
        <w:rPr>
          <w:rFonts w:ascii="Times New Roman" w:hAnsi="Times New Roman" w:cs="Times New Roman"/>
          <w:sz w:val="28"/>
          <w:szCs w:val="28"/>
        </w:rPr>
        <w:t>глава Администрации</w:t>
      </w:r>
      <w:r w:rsidRPr="00144216">
        <w:rPr>
          <w:rFonts w:ascii="Times New Roman" w:hAnsi="Times New Roman" w:cs="Times New Roman"/>
          <w:sz w:val="28"/>
          <w:szCs w:val="28"/>
        </w:rPr>
        <w:t xml:space="preserve">, </w:t>
      </w:r>
      <w:r w:rsidR="00A55602">
        <w:rPr>
          <w:rFonts w:ascii="Times New Roman" w:hAnsi="Times New Roman" w:cs="Times New Roman"/>
          <w:sz w:val="28"/>
          <w:szCs w:val="28"/>
        </w:rPr>
        <w:t>руководитель структурного подразделения</w:t>
      </w:r>
      <w:r w:rsidRPr="00144216">
        <w:rPr>
          <w:rFonts w:ascii="Times New Roman" w:hAnsi="Times New Roman" w:cs="Times New Roman"/>
          <w:sz w:val="28"/>
          <w:szCs w:val="28"/>
        </w:rPr>
        <w:t>.</w:t>
      </w:r>
    </w:p>
    <w:p w:rsidR="00144216" w:rsidRPr="0014386D" w:rsidRDefault="00144216">
      <w:pPr>
        <w:pStyle w:val="ConsPlusNormal"/>
        <w:spacing w:before="220"/>
        <w:ind w:firstLine="540"/>
        <w:jc w:val="both"/>
        <w:rPr>
          <w:rFonts w:ascii="Times New Roman" w:hAnsi="Times New Roman" w:cs="Times New Roman"/>
          <w:sz w:val="28"/>
          <w:szCs w:val="28"/>
        </w:rPr>
      </w:pPr>
      <w:r w:rsidRPr="0014386D">
        <w:rPr>
          <w:rFonts w:ascii="Times New Roman" w:hAnsi="Times New Roman" w:cs="Times New Roman"/>
          <w:sz w:val="28"/>
          <w:szCs w:val="28"/>
        </w:rPr>
        <w:t xml:space="preserve">4) Критерием принятия решения о выполнении административной процедуры является наличие или отсутствие оснований, предусмотренных </w:t>
      </w:r>
      <w:hyperlink w:anchor="P188">
        <w:r w:rsidRPr="0014386D">
          <w:rPr>
            <w:rFonts w:ascii="Times New Roman" w:hAnsi="Times New Roman" w:cs="Times New Roman"/>
            <w:sz w:val="28"/>
            <w:szCs w:val="28"/>
          </w:rPr>
          <w:t>пунктом 2.10</w:t>
        </w:r>
      </w:hyperlink>
      <w:r w:rsidRPr="0014386D">
        <w:rPr>
          <w:rFonts w:ascii="Times New Roman" w:hAnsi="Times New Roman" w:cs="Times New Roman"/>
          <w:sz w:val="28"/>
          <w:szCs w:val="28"/>
        </w:rPr>
        <w:t xml:space="preserve"> настоящего Регламента.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 Результатом выполнения административной процедуры является направление ответственному за делопроизводство подписанного </w:t>
      </w:r>
      <w:r w:rsidR="0014386D">
        <w:rPr>
          <w:rFonts w:ascii="Times New Roman" w:hAnsi="Times New Roman" w:cs="Times New Roman"/>
          <w:sz w:val="28"/>
          <w:szCs w:val="28"/>
        </w:rPr>
        <w:t>главой Администрации</w:t>
      </w:r>
      <w:r w:rsidRPr="00144216">
        <w:rPr>
          <w:rFonts w:ascii="Times New Roman" w:hAnsi="Times New Roman" w:cs="Times New Roman"/>
          <w:sz w:val="28"/>
          <w:szCs w:val="28"/>
        </w:rPr>
        <w:t xml:space="preserve">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7D066B" w:rsidRDefault="00144216">
      <w:pPr>
        <w:pStyle w:val="ConsPlusNormal"/>
        <w:spacing w:before="220"/>
        <w:ind w:firstLine="540"/>
        <w:jc w:val="both"/>
        <w:rPr>
          <w:rFonts w:ascii="Times New Roman" w:hAnsi="Times New Roman" w:cs="Times New Roman"/>
          <w:sz w:val="28"/>
          <w:szCs w:val="28"/>
        </w:rPr>
      </w:pPr>
      <w:r w:rsidRPr="007D066B">
        <w:rPr>
          <w:rFonts w:ascii="Times New Roman" w:hAnsi="Times New Roman" w:cs="Times New Roman"/>
          <w:sz w:val="28"/>
          <w:szCs w:val="28"/>
        </w:rPr>
        <w:t xml:space="preserve">3.1.5. Направление Документации </w:t>
      </w:r>
      <w:r w:rsidR="005B254E" w:rsidRPr="007D066B">
        <w:rPr>
          <w:rFonts w:ascii="Times New Roman" w:hAnsi="Times New Roman" w:cs="Times New Roman"/>
          <w:sz w:val="28"/>
          <w:szCs w:val="28"/>
        </w:rPr>
        <w:t>организатору</w:t>
      </w:r>
      <w:r w:rsidRPr="007D066B">
        <w:rPr>
          <w:rFonts w:ascii="Times New Roman" w:hAnsi="Times New Roman" w:cs="Times New Roman"/>
          <w:sz w:val="28"/>
          <w:szCs w:val="28"/>
        </w:rPr>
        <w:t xml:space="preserve"> </w:t>
      </w:r>
      <w:r w:rsidR="005B254E" w:rsidRPr="007D066B">
        <w:rPr>
          <w:rFonts w:ascii="Times New Roman" w:hAnsi="Times New Roman" w:cs="Times New Roman"/>
          <w:sz w:val="28"/>
          <w:szCs w:val="28"/>
        </w:rPr>
        <w:t xml:space="preserve">общественных обсуждений или публичных слушаний </w:t>
      </w:r>
      <w:r w:rsidRPr="007D066B">
        <w:rPr>
          <w:rFonts w:ascii="Times New Roman" w:hAnsi="Times New Roman" w:cs="Times New Roman"/>
          <w:sz w:val="28"/>
          <w:szCs w:val="28"/>
        </w:rPr>
        <w:t xml:space="preserve">для организации проведения общественных обсуждений или публичных слушаний в порядке и в случаях, установленных Градостроительным </w:t>
      </w:r>
      <w:hyperlink r:id="rId52">
        <w:r w:rsidRPr="007D066B">
          <w:rPr>
            <w:rFonts w:ascii="Times New Roman" w:hAnsi="Times New Roman" w:cs="Times New Roman"/>
            <w:sz w:val="28"/>
            <w:szCs w:val="28"/>
          </w:rPr>
          <w:t>кодексом</w:t>
        </w:r>
      </w:hyperlink>
      <w:r w:rsidRPr="007D066B">
        <w:rPr>
          <w:rFonts w:ascii="Times New Roman" w:hAnsi="Times New Roman" w:cs="Times New Roman"/>
          <w:sz w:val="28"/>
          <w:szCs w:val="28"/>
        </w:rPr>
        <w:t xml:space="preserve"> Российской Федерации, а также до 1 января 2025 года за исключением случаев, установленных </w:t>
      </w:r>
      <w:hyperlink r:id="rId53">
        <w:r w:rsidRPr="007D066B">
          <w:rPr>
            <w:rFonts w:ascii="Times New Roman" w:hAnsi="Times New Roman" w:cs="Times New Roman"/>
            <w:sz w:val="28"/>
            <w:szCs w:val="28"/>
          </w:rPr>
          <w:t>постановлением</w:t>
        </w:r>
      </w:hyperlink>
      <w:r w:rsidRPr="007D066B">
        <w:rPr>
          <w:rFonts w:ascii="Times New Roman" w:hAnsi="Times New Roman" w:cs="Times New Roman"/>
          <w:sz w:val="28"/>
          <w:szCs w:val="28"/>
        </w:rPr>
        <w:t xml:space="preserve"> Правительства Ленинградской области от 5 апреля 2022 года N 203 "Об установлении случаев утверждения в Ленинградской области в 2022-2024 годах генеральных планов, правил землепользования и застройки, проектов планировки территории, проектов межевания территории, изменений в генеральные планы, правила землепользования и застройки, проекты планировки территории, проекты межевания территории без проведения общественных обсуждений или публичных слушаний", с уведомлением заявителя.</w:t>
      </w:r>
    </w:p>
    <w:p w:rsidR="00144216" w:rsidRPr="007D066B" w:rsidRDefault="00144216">
      <w:pPr>
        <w:pStyle w:val="ConsPlusNormal"/>
        <w:spacing w:before="220"/>
        <w:ind w:firstLine="540"/>
        <w:jc w:val="both"/>
        <w:rPr>
          <w:rFonts w:ascii="Times New Roman" w:hAnsi="Times New Roman" w:cs="Times New Roman"/>
          <w:sz w:val="28"/>
          <w:szCs w:val="28"/>
        </w:rPr>
      </w:pPr>
      <w:r w:rsidRPr="007D066B">
        <w:rPr>
          <w:rFonts w:ascii="Times New Roman" w:hAnsi="Times New Roman" w:cs="Times New Roman"/>
          <w:sz w:val="28"/>
          <w:szCs w:val="28"/>
        </w:rPr>
        <w:t xml:space="preserve">1) Основанием для начала административной процедуры является поступление ответственному за делопроизводство подписанного </w:t>
      </w:r>
      <w:r w:rsidR="007D066B" w:rsidRPr="007D066B">
        <w:rPr>
          <w:rFonts w:ascii="Times New Roman" w:hAnsi="Times New Roman" w:cs="Times New Roman"/>
          <w:sz w:val="28"/>
          <w:szCs w:val="28"/>
        </w:rPr>
        <w:t>главой Администрации</w:t>
      </w:r>
      <w:r w:rsidRPr="007D066B">
        <w:rPr>
          <w:rFonts w:ascii="Times New Roman" w:hAnsi="Times New Roman" w:cs="Times New Roman"/>
          <w:sz w:val="28"/>
          <w:szCs w:val="28"/>
        </w:rPr>
        <w:t xml:space="preserve"> письма о направлении Документации для организации проведения общественных обсуждений или публичных слушаний в порядке, установленном Градостроительным </w:t>
      </w:r>
      <w:hyperlink r:id="rId54">
        <w:r w:rsidRPr="007D066B">
          <w:rPr>
            <w:rFonts w:ascii="Times New Roman" w:hAnsi="Times New Roman" w:cs="Times New Roman"/>
            <w:sz w:val="28"/>
            <w:szCs w:val="28"/>
          </w:rPr>
          <w:t>кодексом</w:t>
        </w:r>
      </w:hyperlink>
      <w:r w:rsidRPr="007D066B">
        <w:rPr>
          <w:rFonts w:ascii="Times New Roman" w:hAnsi="Times New Roman" w:cs="Times New Roman"/>
          <w:sz w:val="28"/>
          <w:szCs w:val="28"/>
        </w:rPr>
        <w:t xml:space="preserve"> Российской Федерации, а также письма заявителю с информацией о направлении Документации для организации проведения общественных обсуждений или публичных </w:t>
      </w:r>
      <w:r w:rsidRPr="007D066B">
        <w:rPr>
          <w:rFonts w:ascii="Times New Roman" w:hAnsi="Times New Roman" w:cs="Times New Roman"/>
          <w:sz w:val="28"/>
          <w:szCs w:val="28"/>
        </w:rPr>
        <w:lastRenderedPageBreak/>
        <w:t>слушаний.</w:t>
      </w:r>
    </w:p>
    <w:p w:rsidR="00144216" w:rsidRPr="007D066B" w:rsidRDefault="00144216">
      <w:pPr>
        <w:pStyle w:val="ConsPlusNormal"/>
        <w:spacing w:before="220"/>
        <w:ind w:firstLine="540"/>
        <w:jc w:val="both"/>
        <w:rPr>
          <w:rFonts w:ascii="Times New Roman" w:hAnsi="Times New Roman" w:cs="Times New Roman"/>
          <w:sz w:val="28"/>
          <w:szCs w:val="28"/>
        </w:rPr>
      </w:pPr>
      <w:r w:rsidRPr="007D066B">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7D066B" w:rsidRPr="007D066B">
        <w:rPr>
          <w:rFonts w:ascii="Times New Roman" w:hAnsi="Times New Roman" w:cs="Times New Roman"/>
          <w:sz w:val="28"/>
          <w:szCs w:val="28"/>
        </w:rPr>
        <w:t xml:space="preserve"> </w:t>
      </w:r>
      <w:r w:rsidRPr="007D066B">
        <w:rPr>
          <w:rFonts w:ascii="Times New Roman" w:hAnsi="Times New Roman" w:cs="Times New Roman"/>
          <w:sz w:val="28"/>
          <w:szCs w:val="28"/>
        </w:rPr>
        <w:t>(или) максимальный срок его выполнения:</w:t>
      </w:r>
    </w:p>
    <w:p w:rsidR="00144216" w:rsidRPr="007D066B" w:rsidRDefault="00144216">
      <w:pPr>
        <w:pStyle w:val="ConsPlusNormal"/>
        <w:spacing w:before="220"/>
        <w:ind w:firstLine="540"/>
        <w:jc w:val="both"/>
        <w:rPr>
          <w:rFonts w:ascii="Times New Roman" w:hAnsi="Times New Roman" w:cs="Times New Roman"/>
          <w:sz w:val="28"/>
          <w:szCs w:val="28"/>
        </w:rPr>
      </w:pPr>
      <w:r w:rsidRPr="007D066B">
        <w:rPr>
          <w:rFonts w:ascii="Times New Roman" w:hAnsi="Times New Roman" w:cs="Times New Roman"/>
          <w:sz w:val="28"/>
          <w:szCs w:val="28"/>
        </w:rPr>
        <w:t xml:space="preserve">ответственный за делопроизводство осуществляет регистрацию и направление </w:t>
      </w:r>
      <w:r w:rsidR="007D066B">
        <w:rPr>
          <w:rFonts w:ascii="Times New Roman" w:hAnsi="Times New Roman" w:cs="Times New Roman"/>
          <w:sz w:val="28"/>
          <w:szCs w:val="28"/>
        </w:rPr>
        <w:t>адресат</w:t>
      </w:r>
      <w:r w:rsidR="00CB6FC3">
        <w:rPr>
          <w:rFonts w:ascii="Times New Roman" w:hAnsi="Times New Roman" w:cs="Times New Roman"/>
          <w:sz w:val="28"/>
          <w:szCs w:val="28"/>
        </w:rPr>
        <w:t>ам</w:t>
      </w:r>
      <w:r w:rsidR="007D066B">
        <w:rPr>
          <w:rFonts w:ascii="Times New Roman" w:hAnsi="Times New Roman" w:cs="Times New Roman"/>
          <w:sz w:val="28"/>
          <w:szCs w:val="28"/>
        </w:rPr>
        <w:t xml:space="preserve"> </w:t>
      </w:r>
      <w:r w:rsidRPr="007D066B">
        <w:rPr>
          <w:rFonts w:ascii="Times New Roman" w:hAnsi="Times New Roman" w:cs="Times New Roman"/>
          <w:sz w:val="28"/>
          <w:szCs w:val="28"/>
        </w:rPr>
        <w:t xml:space="preserve">письма о направлении Документации для организации проведения общественных обсуждений или публичных слушаний в порядке, установленном Градостроительным </w:t>
      </w:r>
      <w:hyperlink r:id="rId55">
        <w:r w:rsidRPr="007D066B">
          <w:rPr>
            <w:rFonts w:ascii="Times New Roman" w:hAnsi="Times New Roman" w:cs="Times New Roman"/>
            <w:sz w:val="28"/>
            <w:szCs w:val="28"/>
          </w:rPr>
          <w:t>кодексом</w:t>
        </w:r>
      </w:hyperlink>
      <w:r w:rsidRPr="007D066B">
        <w:rPr>
          <w:rFonts w:ascii="Times New Roman" w:hAnsi="Times New Roman" w:cs="Times New Roman"/>
          <w:sz w:val="28"/>
          <w:szCs w:val="28"/>
        </w:rPr>
        <w:t xml:space="preserve"> Российской Федерации, а также письма заявителю с информацией о направлении Документации для организации проведения общественных обсуждений или публичных слушаний с направлением способом, указанным в заявлении.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Лицом, ответственным за выполнение административной процедуры, является ответственный за делопроизводство.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4) Административная процедура не предполагает принятия решений.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 Результатом выполнения административной процедуры является направление </w:t>
      </w:r>
      <w:r w:rsidR="000761C1">
        <w:rPr>
          <w:rFonts w:ascii="Times New Roman" w:hAnsi="Times New Roman" w:cs="Times New Roman"/>
          <w:sz w:val="28"/>
          <w:szCs w:val="28"/>
        </w:rPr>
        <w:t>указанных писем</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3.1.6. Регистрация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Основанием для начала административной процедуры является поступление ответственному за делопроизводство подписанного </w:t>
      </w:r>
      <w:r w:rsidR="001C453F">
        <w:rPr>
          <w:rFonts w:ascii="Times New Roman" w:hAnsi="Times New Roman" w:cs="Times New Roman"/>
          <w:sz w:val="28"/>
          <w:szCs w:val="28"/>
        </w:rPr>
        <w:t>главой Администрации</w:t>
      </w:r>
      <w:r w:rsidRPr="00144216">
        <w:rPr>
          <w:rFonts w:ascii="Times New Roman" w:hAnsi="Times New Roman" w:cs="Times New Roman"/>
          <w:sz w:val="28"/>
          <w:szCs w:val="28"/>
        </w:rPr>
        <w:t xml:space="preserve"> результата услуги.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Содержание административного действия (административных действий), продолжительность и</w:t>
      </w:r>
      <w:r w:rsidR="00E714A5">
        <w:rPr>
          <w:rFonts w:ascii="Times New Roman" w:hAnsi="Times New Roman" w:cs="Times New Roman"/>
          <w:sz w:val="28"/>
          <w:szCs w:val="28"/>
        </w:rPr>
        <w:t xml:space="preserve"> </w:t>
      </w:r>
      <w:r w:rsidRPr="00144216">
        <w:rPr>
          <w:rFonts w:ascii="Times New Roman" w:hAnsi="Times New Roman" w:cs="Times New Roman"/>
          <w:sz w:val="28"/>
          <w:szCs w:val="28"/>
        </w:rPr>
        <w:t>(или) максимальный срок его выполнения: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а) ответственный за делопроизводство осуществляет регистрацию результата услуги.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б) ответственный за делопроизводство </w:t>
      </w:r>
      <w:r w:rsidR="00E714A5">
        <w:rPr>
          <w:rFonts w:ascii="Times New Roman" w:hAnsi="Times New Roman" w:cs="Times New Roman"/>
          <w:sz w:val="28"/>
          <w:szCs w:val="28"/>
        </w:rPr>
        <w:t>направляе</w:t>
      </w:r>
      <w:r w:rsidRPr="00144216">
        <w:rPr>
          <w:rFonts w:ascii="Times New Roman" w:hAnsi="Times New Roman" w:cs="Times New Roman"/>
          <w:sz w:val="28"/>
          <w:szCs w:val="28"/>
        </w:rPr>
        <w:t>т зарегистрированный результат услуги в МФЦ</w:t>
      </w:r>
      <w:r w:rsidR="00E714A5">
        <w:rPr>
          <w:rFonts w:ascii="Times New Roman" w:hAnsi="Times New Roman" w:cs="Times New Roman"/>
          <w:sz w:val="28"/>
          <w:szCs w:val="28"/>
        </w:rPr>
        <w:t xml:space="preserve"> для выдачи заявителю</w:t>
      </w:r>
      <w:r w:rsidRPr="00144216">
        <w:rPr>
          <w:rFonts w:ascii="Times New Roman" w:hAnsi="Times New Roman" w:cs="Times New Roman"/>
          <w:sz w:val="28"/>
          <w:szCs w:val="28"/>
        </w:rPr>
        <w:t xml:space="preserve"> или направл</w:t>
      </w:r>
      <w:r w:rsidR="00E714A5">
        <w:rPr>
          <w:rFonts w:ascii="Times New Roman" w:hAnsi="Times New Roman" w:cs="Times New Roman"/>
          <w:sz w:val="28"/>
          <w:szCs w:val="28"/>
        </w:rPr>
        <w:t>яет</w:t>
      </w:r>
      <w:r w:rsidRPr="00144216">
        <w:rPr>
          <w:rFonts w:ascii="Times New Roman" w:hAnsi="Times New Roman" w:cs="Times New Roman"/>
          <w:sz w:val="28"/>
          <w:szCs w:val="28"/>
        </w:rPr>
        <w:t xml:space="preserve"> </w:t>
      </w:r>
      <w:r w:rsidR="00E714A5">
        <w:rPr>
          <w:rFonts w:ascii="Times New Roman" w:hAnsi="Times New Roman" w:cs="Times New Roman"/>
          <w:sz w:val="28"/>
          <w:szCs w:val="28"/>
        </w:rPr>
        <w:t xml:space="preserve">заявителю </w:t>
      </w:r>
      <w:r w:rsidRPr="00144216">
        <w:rPr>
          <w:rFonts w:ascii="Times New Roman" w:hAnsi="Times New Roman" w:cs="Times New Roman"/>
          <w:sz w:val="28"/>
          <w:szCs w:val="28"/>
        </w:rPr>
        <w:t>через ЕПГУ (после начала предоставления услуги в электронной форме). Срок выполнения административного действия - 1 рабочий день.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 Лицом, ответственным за выполнение административной процедуры, является ответственный за делопроизводство.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4) Административная процедура не предполагает принятия решений.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 Результатом выполнения административной процедуры являются регистрация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3.2. Особенности выполнения административных процедур в электронной форме.</w:t>
      </w:r>
    </w:p>
    <w:p w:rsidR="00144216" w:rsidRPr="001136F8" w:rsidRDefault="00144216">
      <w:pPr>
        <w:pStyle w:val="ConsPlusNormal"/>
        <w:spacing w:before="220"/>
        <w:ind w:firstLine="540"/>
        <w:jc w:val="both"/>
        <w:rPr>
          <w:rFonts w:ascii="Times New Roman" w:hAnsi="Times New Roman" w:cs="Times New Roman"/>
          <w:sz w:val="28"/>
          <w:szCs w:val="28"/>
        </w:rPr>
      </w:pPr>
      <w:r w:rsidRPr="001136F8">
        <w:rPr>
          <w:rFonts w:ascii="Times New Roman" w:hAnsi="Times New Roman" w:cs="Times New Roman"/>
          <w:sz w:val="28"/>
          <w:szCs w:val="28"/>
        </w:rPr>
        <w:t xml:space="preserve">3.2.1. Предоставление </w:t>
      </w:r>
      <w:r w:rsidR="00B41CE0" w:rsidRPr="001136F8">
        <w:rPr>
          <w:rFonts w:ascii="Times New Roman" w:hAnsi="Times New Roman" w:cs="Times New Roman"/>
          <w:sz w:val="28"/>
          <w:szCs w:val="28"/>
        </w:rPr>
        <w:t>муниципальной услуги</w:t>
      </w:r>
      <w:r w:rsidRPr="001136F8">
        <w:rPr>
          <w:rFonts w:ascii="Times New Roman" w:hAnsi="Times New Roman" w:cs="Times New Roman"/>
          <w:sz w:val="28"/>
          <w:szCs w:val="28"/>
        </w:rPr>
        <w:t xml:space="preserve"> на ЕПГУ осуществляется в соответствии с Федеральным </w:t>
      </w:r>
      <w:hyperlink r:id="rId56">
        <w:r w:rsidRPr="001136F8">
          <w:rPr>
            <w:rFonts w:ascii="Times New Roman" w:hAnsi="Times New Roman" w:cs="Times New Roman"/>
            <w:sz w:val="28"/>
            <w:szCs w:val="28"/>
          </w:rPr>
          <w:t>законом</w:t>
        </w:r>
      </w:hyperlink>
      <w:r w:rsidRPr="001136F8">
        <w:rPr>
          <w:rFonts w:ascii="Times New Roman" w:hAnsi="Times New Roman" w:cs="Times New Roman"/>
          <w:sz w:val="28"/>
          <w:szCs w:val="28"/>
        </w:rPr>
        <w:t xml:space="preserve"> N 210-ФЗ, Федеральным </w:t>
      </w:r>
      <w:hyperlink r:id="rId57">
        <w:r w:rsidRPr="001136F8">
          <w:rPr>
            <w:rFonts w:ascii="Times New Roman" w:hAnsi="Times New Roman" w:cs="Times New Roman"/>
            <w:sz w:val="28"/>
            <w:szCs w:val="28"/>
          </w:rPr>
          <w:t>законом</w:t>
        </w:r>
      </w:hyperlink>
      <w:r w:rsidRPr="001136F8">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58">
        <w:r w:rsidRPr="001136F8">
          <w:rPr>
            <w:rFonts w:ascii="Times New Roman" w:hAnsi="Times New Roman" w:cs="Times New Roman"/>
            <w:sz w:val="28"/>
            <w:szCs w:val="28"/>
          </w:rPr>
          <w:t>постановлением</w:t>
        </w:r>
      </w:hyperlink>
      <w:r w:rsidRPr="001136F8">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3.2.2. Для получения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через ЕПГУ заявителю необходимо предварительно пройти процесс регистрации в Единой системе идентификации и аутентификации (далее - ЕСИА).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3.2.3. </w:t>
      </w:r>
      <w:r w:rsidR="00B41CE0">
        <w:rPr>
          <w:rFonts w:ascii="Times New Roman" w:hAnsi="Times New Roman" w:cs="Times New Roman"/>
          <w:sz w:val="28"/>
          <w:szCs w:val="28"/>
        </w:rPr>
        <w:t>Муниципальная услуга</w:t>
      </w:r>
      <w:r w:rsidRPr="00144216">
        <w:rPr>
          <w:rFonts w:ascii="Times New Roman" w:hAnsi="Times New Roman" w:cs="Times New Roman"/>
          <w:sz w:val="28"/>
          <w:szCs w:val="28"/>
        </w:rPr>
        <w:t xml:space="preserve"> может быть получена через ЕПГУ без личной явки на прием в </w:t>
      </w:r>
      <w:r w:rsidR="001136F8">
        <w:rPr>
          <w:rFonts w:ascii="Times New Roman" w:hAnsi="Times New Roman" w:cs="Times New Roman"/>
          <w:sz w:val="28"/>
          <w:szCs w:val="28"/>
        </w:rPr>
        <w:t>Администрацию</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3.2.4. Для подачи заявления через ЕПГУ заявитель должен выполнить следующие действия: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пройти идентификацию и аутентификацию в ЕСИА;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sidR="00942FB0">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посредством функционала ЕПГУ.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3.2.6. При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через ЕПГУ должностное лицо </w:t>
      </w:r>
      <w:r w:rsidR="00D76CC0">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выполняет следующие действия: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w:t>
      </w:r>
      <w:r w:rsidRPr="00144216">
        <w:rPr>
          <w:rFonts w:ascii="Times New Roman" w:hAnsi="Times New Roman" w:cs="Times New Roman"/>
          <w:sz w:val="28"/>
          <w:szCs w:val="28"/>
        </w:rPr>
        <w:lastRenderedPageBreak/>
        <w:t>наделенному функциями по принятию решения;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 после рассмотрения документов и принятия решения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(отказе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заполняет предусмотренные в АИС "Межвед ЛО" формы о принятом решении и переводит дело в архив АИС "Межвед ЛО";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144216" w:rsidRPr="008346D6" w:rsidRDefault="00144216">
      <w:pPr>
        <w:pStyle w:val="ConsPlusNormal"/>
        <w:spacing w:before="220"/>
        <w:ind w:firstLine="540"/>
        <w:jc w:val="both"/>
        <w:rPr>
          <w:rFonts w:ascii="Times New Roman" w:hAnsi="Times New Roman" w:cs="Times New Roman"/>
          <w:sz w:val="28"/>
          <w:szCs w:val="28"/>
        </w:rPr>
      </w:pPr>
      <w:r w:rsidRPr="008346D6">
        <w:rPr>
          <w:rFonts w:ascii="Times New Roman" w:hAnsi="Times New Roman" w:cs="Times New Roman"/>
          <w:sz w:val="28"/>
          <w:szCs w:val="28"/>
        </w:rPr>
        <w:t xml:space="preserve">3.2.7. В случае поступления всех документов, указанных в </w:t>
      </w:r>
      <w:hyperlink w:anchor="P102">
        <w:r w:rsidRPr="008346D6">
          <w:rPr>
            <w:rFonts w:ascii="Times New Roman" w:hAnsi="Times New Roman" w:cs="Times New Roman"/>
            <w:sz w:val="28"/>
            <w:szCs w:val="28"/>
          </w:rPr>
          <w:t>пункте 2.6</w:t>
        </w:r>
      </w:hyperlink>
      <w:r w:rsidRPr="008346D6">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B41CE0" w:rsidRPr="008346D6">
        <w:rPr>
          <w:rFonts w:ascii="Times New Roman" w:hAnsi="Times New Roman" w:cs="Times New Roman"/>
          <w:sz w:val="28"/>
          <w:szCs w:val="28"/>
        </w:rPr>
        <w:t>муниципальной услуги</w:t>
      </w:r>
      <w:r w:rsidRPr="008346D6">
        <w:rPr>
          <w:rFonts w:ascii="Times New Roman" w:hAnsi="Times New Roman" w:cs="Times New Roman"/>
          <w:sz w:val="28"/>
          <w:szCs w:val="28"/>
        </w:rPr>
        <w:t xml:space="preserve"> считается дата регистрации приема документов на ЕПГУ.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Информирование заявителя о ходе и результате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осуществляется в электронной форме через личный кабинет заявителя, расположенный на ЕПГУ.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3.2.8. </w:t>
      </w:r>
      <w:r w:rsidR="008346D6">
        <w:rPr>
          <w:rFonts w:ascii="Times New Roman" w:hAnsi="Times New Roman" w:cs="Times New Roman"/>
          <w:sz w:val="28"/>
          <w:szCs w:val="28"/>
        </w:rPr>
        <w:t>Администрация</w:t>
      </w:r>
      <w:r w:rsidRPr="00144216">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заявителю осуществляется в день регистрации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IV. Порядок исправления допущенных опечаток и ошибок</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в выданных в результате предоставления</w:t>
      </w:r>
    </w:p>
    <w:p w:rsidR="00144216" w:rsidRPr="00144216" w:rsidRDefault="00B41CE0">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r w:rsidR="00144216" w:rsidRPr="00144216">
        <w:rPr>
          <w:rFonts w:ascii="Times New Roman" w:hAnsi="Times New Roman" w:cs="Times New Roman"/>
          <w:sz w:val="28"/>
          <w:szCs w:val="28"/>
        </w:rPr>
        <w:t xml:space="preserve"> документах</w:t>
      </w:r>
    </w:p>
    <w:p w:rsidR="00144216" w:rsidRPr="00144216" w:rsidRDefault="00144216">
      <w:pPr>
        <w:pStyle w:val="ConsPlusNormal"/>
        <w:ind w:firstLine="540"/>
        <w:jc w:val="both"/>
        <w:rPr>
          <w:rFonts w:ascii="Times New Roman" w:hAnsi="Times New Roman" w:cs="Times New Roman"/>
          <w:sz w:val="28"/>
          <w:szCs w:val="28"/>
        </w:rPr>
      </w:pPr>
    </w:p>
    <w:p w:rsidR="00144216" w:rsidRPr="003F5374" w:rsidRDefault="00144216">
      <w:pPr>
        <w:pStyle w:val="ConsPlusNormal"/>
        <w:ind w:firstLine="540"/>
        <w:jc w:val="both"/>
        <w:rPr>
          <w:rFonts w:ascii="Times New Roman" w:hAnsi="Times New Roman" w:cs="Times New Roman"/>
          <w:sz w:val="28"/>
          <w:szCs w:val="28"/>
        </w:rPr>
      </w:pPr>
      <w:r w:rsidRPr="003F5374">
        <w:rPr>
          <w:rFonts w:ascii="Times New Roman" w:hAnsi="Times New Roman" w:cs="Times New Roman"/>
          <w:sz w:val="28"/>
          <w:szCs w:val="28"/>
        </w:rPr>
        <w:t xml:space="preserve">4.1. В случае если в выданных в результате предоставления </w:t>
      </w:r>
      <w:r w:rsidR="00B41CE0" w:rsidRPr="003F5374">
        <w:rPr>
          <w:rFonts w:ascii="Times New Roman" w:hAnsi="Times New Roman" w:cs="Times New Roman"/>
          <w:sz w:val="28"/>
          <w:szCs w:val="28"/>
        </w:rPr>
        <w:t>муниципальной услуги</w:t>
      </w:r>
      <w:r w:rsidRPr="003F5374">
        <w:rPr>
          <w:rFonts w:ascii="Times New Roman" w:hAnsi="Times New Roman" w:cs="Times New Roman"/>
          <w:sz w:val="28"/>
          <w:szCs w:val="28"/>
        </w:rPr>
        <w:t xml:space="preserve"> документах допущены опечатки и ошибки, заявитель направляет в </w:t>
      </w:r>
      <w:r w:rsidR="003F5374" w:rsidRPr="003F5374">
        <w:rPr>
          <w:rFonts w:ascii="Times New Roman" w:hAnsi="Times New Roman" w:cs="Times New Roman"/>
          <w:sz w:val="28"/>
          <w:szCs w:val="28"/>
        </w:rPr>
        <w:t>Администрацию</w:t>
      </w:r>
      <w:r w:rsidRPr="003F5374">
        <w:rPr>
          <w:rFonts w:ascii="Times New Roman" w:hAnsi="Times New Roman" w:cs="Times New Roman"/>
          <w:sz w:val="28"/>
          <w:szCs w:val="28"/>
        </w:rPr>
        <w:t xml:space="preserve"> способами, указанными в </w:t>
      </w:r>
      <w:hyperlink w:anchor="P75">
        <w:r w:rsidRPr="003F5374">
          <w:rPr>
            <w:rFonts w:ascii="Times New Roman" w:hAnsi="Times New Roman" w:cs="Times New Roman"/>
            <w:sz w:val="28"/>
            <w:szCs w:val="28"/>
          </w:rPr>
          <w:t>пункте 2.2</w:t>
        </w:r>
      </w:hyperlink>
      <w:r w:rsidRPr="003F5374">
        <w:rPr>
          <w:rFonts w:ascii="Times New Roman" w:hAnsi="Times New Roman" w:cs="Times New Roman"/>
          <w:sz w:val="28"/>
          <w:szCs w:val="28"/>
        </w:rPr>
        <w:t xml:space="preserve">, </w:t>
      </w:r>
      <w:hyperlink w:anchor="P481">
        <w:r w:rsidRPr="003F5374">
          <w:rPr>
            <w:rFonts w:ascii="Times New Roman" w:hAnsi="Times New Roman" w:cs="Times New Roman"/>
            <w:sz w:val="28"/>
            <w:szCs w:val="28"/>
          </w:rPr>
          <w:t>заявление</w:t>
        </w:r>
      </w:hyperlink>
      <w:r w:rsidRPr="003F5374">
        <w:rPr>
          <w:rFonts w:ascii="Times New Roman" w:hAnsi="Times New Roman" w:cs="Times New Roman"/>
          <w:sz w:val="28"/>
          <w:szCs w:val="28"/>
        </w:rPr>
        <w:t xml:space="preserve"> об исправлении допущенных опечаток (ошибок) в документации по планировке территории (приложение 1.1).</w:t>
      </w:r>
    </w:p>
    <w:p w:rsidR="00144216" w:rsidRPr="003F5374" w:rsidRDefault="00144216">
      <w:pPr>
        <w:pStyle w:val="ConsPlusNormal"/>
        <w:spacing w:before="220"/>
        <w:ind w:firstLine="540"/>
        <w:jc w:val="both"/>
        <w:rPr>
          <w:rFonts w:ascii="Times New Roman" w:hAnsi="Times New Roman" w:cs="Times New Roman"/>
          <w:sz w:val="28"/>
          <w:szCs w:val="28"/>
        </w:rPr>
      </w:pPr>
      <w:r w:rsidRPr="003F5374">
        <w:rPr>
          <w:rFonts w:ascii="Times New Roman" w:hAnsi="Times New Roman" w:cs="Times New Roman"/>
          <w:sz w:val="28"/>
          <w:szCs w:val="28"/>
        </w:rPr>
        <w:lastRenderedPageBreak/>
        <w:t xml:space="preserve">4.2. К заявлению об исправлении допущенных опечаток и ошибок в документации по планировке территории на основании </w:t>
      </w:r>
      <w:hyperlink r:id="rId59">
        <w:r w:rsidRPr="003F5374">
          <w:rPr>
            <w:rFonts w:ascii="Times New Roman" w:hAnsi="Times New Roman" w:cs="Times New Roman"/>
            <w:sz w:val="28"/>
            <w:szCs w:val="28"/>
          </w:rPr>
          <w:t>абзаца второго пункта 40</w:t>
        </w:r>
      </w:hyperlink>
      <w:r w:rsidRPr="003F5374">
        <w:rPr>
          <w:rFonts w:ascii="Times New Roman" w:hAnsi="Times New Roman" w:cs="Times New Roman"/>
          <w:sz w:val="28"/>
          <w:szCs w:val="28"/>
        </w:rPr>
        <w:t xml:space="preserve"> Правил подготовки Документации прилагаются основная часть проекта планировки территории, в которую вносятся изменения, и</w:t>
      </w:r>
      <w:r w:rsidR="006B3BA4">
        <w:rPr>
          <w:rFonts w:ascii="Times New Roman" w:hAnsi="Times New Roman" w:cs="Times New Roman"/>
          <w:sz w:val="28"/>
          <w:szCs w:val="28"/>
        </w:rPr>
        <w:t xml:space="preserve"> </w:t>
      </w:r>
      <w:r w:rsidRPr="003F5374">
        <w:rPr>
          <w:rFonts w:ascii="Times New Roman" w:hAnsi="Times New Roman" w:cs="Times New Roman"/>
          <w:sz w:val="28"/>
          <w:szCs w:val="28"/>
        </w:rPr>
        <w:t>(или) основная часть проекта межевания территории, в которую вносятся изменения, а также материалы по обоснованию проекта планировки территории и</w:t>
      </w:r>
      <w:r w:rsidR="006B3BA4">
        <w:rPr>
          <w:rFonts w:ascii="Times New Roman" w:hAnsi="Times New Roman" w:cs="Times New Roman"/>
          <w:sz w:val="28"/>
          <w:szCs w:val="28"/>
        </w:rPr>
        <w:t xml:space="preserve"> </w:t>
      </w:r>
      <w:r w:rsidRPr="003F5374">
        <w:rPr>
          <w:rFonts w:ascii="Times New Roman" w:hAnsi="Times New Roman" w:cs="Times New Roman"/>
          <w:sz w:val="28"/>
          <w:szCs w:val="28"/>
        </w:rPr>
        <w:t>(или) материалы по обоснованию проекта межевания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7445AB">
        <w:rPr>
          <w:rFonts w:ascii="Times New Roman" w:hAnsi="Times New Roman" w:cs="Times New Roman"/>
          <w:sz w:val="28"/>
          <w:szCs w:val="28"/>
        </w:rPr>
        <w:t>В случае необходимости исправления допущенных опечаток и ошибок в проекте межевания территории также предоставляется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rsidR="00144216" w:rsidRPr="007445AB" w:rsidRDefault="00144216">
      <w:pPr>
        <w:pStyle w:val="ConsPlusNormal"/>
        <w:spacing w:before="220"/>
        <w:ind w:firstLine="540"/>
        <w:jc w:val="both"/>
        <w:rPr>
          <w:rFonts w:ascii="Times New Roman" w:hAnsi="Times New Roman" w:cs="Times New Roman"/>
          <w:sz w:val="28"/>
          <w:szCs w:val="28"/>
        </w:rPr>
      </w:pPr>
      <w:r w:rsidRPr="007445AB">
        <w:rPr>
          <w:rFonts w:ascii="Times New Roman" w:hAnsi="Times New Roman" w:cs="Times New Roman"/>
          <w:sz w:val="28"/>
          <w:szCs w:val="28"/>
        </w:rPr>
        <w:t>4.3. В течение 5 рабочих дней со дня регистрации заявления об исправлении опечаток и</w:t>
      </w:r>
      <w:r w:rsidR="007445AB" w:rsidRPr="007445AB">
        <w:rPr>
          <w:rFonts w:ascii="Times New Roman" w:hAnsi="Times New Roman" w:cs="Times New Roman"/>
          <w:sz w:val="28"/>
          <w:szCs w:val="28"/>
        </w:rPr>
        <w:t xml:space="preserve"> </w:t>
      </w:r>
      <w:r w:rsidRPr="007445AB">
        <w:rPr>
          <w:rFonts w:ascii="Times New Roman" w:hAnsi="Times New Roman" w:cs="Times New Roman"/>
          <w:sz w:val="28"/>
          <w:szCs w:val="28"/>
        </w:rPr>
        <w:t xml:space="preserve">(или) ошибок в выданных в результате предоставления </w:t>
      </w:r>
      <w:r w:rsidR="00B41CE0" w:rsidRPr="007445AB">
        <w:rPr>
          <w:rFonts w:ascii="Times New Roman" w:hAnsi="Times New Roman" w:cs="Times New Roman"/>
          <w:sz w:val="28"/>
          <w:szCs w:val="28"/>
        </w:rPr>
        <w:t>муниципальной услуги</w:t>
      </w:r>
      <w:r w:rsidRPr="007445AB">
        <w:rPr>
          <w:rFonts w:ascii="Times New Roman" w:hAnsi="Times New Roman" w:cs="Times New Roman"/>
          <w:sz w:val="28"/>
          <w:szCs w:val="28"/>
        </w:rPr>
        <w:t xml:space="preserve"> документах </w:t>
      </w:r>
      <w:r w:rsidR="007445AB" w:rsidRPr="007445AB">
        <w:rPr>
          <w:rFonts w:ascii="Times New Roman" w:hAnsi="Times New Roman" w:cs="Times New Roman"/>
          <w:sz w:val="28"/>
          <w:szCs w:val="28"/>
        </w:rPr>
        <w:t>Администрация</w:t>
      </w:r>
      <w:r w:rsidRPr="007445AB">
        <w:rPr>
          <w:rFonts w:ascii="Times New Roman" w:hAnsi="Times New Roman" w:cs="Times New Roman"/>
          <w:sz w:val="28"/>
          <w:szCs w:val="28"/>
        </w:rPr>
        <w:t xml:space="preserve"> направляет заявителю уведомление о признании заявления обоснованным с разъяснением порядка и планируемых сроков исправления опечатки (ошибки) или уведомление с обоснованным отказом в оформлении документа с исправленными опечатками (ошибками). Результат предоставления </w:t>
      </w:r>
      <w:r w:rsidR="00B41CE0" w:rsidRPr="007445AB">
        <w:rPr>
          <w:rFonts w:ascii="Times New Roman" w:hAnsi="Times New Roman" w:cs="Times New Roman"/>
          <w:sz w:val="28"/>
          <w:szCs w:val="28"/>
        </w:rPr>
        <w:t>муниципальной услуги</w:t>
      </w:r>
      <w:r w:rsidRPr="007445AB">
        <w:rPr>
          <w:rFonts w:ascii="Times New Roman" w:hAnsi="Times New Roman" w:cs="Times New Roman"/>
          <w:sz w:val="28"/>
          <w:szCs w:val="28"/>
        </w:rPr>
        <w:t xml:space="preserve"> (документ) </w:t>
      </w:r>
      <w:r w:rsidR="007445AB" w:rsidRPr="007445AB">
        <w:rPr>
          <w:rFonts w:ascii="Times New Roman" w:hAnsi="Times New Roman" w:cs="Times New Roman"/>
          <w:sz w:val="28"/>
          <w:szCs w:val="28"/>
        </w:rPr>
        <w:t>Администрация</w:t>
      </w:r>
      <w:r w:rsidRPr="007445AB">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и(или) ошибок из числа способов, указанных в </w:t>
      </w:r>
      <w:hyperlink w:anchor="P75">
        <w:r w:rsidRPr="007445AB">
          <w:rPr>
            <w:rFonts w:ascii="Times New Roman" w:hAnsi="Times New Roman" w:cs="Times New Roman"/>
            <w:sz w:val="28"/>
            <w:szCs w:val="28"/>
          </w:rPr>
          <w:t>пункте 2.2</w:t>
        </w:r>
      </w:hyperlink>
      <w:r w:rsidRPr="007445AB">
        <w:rPr>
          <w:rFonts w:ascii="Times New Roman" w:hAnsi="Times New Roman" w:cs="Times New Roman"/>
          <w:sz w:val="28"/>
          <w:szCs w:val="28"/>
        </w:rPr>
        <w:t xml:space="preserve"> настоящего регламента.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4.4. Основанием для отказа в исправлении опечаток и ошибок в выданных в результате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документах является установление в результате рассмотрения заявления об исправлении опечаток и</w:t>
      </w:r>
      <w:r w:rsidR="007445AB">
        <w:rPr>
          <w:rFonts w:ascii="Times New Roman" w:hAnsi="Times New Roman" w:cs="Times New Roman"/>
          <w:sz w:val="28"/>
          <w:szCs w:val="28"/>
        </w:rPr>
        <w:t xml:space="preserve"> </w:t>
      </w:r>
      <w:r w:rsidRPr="00144216">
        <w:rPr>
          <w:rFonts w:ascii="Times New Roman" w:hAnsi="Times New Roman" w:cs="Times New Roman"/>
          <w:sz w:val="28"/>
          <w:szCs w:val="28"/>
        </w:rPr>
        <w:t xml:space="preserve">(или) ошибок в выданных в результате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документах факта отсутствия в указанных документах опечаток и</w:t>
      </w:r>
      <w:r w:rsidR="007445AB">
        <w:rPr>
          <w:rFonts w:ascii="Times New Roman" w:hAnsi="Times New Roman" w:cs="Times New Roman"/>
          <w:sz w:val="28"/>
          <w:szCs w:val="28"/>
        </w:rPr>
        <w:t xml:space="preserve"> </w:t>
      </w:r>
      <w:r w:rsidRPr="00144216">
        <w:rPr>
          <w:rFonts w:ascii="Times New Roman" w:hAnsi="Times New Roman" w:cs="Times New Roman"/>
          <w:sz w:val="28"/>
          <w:szCs w:val="28"/>
        </w:rPr>
        <w:t>(или) ошибок.</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V. Формы контроля за исполнением</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административного регламента</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5.1. Текущий контроль за соблюдением и исполнением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осуществляется </w:t>
      </w:r>
      <w:r w:rsidR="00B13D0E">
        <w:rPr>
          <w:rFonts w:ascii="Times New Roman" w:hAnsi="Times New Roman" w:cs="Times New Roman"/>
          <w:sz w:val="28"/>
          <w:szCs w:val="28"/>
        </w:rPr>
        <w:t>главой Администрации или уполномоченным им лицом</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Текущий контроль осуществляется путем проведения плановых и </w:t>
      </w:r>
      <w:r w:rsidRPr="00144216">
        <w:rPr>
          <w:rFonts w:ascii="Times New Roman" w:hAnsi="Times New Roman" w:cs="Times New Roman"/>
          <w:sz w:val="28"/>
          <w:szCs w:val="28"/>
        </w:rPr>
        <w:lastRenderedPageBreak/>
        <w:t xml:space="preserve">внеплановых проверок соблюдения и исполнения ответственными должностными лицами положений настоящего регламента и иных нормативных правовых актов Российской Федерации и нормативных правовых актов Ленинградской области, устанавливающих требования к предоставлению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5.2. В целях осуществления контроля за полнотой и качеством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проводятся проверки.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Плановые проверки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проводятся в соответств</w:t>
      </w:r>
      <w:r w:rsidR="00C4074B">
        <w:rPr>
          <w:rFonts w:ascii="Times New Roman" w:hAnsi="Times New Roman" w:cs="Times New Roman"/>
          <w:sz w:val="28"/>
          <w:szCs w:val="28"/>
        </w:rPr>
        <w:t>ии с планом проведения проверок</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О проведении проверки издается правовой акт </w:t>
      </w:r>
      <w:r w:rsidR="00FE4028">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о проведении проверки исполнения настоящего регламента.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(комплексные проверки), или отдельный вопрос, связанный с предоставлением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(тематические проверки).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Внеплановые проверки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ранее проведенной проверки. Указанные обращения подлежат регистрации в срок не позднее следующего рабочего дня после их поступления в </w:t>
      </w:r>
      <w:r w:rsidR="00606910">
        <w:rPr>
          <w:rFonts w:ascii="Times New Roman" w:hAnsi="Times New Roman" w:cs="Times New Roman"/>
          <w:sz w:val="28"/>
          <w:szCs w:val="28"/>
        </w:rPr>
        <w:t>Администрацию</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По результатам рассмотрения обращений дается письменный ответ.</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VI. Досудебный (внесудебный) порядок обжалования решений</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и действий (бездействия) органа, предоставляющего</w:t>
      </w:r>
    </w:p>
    <w:p w:rsidR="00144216" w:rsidRPr="00144216" w:rsidRDefault="00F3566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144216" w:rsidRPr="00144216">
        <w:rPr>
          <w:rFonts w:ascii="Times New Roman" w:hAnsi="Times New Roman" w:cs="Times New Roman"/>
          <w:sz w:val="28"/>
          <w:szCs w:val="28"/>
        </w:rPr>
        <w:t xml:space="preserve"> услугу, а также должностных лиц органа,</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 xml:space="preserve">предоставляющего </w:t>
      </w:r>
      <w:r w:rsidR="00F35666">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муниципальных служащих,</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многофункционального центра предоставления государственных</w:t>
      </w:r>
      <w:r w:rsidR="00F35666">
        <w:rPr>
          <w:rFonts w:ascii="Times New Roman" w:hAnsi="Times New Roman" w:cs="Times New Roman"/>
          <w:sz w:val="28"/>
          <w:szCs w:val="28"/>
        </w:rPr>
        <w:t xml:space="preserve"> </w:t>
      </w:r>
      <w:r w:rsidRPr="00144216">
        <w:rPr>
          <w:rFonts w:ascii="Times New Roman" w:hAnsi="Times New Roman" w:cs="Times New Roman"/>
          <w:sz w:val="28"/>
          <w:szCs w:val="28"/>
        </w:rPr>
        <w:t>и муниципальных услуг, работник</w:t>
      </w:r>
      <w:r w:rsidR="00F35666">
        <w:rPr>
          <w:rFonts w:ascii="Times New Roman" w:hAnsi="Times New Roman" w:cs="Times New Roman"/>
          <w:sz w:val="28"/>
          <w:szCs w:val="28"/>
        </w:rPr>
        <w:t>ов</w:t>
      </w:r>
      <w:r w:rsidRPr="00144216">
        <w:rPr>
          <w:rFonts w:ascii="Times New Roman" w:hAnsi="Times New Roman" w:cs="Times New Roman"/>
          <w:sz w:val="28"/>
          <w:szCs w:val="28"/>
        </w:rPr>
        <w:t xml:space="preserve"> многофункционального центра</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предоставления государственных и муниципальных услуг</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6.2. Предмет досудебного (внесудебного) обжалования.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Заявитель может обратиться с жалобой в том числе в следующих случаях:</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 нарушение срока регистрации запроса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2) нарушение срока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у заявителя;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5) отказ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6) затребование с заявителя при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платы, не предусмотренной нормативными правовыми актами Российской Федерации, нормативными правовыми актами Ленинградской области;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 отказ органа, предоставляющего </w:t>
      </w:r>
      <w:r w:rsidR="004B7AF9">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должностного лица органа, предоставляющего </w:t>
      </w:r>
      <w:r w:rsidR="004B7AF9">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в исправлении допущенных ими опечаток и ошибок в выданных в результате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документах либо нарушение установленного срока таких исправлений;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9) приостановление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если основания приостановления не предусмотрены федеральными законами и принятыми в соответствии с ними иными нормативными правовыми актами </w:t>
      </w:r>
      <w:r w:rsidRPr="00144216">
        <w:rPr>
          <w:rFonts w:ascii="Times New Roman" w:hAnsi="Times New Roman" w:cs="Times New Roman"/>
          <w:sz w:val="28"/>
          <w:szCs w:val="28"/>
        </w:rPr>
        <w:lastRenderedPageBreak/>
        <w:t>Российской Федерации, законами и иными нормативными правовыми актами Ленинградской области;</w:t>
      </w:r>
    </w:p>
    <w:p w:rsidR="00144216" w:rsidRPr="004D205C"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10) требование у заявителя при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документов или информации, отсутствие и</w:t>
      </w:r>
      <w:r w:rsidR="004D205C">
        <w:rPr>
          <w:rFonts w:ascii="Times New Roman" w:hAnsi="Times New Roman" w:cs="Times New Roman"/>
          <w:sz w:val="28"/>
          <w:szCs w:val="28"/>
        </w:rPr>
        <w:t xml:space="preserve"> </w:t>
      </w:r>
      <w:r w:rsidRPr="00144216">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w:t>
      </w:r>
      <w:r w:rsidRPr="004D205C">
        <w:rPr>
          <w:rFonts w:ascii="Times New Roman" w:hAnsi="Times New Roman" w:cs="Times New Roman"/>
          <w:sz w:val="28"/>
          <w:szCs w:val="28"/>
        </w:rPr>
        <w:t xml:space="preserve">для предоставления </w:t>
      </w:r>
      <w:r w:rsidR="00B41CE0" w:rsidRPr="004D205C">
        <w:rPr>
          <w:rFonts w:ascii="Times New Roman" w:hAnsi="Times New Roman" w:cs="Times New Roman"/>
          <w:sz w:val="28"/>
          <w:szCs w:val="28"/>
        </w:rPr>
        <w:t>муниципальной услуги</w:t>
      </w:r>
      <w:r w:rsidRPr="004D205C">
        <w:rPr>
          <w:rFonts w:ascii="Times New Roman" w:hAnsi="Times New Roman" w:cs="Times New Roman"/>
          <w:sz w:val="28"/>
          <w:szCs w:val="28"/>
        </w:rPr>
        <w:t xml:space="preserve">, либо в предоставлении </w:t>
      </w:r>
      <w:r w:rsidR="00B41CE0" w:rsidRPr="004D205C">
        <w:rPr>
          <w:rFonts w:ascii="Times New Roman" w:hAnsi="Times New Roman" w:cs="Times New Roman"/>
          <w:sz w:val="28"/>
          <w:szCs w:val="28"/>
        </w:rPr>
        <w:t>муниципальной услуги</w:t>
      </w:r>
      <w:r w:rsidRPr="004D205C">
        <w:rPr>
          <w:rFonts w:ascii="Times New Roman" w:hAnsi="Times New Roman" w:cs="Times New Roman"/>
          <w:sz w:val="28"/>
          <w:szCs w:val="28"/>
        </w:rPr>
        <w:t xml:space="preserve">, за исключением случаев, предусмотренных Федеральным </w:t>
      </w:r>
      <w:hyperlink r:id="rId60">
        <w:r w:rsidRPr="004D205C">
          <w:rPr>
            <w:rFonts w:ascii="Times New Roman" w:hAnsi="Times New Roman" w:cs="Times New Roman"/>
            <w:sz w:val="28"/>
            <w:szCs w:val="28"/>
          </w:rPr>
          <w:t>законом</w:t>
        </w:r>
      </w:hyperlink>
      <w:r w:rsidRPr="004D205C">
        <w:rPr>
          <w:rFonts w:ascii="Times New Roman" w:hAnsi="Times New Roman" w:cs="Times New Roman"/>
          <w:sz w:val="28"/>
          <w:szCs w:val="28"/>
        </w:rPr>
        <w:t xml:space="preserve"> N 210-ФЗ.</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6.3. Жалоба подается в письменной форме на бумажном носителе или в электронной форме в </w:t>
      </w:r>
      <w:r w:rsidR="004D205C">
        <w:rPr>
          <w:rFonts w:ascii="Times New Roman" w:hAnsi="Times New Roman" w:cs="Times New Roman"/>
          <w:sz w:val="28"/>
          <w:szCs w:val="28"/>
        </w:rPr>
        <w:t>Администрацию</w:t>
      </w:r>
      <w:r w:rsidRPr="00144216">
        <w:rPr>
          <w:rFonts w:ascii="Times New Roman" w:hAnsi="Times New Roman" w:cs="Times New Roman"/>
          <w:sz w:val="28"/>
          <w:szCs w:val="28"/>
        </w:rPr>
        <w:t>.</w:t>
      </w:r>
    </w:p>
    <w:p w:rsidR="00144216" w:rsidRPr="00FA5EC3" w:rsidRDefault="00144216">
      <w:pPr>
        <w:pStyle w:val="ConsPlusNormal"/>
        <w:spacing w:before="220"/>
        <w:ind w:firstLine="540"/>
        <w:jc w:val="both"/>
        <w:rPr>
          <w:rFonts w:ascii="Times New Roman" w:hAnsi="Times New Roman" w:cs="Times New Roman"/>
          <w:sz w:val="28"/>
          <w:szCs w:val="28"/>
        </w:rPr>
      </w:pPr>
      <w:r w:rsidRPr="00FA5EC3">
        <w:rPr>
          <w:rFonts w:ascii="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Федерального </w:t>
      </w:r>
      <w:hyperlink r:id="rId61">
        <w:r w:rsidRPr="00FA5EC3">
          <w:rPr>
            <w:rFonts w:ascii="Times New Roman" w:hAnsi="Times New Roman" w:cs="Times New Roman"/>
            <w:sz w:val="28"/>
            <w:szCs w:val="28"/>
          </w:rPr>
          <w:t>закона</w:t>
        </w:r>
      </w:hyperlink>
      <w:r w:rsidRPr="00FA5EC3">
        <w:rPr>
          <w:rFonts w:ascii="Times New Roman" w:hAnsi="Times New Roman" w:cs="Times New Roman"/>
          <w:sz w:val="28"/>
          <w:szCs w:val="28"/>
        </w:rPr>
        <w:t xml:space="preserve"> N 210-ФЗ.</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В письменной жалобе в обязательном порядке указываются: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 наименование органа, предоставляющего </w:t>
      </w:r>
      <w:r w:rsidR="00FA5EC3">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должностного лица органа либо </w:t>
      </w:r>
      <w:r w:rsidR="00FA5EC3">
        <w:rPr>
          <w:rFonts w:ascii="Times New Roman" w:hAnsi="Times New Roman" w:cs="Times New Roman"/>
          <w:sz w:val="28"/>
          <w:szCs w:val="28"/>
        </w:rPr>
        <w:t>муниципального</w:t>
      </w:r>
      <w:r w:rsidRPr="00144216">
        <w:rPr>
          <w:rFonts w:ascii="Times New Roman" w:hAnsi="Times New Roman" w:cs="Times New Roman"/>
          <w:sz w:val="28"/>
          <w:szCs w:val="28"/>
        </w:rPr>
        <w:t xml:space="preserve"> служащего, предоставляющего </w:t>
      </w:r>
      <w:r w:rsidR="00FA5EC3">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решения и действия (бездействие) которых обжалуются;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870697">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должностного лица органа, предоставляющего </w:t>
      </w:r>
      <w:r w:rsidR="00870697">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870697">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должностного лица органа, предоставляющего </w:t>
      </w:r>
      <w:r w:rsidR="00870697">
        <w:rPr>
          <w:rFonts w:ascii="Times New Roman" w:hAnsi="Times New Roman" w:cs="Times New Roman"/>
          <w:sz w:val="28"/>
          <w:szCs w:val="28"/>
        </w:rPr>
        <w:t>муниципальную</w:t>
      </w:r>
      <w:r w:rsidRPr="00144216">
        <w:rPr>
          <w:rFonts w:ascii="Times New Roman" w:hAnsi="Times New Roman" w:cs="Times New Roman"/>
          <w:sz w:val="28"/>
          <w:szCs w:val="28"/>
        </w:rPr>
        <w:t xml:space="preserve"> услугу, либо </w:t>
      </w:r>
      <w:r w:rsidR="00870697">
        <w:rPr>
          <w:rFonts w:ascii="Times New Roman" w:hAnsi="Times New Roman" w:cs="Times New Roman"/>
          <w:sz w:val="28"/>
          <w:szCs w:val="28"/>
        </w:rPr>
        <w:t>муниципального</w:t>
      </w:r>
      <w:r w:rsidRPr="00144216">
        <w:rPr>
          <w:rFonts w:ascii="Times New Roman" w:hAnsi="Times New Roman" w:cs="Times New Roman"/>
          <w:sz w:val="28"/>
          <w:szCs w:val="28"/>
        </w:rPr>
        <w:t xml:space="preserve"> служащего.</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Федеральным </w:t>
      </w:r>
      <w:hyperlink r:id="rId62">
        <w:r w:rsidRPr="00144216">
          <w:rPr>
            <w:rFonts w:ascii="Times New Roman" w:hAnsi="Times New Roman" w:cs="Times New Roman"/>
            <w:color w:val="0000FF"/>
            <w:sz w:val="28"/>
            <w:szCs w:val="28"/>
          </w:rPr>
          <w:t>законом</w:t>
        </w:r>
      </w:hyperlink>
      <w:r w:rsidRPr="00144216">
        <w:rPr>
          <w:rFonts w:ascii="Times New Roman" w:hAnsi="Times New Roman" w:cs="Times New Roman"/>
          <w:sz w:val="28"/>
          <w:szCs w:val="28"/>
        </w:rPr>
        <w:t xml:space="preserve"> N 210-ФЗ, при условии, что это не затрагивает прав, свобод и законных интересов других лиц и если указанные информация и документы не содержат сведений, составляющих государственную или иную охраняемую тайну.</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6.6. Жалоба подлежит рассмотрению в течение пятнадцати рабочих дней со дня ее регистрации, а в случае обжалования отказа органа, предоставляющего </w:t>
      </w:r>
      <w:r w:rsidR="00F52F81">
        <w:rPr>
          <w:rFonts w:ascii="Times New Roman" w:hAnsi="Times New Roman" w:cs="Times New Roman"/>
          <w:sz w:val="28"/>
          <w:szCs w:val="28"/>
        </w:rPr>
        <w:t>мунициплаьную</w:t>
      </w:r>
      <w:r w:rsidRPr="00144216">
        <w:rPr>
          <w:rFonts w:ascii="Times New Roman" w:hAnsi="Times New Roman" w:cs="Times New Roman"/>
          <w:sz w:val="28"/>
          <w:szCs w:val="28"/>
        </w:rPr>
        <w:t xml:space="preserve"> услугу, в приеме документов у заявителя - в течение пяти рабочих дней со дня ее регистрации.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6.7. По результатам рассмотрения жалобы принимается одно из следующих решений: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1) жалоба удовлетворяется;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в удовлетворении жалобы отказывается.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направляется мотивированный ответ о результатах рассмотрения жалобы.</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Title"/>
        <w:jc w:val="center"/>
        <w:outlineLvl w:val="1"/>
        <w:rPr>
          <w:rFonts w:ascii="Times New Roman" w:hAnsi="Times New Roman" w:cs="Times New Roman"/>
          <w:sz w:val="28"/>
          <w:szCs w:val="28"/>
        </w:rPr>
      </w:pPr>
      <w:r w:rsidRPr="00144216">
        <w:rPr>
          <w:rFonts w:ascii="Times New Roman" w:hAnsi="Times New Roman" w:cs="Times New Roman"/>
          <w:sz w:val="28"/>
          <w:szCs w:val="28"/>
        </w:rPr>
        <w:t>VII. Особенности выполнения административных процедур</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в многофункциональных центрах предоставления</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государственных и муниципальных услуг</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7.1. Предоставление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посредством МФЦ осуществляется в подразделениях МФЦ при наличии вступившего в силу соглашения о взаимодействии между МФЦ и </w:t>
      </w:r>
      <w:r w:rsidR="00544DAD">
        <w:rPr>
          <w:rFonts w:ascii="Times New Roman" w:hAnsi="Times New Roman" w:cs="Times New Roman"/>
          <w:sz w:val="28"/>
          <w:szCs w:val="28"/>
        </w:rPr>
        <w:t>Администрацией</w:t>
      </w: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7.2. В случае подачи документов в </w:t>
      </w:r>
      <w:r w:rsidR="0041413D">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выполняет следующие действия: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1) удостоверяет личность заявителя или личность и полномочия законного представителя заявителя - в случае обращения физического лица;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2) определяет предмет обращения;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3) формирует заявление о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на русском языке (кириллицей) и представляет его заявителю для подписания;</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4) проводит проверку установленной настоящим административным регламентом комплектности пакета документов;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5) по окончании приема документов выдает заявителю расписку в приеме документов;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6)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144216">
        <w:rPr>
          <w:rFonts w:ascii="Times New Roman" w:hAnsi="Times New Roman" w:cs="Times New Roman"/>
          <w:sz w:val="28"/>
          <w:szCs w:val="28"/>
        </w:rPr>
        <w:lastRenderedPageBreak/>
        <w:t xml:space="preserve">документов конкретному заявителю и виду обращения за </w:t>
      </w:r>
      <w:r w:rsidR="00A82979">
        <w:rPr>
          <w:rFonts w:ascii="Times New Roman" w:hAnsi="Times New Roman" w:cs="Times New Roman"/>
          <w:sz w:val="28"/>
          <w:szCs w:val="28"/>
        </w:rPr>
        <w:t>муниципальной</w:t>
      </w:r>
      <w:r w:rsidRPr="00144216">
        <w:rPr>
          <w:rFonts w:ascii="Times New Roman" w:hAnsi="Times New Roman" w:cs="Times New Roman"/>
          <w:sz w:val="28"/>
          <w:szCs w:val="28"/>
        </w:rPr>
        <w:t xml:space="preserve"> услугой;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7) заверяет каждый документ дела своей электронной подписью;</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8) направляет пакет документов на бумажном и электронном носителях в </w:t>
      </w:r>
      <w:r w:rsidR="0041413D">
        <w:rPr>
          <w:rFonts w:ascii="Times New Roman" w:hAnsi="Times New Roman" w:cs="Times New Roman"/>
          <w:sz w:val="28"/>
          <w:szCs w:val="28"/>
        </w:rPr>
        <w:t>Администрацию</w:t>
      </w:r>
      <w:r w:rsidRPr="00144216">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подписываемой уполномоченным работником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7.3. При указании заявителем места получения ответа (результата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посредством МФЦ ответственный за делопроизводство направляет результат предоставления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в МФЦ для его последующей передачи заявителю на бумажном носителе в срок не более 3 рабочих дней со дня принятия решения о предоставлении (отказе в предоставлении) </w:t>
      </w:r>
      <w:r w:rsidR="00B41CE0">
        <w:rPr>
          <w:rFonts w:ascii="Times New Roman" w:hAnsi="Times New Roman" w:cs="Times New Roman"/>
          <w:sz w:val="28"/>
          <w:szCs w:val="28"/>
        </w:rPr>
        <w:t>муниципальной услуги</w:t>
      </w:r>
      <w:r w:rsidRPr="00144216">
        <w:rPr>
          <w:rFonts w:ascii="Times New Roman" w:hAnsi="Times New Roman" w:cs="Times New Roman"/>
          <w:sz w:val="28"/>
          <w:szCs w:val="28"/>
        </w:rPr>
        <w:t xml:space="preserve"> заявителю.</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7.4. Специалист МФЦ, ответственный за выдачу документов, полученных от </w:t>
      </w:r>
      <w:r w:rsidR="00720D5C">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по результатам рассмотрения представленных заявителем документов, не позднее двух дней с даты их получения от </w:t>
      </w:r>
      <w:r w:rsidR="00720D5C">
        <w:rPr>
          <w:rFonts w:ascii="Times New Roman" w:hAnsi="Times New Roman" w:cs="Times New Roman"/>
          <w:sz w:val="28"/>
          <w:szCs w:val="28"/>
        </w:rPr>
        <w:t>Администрации</w:t>
      </w:r>
      <w:r w:rsidRPr="00144216">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автоинформирования по телефону, или посредством СМС-информирования, или информирования по электронной почте, а также о возможности получения документов в МФЦ.</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7.5.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720D5C">
        <w:rPr>
          <w:rFonts w:ascii="Times New Roman" w:hAnsi="Times New Roman" w:cs="Times New Roman"/>
          <w:sz w:val="28"/>
          <w:szCs w:val="28"/>
        </w:rPr>
        <w:t>муниципальных</w:t>
      </w:r>
      <w:r w:rsidRPr="00144216">
        <w:rPr>
          <w:rFonts w:ascii="Times New Roman" w:hAnsi="Times New Roman" w:cs="Times New Roman"/>
          <w:sz w:val="28"/>
          <w:szCs w:val="28"/>
        </w:rPr>
        <w:t xml:space="preserve"> услуг.</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jc w:val="right"/>
        <w:outlineLvl w:val="1"/>
        <w:rPr>
          <w:rFonts w:ascii="Times New Roman" w:hAnsi="Times New Roman" w:cs="Times New Roman"/>
          <w:sz w:val="28"/>
          <w:szCs w:val="28"/>
        </w:rPr>
      </w:pPr>
      <w:r w:rsidRPr="00144216">
        <w:rPr>
          <w:rFonts w:ascii="Times New Roman" w:hAnsi="Times New Roman" w:cs="Times New Roman"/>
          <w:sz w:val="28"/>
          <w:szCs w:val="28"/>
        </w:rPr>
        <w:t>Приложение 1</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к административному регламенту</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утверждению документации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планировке территории</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34"/>
        <w:gridCol w:w="4838"/>
      </w:tblGrid>
      <w:tr w:rsidR="00144216" w:rsidRPr="00144216">
        <w:tc>
          <w:tcPr>
            <w:tcW w:w="4234"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838" w:type="dxa"/>
            <w:tcBorders>
              <w:top w:val="nil"/>
              <w:left w:val="nil"/>
              <w:bottom w:val="nil"/>
              <w:right w:val="nil"/>
            </w:tcBorders>
          </w:tcPr>
          <w:p w:rsidR="00144216" w:rsidRPr="00144216" w:rsidRDefault="00144216" w:rsidP="00AB6B97">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В </w:t>
            </w:r>
            <w:r w:rsidR="00AB6B97">
              <w:rPr>
                <w:rFonts w:ascii="Times New Roman" w:hAnsi="Times New Roman" w:cs="Times New Roman"/>
                <w:sz w:val="28"/>
                <w:szCs w:val="28"/>
              </w:rPr>
              <w:t>Администрацию_________________</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bookmarkStart w:id="9" w:name="P403"/>
            <w:bookmarkEnd w:id="9"/>
            <w:r w:rsidRPr="00144216">
              <w:rPr>
                <w:rFonts w:ascii="Times New Roman" w:hAnsi="Times New Roman" w:cs="Times New Roman"/>
                <w:sz w:val="28"/>
                <w:szCs w:val="28"/>
              </w:rPr>
              <w:lastRenderedPageBreak/>
              <w:t>ЗАЯВЛЕНИЕ</w:t>
            </w:r>
          </w:p>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об утверждении документации по планировке территории</w:t>
            </w:r>
          </w:p>
        </w:tc>
      </w:tr>
      <w:tr w:rsidR="00144216" w:rsidRPr="00144216">
        <w:tc>
          <w:tcPr>
            <w:tcW w:w="9072" w:type="dxa"/>
            <w:gridSpan w:val="2"/>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организационно-правовая форма заявителя, его местонахождение, идентификационный номер налогоплательщика (ИНН), основной государственный регистрационный номер (ОГРН) - для юридического лица); фамилия, имя, отчество заявителя, адрес места жительства (временного пребывания), данные документа, удостоверяющего личность, идентификационный номер налогоплательщика (ИНН) - для гражданина, в том числе индивидуального предпринимателя, основной государственный регистрационный номер записи о государственной регистрации (ОГРНИП) - для индивидуального предпринимателя)</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Прошу утвердить документацию по планировке территории</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(указываются:</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указание на вид и наименование представляемой документации по планировке территории;</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указание на основание для подготовки документации по планировке территории;</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опись документов, прилагаемых к заявлению).</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Контактное лицо, телефон для связи:</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Приложение: документы, прилагаемые к заявлению, на ______ л.</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bl>
    <w:p w:rsidR="00144216" w:rsidRPr="00144216" w:rsidRDefault="00144216">
      <w:pPr>
        <w:pStyle w:val="ConsPlusNormal"/>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020"/>
        <w:gridCol w:w="1984"/>
        <w:gridCol w:w="340"/>
        <w:gridCol w:w="2324"/>
      </w:tblGrid>
      <w:tr w:rsidR="00144216" w:rsidRPr="00144216">
        <w:tc>
          <w:tcPr>
            <w:tcW w:w="3402"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"___" _____________ 20__ г.</w:t>
            </w:r>
          </w:p>
        </w:tc>
        <w:tc>
          <w:tcPr>
            <w:tcW w:w="102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1984" w:type="dxa"/>
            <w:tcBorders>
              <w:top w:val="nil"/>
              <w:left w:val="nil"/>
              <w:bottom w:val="single" w:sz="4" w:space="0" w:color="auto"/>
              <w:right w:val="nil"/>
            </w:tcBorders>
          </w:tcPr>
          <w:p w:rsidR="00144216" w:rsidRPr="00144216" w:rsidRDefault="00144216">
            <w:pPr>
              <w:pStyle w:val="ConsPlusNormal"/>
              <w:jc w:val="both"/>
              <w:rPr>
                <w:rFonts w:ascii="Times New Roman" w:hAnsi="Times New Roman" w:cs="Times New Roman"/>
                <w:sz w:val="28"/>
                <w:szCs w:val="28"/>
              </w:rPr>
            </w:pPr>
          </w:p>
        </w:tc>
        <w:tc>
          <w:tcPr>
            <w:tcW w:w="340" w:type="dxa"/>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w:t>
            </w:r>
          </w:p>
        </w:tc>
        <w:tc>
          <w:tcPr>
            <w:tcW w:w="2324" w:type="dxa"/>
            <w:tcBorders>
              <w:top w:val="nil"/>
              <w:left w:val="nil"/>
              <w:bottom w:val="single" w:sz="4" w:space="0" w:color="auto"/>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c>
          <w:tcPr>
            <w:tcW w:w="3402" w:type="dxa"/>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(дата)</w:t>
            </w:r>
          </w:p>
        </w:tc>
        <w:tc>
          <w:tcPr>
            <w:tcW w:w="102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1984" w:type="dxa"/>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(подпись)</w:t>
            </w:r>
          </w:p>
        </w:tc>
        <w:tc>
          <w:tcPr>
            <w:tcW w:w="34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2324" w:type="dxa"/>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(Фамилия И.О.)</w:t>
            </w:r>
          </w:p>
        </w:tc>
      </w:tr>
      <w:tr w:rsidR="00144216" w:rsidRPr="00144216">
        <w:tc>
          <w:tcPr>
            <w:tcW w:w="9070" w:type="dxa"/>
            <w:gridSpan w:val="5"/>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bl>
    <w:p w:rsidR="00144216" w:rsidRPr="00144216" w:rsidRDefault="00144216">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
        <w:gridCol w:w="454"/>
        <w:gridCol w:w="8210"/>
      </w:tblGrid>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Заявление принял:</w:t>
            </w:r>
          </w:p>
        </w:tc>
      </w:tr>
      <w:tr w:rsidR="00144216" w:rsidRPr="00144216">
        <w:tc>
          <w:tcPr>
            <w:tcW w:w="9072" w:type="dxa"/>
            <w:gridSpan w:val="3"/>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"___" _____________ 20__ г.</w:t>
            </w:r>
          </w:p>
        </w:tc>
      </w:tr>
      <w:tr w:rsidR="00144216" w:rsidRPr="00144216">
        <w:tc>
          <w:tcPr>
            <w:tcW w:w="9072" w:type="dxa"/>
            <w:gridSpan w:val="3"/>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(Ф.И.О., подпись сотрудника, принявшего заявление)</w:t>
            </w:r>
          </w:p>
        </w:tc>
      </w:tr>
      <w:tr w:rsidR="00144216" w:rsidRPr="00144216">
        <w:tc>
          <w:tcPr>
            <w:tcW w:w="9072" w:type="dxa"/>
            <w:gridSpan w:val="3"/>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Способ направления результата рассмотрения заявления (ответа):</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rsidP="008D586F">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Выдать на руки (заявителю или уполномоченному лицу) в </w:t>
            </w:r>
            <w:r w:rsidR="008D586F">
              <w:rPr>
                <w:rFonts w:ascii="Times New Roman" w:hAnsi="Times New Roman" w:cs="Times New Roman"/>
                <w:sz w:val="28"/>
                <w:szCs w:val="28"/>
              </w:rPr>
              <w:t>Администрации</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Выдать в МФЦ</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Направить посредством ЕПГУ (после начала предоставления услуги в электронной форме)</w:t>
            </w:r>
          </w:p>
        </w:tc>
      </w:tr>
    </w:tbl>
    <w:p w:rsidR="00144216" w:rsidRPr="00144216" w:rsidRDefault="00144216">
      <w:pPr>
        <w:pStyle w:val="ConsPlusNormal"/>
        <w:ind w:firstLine="540"/>
        <w:jc w:val="both"/>
        <w:rPr>
          <w:rFonts w:ascii="Times New Roman" w:hAnsi="Times New Roman" w:cs="Times New Roman"/>
          <w:sz w:val="28"/>
          <w:szCs w:val="28"/>
        </w:rPr>
      </w:pPr>
    </w:p>
    <w:p w:rsidR="008D586F" w:rsidRDefault="008D586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jc w:val="right"/>
        <w:outlineLvl w:val="1"/>
        <w:rPr>
          <w:rFonts w:ascii="Times New Roman" w:hAnsi="Times New Roman" w:cs="Times New Roman"/>
          <w:sz w:val="28"/>
          <w:szCs w:val="28"/>
        </w:rPr>
      </w:pPr>
      <w:r w:rsidRPr="00144216">
        <w:rPr>
          <w:rFonts w:ascii="Times New Roman" w:hAnsi="Times New Roman" w:cs="Times New Roman"/>
          <w:sz w:val="28"/>
          <w:szCs w:val="28"/>
        </w:rPr>
        <w:t>Приложение 1.1</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к административному регламенту</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утверждению документации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планировке территории</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34"/>
        <w:gridCol w:w="4838"/>
      </w:tblGrid>
      <w:tr w:rsidR="00144216" w:rsidRPr="00144216">
        <w:tc>
          <w:tcPr>
            <w:tcW w:w="4234"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838" w:type="dxa"/>
            <w:tcBorders>
              <w:top w:val="nil"/>
              <w:left w:val="nil"/>
              <w:bottom w:val="nil"/>
              <w:right w:val="nil"/>
            </w:tcBorders>
          </w:tcPr>
          <w:p w:rsidR="00144216" w:rsidRPr="00144216" w:rsidRDefault="00144216" w:rsidP="00F62DAB">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В </w:t>
            </w:r>
            <w:r w:rsidR="00F62DAB">
              <w:rPr>
                <w:rFonts w:ascii="Times New Roman" w:hAnsi="Times New Roman" w:cs="Times New Roman"/>
                <w:sz w:val="28"/>
                <w:szCs w:val="28"/>
              </w:rPr>
              <w:t>Администрацию_________________</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bookmarkStart w:id="10" w:name="P481"/>
            <w:bookmarkEnd w:id="10"/>
            <w:r w:rsidRPr="00144216">
              <w:rPr>
                <w:rFonts w:ascii="Times New Roman" w:hAnsi="Times New Roman" w:cs="Times New Roman"/>
                <w:sz w:val="28"/>
                <w:szCs w:val="28"/>
              </w:rPr>
              <w:t>ЗАЯВЛЕНИЕ</w:t>
            </w:r>
          </w:p>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об исправлении допущенных опечаток (ошибок) в документации по планировке территории</w:t>
            </w:r>
          </w:p>
        </w:tc>
      </w:tr>
      <w:tr w:rsidR="00144216" w:rsidRPr="00144216">
        <w:tc>
          <w:tcPr>
            <w:tcW w:w="9072" w:type="dxa"/>
            <w:gridSpan w:val="2"/>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организационно-правовая форма заявителя, его местонахождение, идентификационный номер налогоплательщика (ИНН), основной государственный регистрационный номер (ОГРН) - для юридического лица); фамилия, имя, отчество заявителя, адрес места жительства (временного пребывания), данные документа, удостоверяющего личность, идентификационный номер налогоплательщика (ИНН) - для гражданина, в том числе индивидуального предпринимателя, основной государственный регистрационный номер записи о государственной регистрации (ОГРНИП) - для индивидуального предпринимателя)</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Прошу исправить опечатку (ошибку), допущенную в</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(указываются:</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xml:space="preserve">- реквизиты </w:t>
            </w:r>
            <w:r w:rsidR="00A774EA">
              <w:rPr>
                <w:rFonts w:ascii="Times New Roman" w:hAnsi="Times New Roman" w:cs="Times New Roman"/>
                <w:sz w:val="28"/>
                <w:szCs w:val="28"/>
              </w:rPr>
              <w:t>распорядительного</w:t>
            </w:r>
            <w:r w:rsidRPr="00144216">
              <w:rPr>
                <w:rFonts w:ascii="Times New Roman" w:hAnsi="Times New Roman" w:cs="Times New Roman"/>
                <w:sz w:val="28"/>
                <w:szCs w:val="28"/>
              </w:rPr>
              <w:t xml:space="preserve"> акта, которым утверждена документация по планировке территории;</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 структурная единица (структурные единицы) </w:t>
            </w:r>
            <w:r w:rsidR="00CF7CDD">
              <w:rPr>
                <w:rFonts w:ascii="Times New Roman" w:hAnsi="Times New Roman" w:cs="Times New Roman"/>
                <w:sz w:val="28"/>
                <w:szCs w:val="28"/>
              </w:rPr>
              <w:t>распорядительного</w:t>
            </w:r>
            <w:r w:rsidRPr="00144216">
              <w:rPr>
                <w:rFonts w:ascii="Times New Roman" w:hAnsi="Times New Roman" w:cs="Times New Roman"/>
                <w:sz w:val="28"/>
                <w:szCs w:val="28"/>
              </w:rPr>
              <w:t xml:space="preserve"> акта, в которой (в которых) содержится опечатка (ошибка);</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содержание опечатки (ошибки);</w:t>
            </w:r>
          </w:p>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 предлагаемая заявителем редакция структурной единицы, правового акта, содержащей опечатку (ошибку).</w:t>
            </w:r>
          </w:p>
        </w:tc>
      </w:tr>
      <w:tr w:rsidR="00144216" w:rsidRPr="00144216">
        <w:tc>
          <w:tcPr>
            <w:tcW w:w="9072" w:type="dxa"/>
            <w:gridSpan w:val="2"/>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Контактное лицо, телефон для связи:</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single" w:sz="4" w:space="0" w:color="auto"/>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2"/>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Приложение: документы, прилагаемые к заявлению, на ______ л.</w:t>
            </w:r>
          </w:p>
        </w:tc>
      </w:tr>
      <w:tr w:rsidR="00144216" w:rsidRPr="00144216">
        <w:tc>
          <w:tcPr>
            <w:tcW w:w="9072" w:type="dxa"/>
            <w:gridSpan w:val="2"/>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H w:val="single" w:sz="4" w:space="0" w:color="auto"/>
          </w:tblBorders>
        </w:tblPrEx>
        <w:tc>
          <w:tcPr>
            <w:tcW w:w="9072" w:type="dxa"/>
            <w:gridSpan w:val="2"/>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bl>
    <w:p w:rsidR="00144216" w:rsidRPr="00144216" w:rsidRDefault="00144216">
      <w:pPr>
        <w:pStyle w:val="ConsPlusNormal"/>
        <w:rPr>
          <w:rFonts w:ascii="Times New Roman" w:hAnsi="Times New Roman" w:cs="Times New Roman"/>
          <w:sz w:val="28"/>
          <w:szCs w:val="28"/>
        </w:rPr>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1020"/>
        <w:gridCol w:w="1984"/>
        <w:gridCol w:w="340"/>
        <w:gridCol w:w="2324"/>
      </w:tblGrid>
      <w:tr w:rsidR="00144216" w:rsidRPr="00144216">
        <w:tc>
          <w:tcPr>
            <w:tcW w:w="3402"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"___" _____________ 20__ г.</w:t>
            </w:r>
          </w:p>
        </w:tc>
        <w:tc>
          <w:tcPr>
            <w:tcW w:w="102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1984" w:type="dxa"/>
            <w:tcBorders>
              <w:top w:val="nil"/>
              <w:left w:val="nil"/>
              <w:bottom w:val="single" w:sz="4" w:space="0" w:color="auto"/>
              <w:right w:val="nil"/>
            </w:tcBorders>
          </w:tcPr>
          <w:p w:rsidR="00144216" w:rsidRPr="00144216" w:rsidRDefault="00144216">
            <w:pPr>
              <w:pStyle w:val="ConsPlusNormal"/>
              <w:jc w:val="both"/>
              <w:rPr>
                <w:rFonts w:ascii="Times New Roman" w:hAnsi="Times New Roman" w:cs="Times New Roman"/>
                <w:sz w:val="28"/>
                <w:szCs w:val="28"/>
              </w:rPr>
            </w:pPr>
          </w:p>
        </w:tc>
        <w:tc>
          <w:tcPr>
            <w:tcW w:w="340" w:type="dxa"/>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w:t>
            </w:r>
          </w:p>
        </w:tc>
        <w:tc>
          <w:tcPr>
            <w:tcW w:w="2324" w:type="dxa"/>
            <w:tcBorders>
              <w:top w:val="nil"/>
              <w:left w:val="nil"/>
              <w:bottom w:val="single" w:sz="4" w:space="0" w:color="auto"/>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c>
          <w:tcPr>
            <w:tcW w:w="3402" w:type="dxa"/>
            <w:tcBorders>
              <w:top w:val="nil"/>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(дата)</w:t>
            </w:r>
          </w:p>
        </w:tc>
        <w:tc>
          <w:tcPr>
            <w:tcW w:w="102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1984" w:type="dxa"/>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(подпись)</w:t>
            </w:r>
          </w:p>
        </w:tc>
        <w:tc>
          <w:tcPr>
            <w:tcW w:w="34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c>
          <w:tcPr>
            <w:tcW w:w="2324" w:type="dxa"/>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(Фамилия И.О.)</w:t>
            </w:r>
          </w:p>
        </w:tc>
      </w:tr>
      <w:tr w:rsidR="00144216" w:rsidRPr="00144216">
        <w:tc>
          <w:tcPr>
            <w:tcW w:w="9070" w:type="dxa"/>
            <w:gridSpan w:val="5"/>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bl>
    <w:p w:rsidR="00144216" w:rsidRPr="00144216" w:rsidRDefault="00144216">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
        <w:gridCol w:w="454"/>
        <w:gridCol w:w="8210"/>
      </w:tblGrid>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Заявление принял:</w:t>
            </w:r>
          </w:p>
        </w:tc>
      </w:tr>
      <w:tr w:rsidR="00144216" w:rsidRPr="00144216">
        <w:tc>
          <w:tcPr>
            <w:tcW w:w="9072" w:type="dxa"/>
            <w:gridSpan w:val="3"/>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"___" _____________ 20__ г.</w:t>
            </w:r>
          </w:p>
        </w:tc>
      </w:tr>
      <w:tr w:rsidR="00144216" w:rsidRPr="00144216">
        <w:tc>
          <w:tcPr>
            <w:tcW w:w="9072" w:type="dxa"/>
            <w:gridSpan w:val="3"/>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single" w:sz="4" w:space="0" w:color="auto"/>
              <w:left w:val="nil"/>
              <w:bottom w:val="nil"/>
              <w:right w:val="nil"/>
            </w:tcBorders>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(Ф.И.О., подпись сотрудника, принявшего заявление)</w:t>
            </w:r>
          </w:p>
        </w:tc>
      </w:tr>
      <w:tr w:rsidR="00144216" w:rsidRPr="00144216">
        <w:tc>
          <w:tcPr>
            <w:tcW w:w="9072" w:type="dxa"/>
            <w:gridSpan w:val="3"/>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c>
          <w:tcPr>
            <w:tcW w:w="9072" w:type="dxa"/>
            <w:gridSpan w:val="3"/>
            <w:tcBorders>
              <w:top w:val="nil"/>
              <w:left w:val="nil"/>
              <w:bottom w:val="nil"/>
              <w:right w:val="nil"/>
            </w:tcBorders>
          </w:tcPr>
          <w:p w:rsidR="00144216" w:rsidRPr="00144216" w:rsidRDefault="00144216">
            <w:pPr>
              <w:pStyle w:val="ConsPlusNormal"/>
              <w:ind w:firstLine="283"/>
              <w:jc w:val="both"/>
              <w:rPr>
                <w:rFonts w:ascii="Times New Roman" w:hAnsi="Times New Roman" w:cs="Times New Roman"/>
                <w:sz w:val="28"/>
                <w:szCs w:val="28"/>
              </w:rPr>
            </w:pPr>
            <w:r w:rsidRPr="00144216">
              <w:rPr>
                <w:rFonts w:ascii="Times New Roman" w:hAnsi="Times New Roman" w:cs="Times New Roman"/>
                <w:sz w:val="28"/>
                <w:szCs w:val="28"/>
              </w:rPr>
              <w:t>Способ направления результата рассмотрения заявления (ответа):</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nil"/>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rsidP="006A012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Выдать на руки (заявителю или уполномоченному лицу) в </w:t>
            </w:r>
            <w:r w:rsidR="006A0126">
              <w:rPr>
                <w:rFonts w:ascii="Times New Roman" w:hAnsi="Times New Roman" w:cs="Times New Roman"/>
                <w:sz w:val="28"/>
                <w:szCs w:val="28"/>
              </w:rPr>
              <w:t>Администрации</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jc w:val="both"/>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Выдать в МФЦ</w:t>
            </w:r>
          </w:p>
        </w:tc>
      </w:tr>
      <w:tr w:rsidR="00144216" w:rsidRPr="00144216">
        <w:tc>
          <w:tcPr>
            <w:tcW w:w="408"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left w:val="nil"/>
              <w:bottom w:val="nil"/>
              <w:right w:val="nil"/>
            </w:tcBorders>
          </w:tcPr>
          <w:p w:rsidR="00144216" w:rsidRPr="00144216" w:rsidRDefault="00144216">
            <w:pPr>
              <w:pStyle w:val="ConsPlusNormal"/>
              <w:rPr>
                <w:rFonts w:ascii="Times New Roman" w:hAnsi="Times New Roman" w:cs="Times New Roman"/>
                <w:sz w:val="28"/>
                <w:szCs w:val="28"/>
              </w:rPr>
            </w:pPr>
          </w:p>
        </w:tc>
      </w:tr>
      <w:tr w:rsidR="00144216" w:rsidRPr="00144216">
        <w:tblPrEx>
          <w:tblBorders>
            <w:insideV w:val="single" w:sz="4" w:space="0" w:color="auto"/>
          </w:tblBorders>
        </w:tblPrEx>
        <w:tc>
          <w:tcPr>
            <w:tcW w:w="408" w:type="dxa"/>
            <w:tcBorders>
              <w:top w:val="nil"/>
              <w:left w:val="nil"/>
              <w:bottom w:val="nil"/>
            </w:tcBorders>
          </w:tcPr>
          <w:p w:rsidR="00144216" w:rsidRPr="00144216" w:rsidRDefault="00144216">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144216" w:rsidRPr="00144216" w:rsidRDefault="00144216">
            <w:pPr>
              <w:pStyle w:val="ConsPlusNormal"/>
              <w:rPr>
                <w:rFonts w:ascii="Times New Roman" w:hAnsi="Times New Roman" w:cs="Times New Roman"/>
                <w:sz w:val="28"/>
                <w:szCs w:val="28"/>
              </w:rPr>
            </w:pPr>
          </w:p>
        </w:tc>
        <w:tc>
          <w:tcPr>
            <w:tcW w:w="8210" w:type="dxa"/>
            <w:tcBorders>
              <w:top w:val="nil"/>
              <w:bottom w:val="nil"/>
              <w:right w:val="nil"/>
            </w:tcBorders>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Направить посредством ЕПГУ (после начала предоставления услуги в электронной форме)</w:t>
            </w:r>
          </w:p>
        </w:tc>
      </w:tr>
    </w:tbl>
    <w:p w:rsidR="00144216" w:rsidRPr="00144216" w:rsidRDefault="00144216">
      <w:pPr>
        <w:pStyle w:val="ConsPlusNormal"/>
        <w:ind w:firstLine="540"/>
        <w:jc w:val="both"/>
        <w:rPr>
          <w:rFonts w:ascii="Times New Roman" w:hAnsi="Times New Roman" w:cs="Times New Roman"/>
          <w:sz w:val="28"/>
          <w:szCs w:val="28"/>
        </w:rPr>
      </w:pPr>
    </w:p>
    <w:p w:rsidR="00D0212F" w:rsidRDefault="00D0212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jc w:val="right"/>
        <w:outlineLvl w:val="1"/>
        <w:rPr>
          <w:rFonts w:ascii="Times New Roman" w:hAnsi="Times New Roman" w:cs="Times New Roman"/>
          <w:sz w:val="28"/>
          <w:szCs w:val="28"/>
        </w:rPr>
      </w:pPr>
      <w:r w:rsidRPr="00144216">
        <w:rPr>
          <w:rFonts w:ascii="Times New Roman" w:hAnsi="Times New Roman" w:cs="Times New Roman"/>
          <w:sz w:val="28"/>
          <w:szCs w:val="28"/>
        </w:rPr>
        <w:t>Приложение 2</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к административному регламенту</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утверждению документации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планировке территории</w:t>
      </w:r>
    </w:p>
    <w:p w:rsidR="00144216" w:rsidRPr="00144216" w:rsidRDefault="00144216">
      <w:pPr>
        <w:pStyle w:val="ConsPlusNormal"/>
        <w:jc w:val="right"/>
        <w:rPr>
          <w:rFonts w:ascii="Times New Roman" w:hAnsi="Times New Roman" w:cs="Times New Roman"/>
          <w:sz w:val="28"/>
          <w:szCs w:val="28"/>
        </w:rPr>
      </w:pPr>
    </w:p>
    <w:p w:rsidR="00144216" w:rsidRPr="00144216" w:rsidRDefault="00144216">
      <w:pPr>
        <w:pStyle w:val="ConsPlusTitle"/>
        <w:jc w:val="center"/>
        <w:rPr>
          <w:rFonts w:ascii="Times New Roman" w:hAnsi="Times New Roman" w:cs="Times New Roman"/>
          <w:sz w:val="28"/>
          <w:szCs w:val="28"/>
        </w:rPr>
      </w:pPr>
      <w:bookmarkStart w:id="11" w:name="P557"/>
      <w:bookmarkEnd w:id="11"/>
      <w:r w:rsidRPr="00144216">
        <w:rPr>
          <w:rFonts w:ascii="Times New Roman" w:hAnsi="Times New Roman" w:cs="Times New Roman"/>
          <w:sz w:val="28"/>
          <w:szCs w:val="28"/>
        </w:rPr>
        <w:t>СТРУКТУРА</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РАЗМЕЩЕНИЯ И ФОРМА ФАЙЛОВ В ЭЛЕКТРОННОЙ ВЕРСИИ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rPr>
          <w:rFonts w:ascii="Times New Roman" w:hAnsi="Times New Roman" w:cs="Times New Roman"/>
          <w:sz w:val="28"/>
          <w:szCs w:val="28"/>
        </w:rPr>
        <w:sectPr w:rsidR="00144216" w:rsidRPr="00144216" w:rsidSect="00073C8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1701"/>
        <w:gridCol w:w="1587"/>
        <w:gridCol w:w="4762"/>
        <w:gridCol w:w="2154"/>
      </w:tblGrid>
      <w:tr w:rsidR="00144216" w:rsidRPr="00144216">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Подкаталог</w:t>
            </w:r>
          </w:p>
        </w:tc>
        <w:tc>
          <w:tcPr>
            <w:tcW w:w="170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Подкаталог 2</w:t>
            </w:r>
          </w:p>
        </w:tc>
        <w:tc>
          <w:tcPr>
            <w:tcW w:w="158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Подкаталог 3 &lt;**&gt;</w:t>
            </w:r>
          </w:p>
        </w:tc>
        <w:tc>
          <w:tcPr>
            <w:tcW w:w="4762"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Содержание &lt;***&gt;</w:t>
            </w:r>
          </w:p>
        </w:tc>
        <w:tc>
          <w:tcPr>
            <w:tcW w:w="2154"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Форматы файлов &lt;****&gt;</w:t>
            </w:r>
          </w:p>
        </w:tc>
      </w:tr>
      <w:tr w:rsidR="00144216" w:rsidRPr="00144216">
        <w:tc>
          <w:tcPr>
            <w:tcW w:w="1531"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\Проект планировки территории</w:t>
            </w:r>
          </w:p>
        </w:tc>
        <w:tc>
          <w:tcPr>
            <w:tcW w:w="1701"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\Основная часть</w:t>
            </w:r>
          </w:p>
        </w:tc>
        <w:tc>
          <w:tcPr>
            <w:tcW w:w="1587"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\Графическая часть</w:t>
            </w: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или чертежи планировки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DWG или DXF, PDF или JPG,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tcPr>
          <w:p w:rsidR="00144216" w:rsidRPr="00144216" w:rsidRDefault="00144216">
            <w:pPr>
              <w:pStyle w:val="ConsPlusNormal"/>
              <w:rPr>
                <w:rFonts w:ascii="Times New Roman" w:hAnsi="Times New Roman" w:cs="Times New Roman"/>
                <w:sz w:val="28"/>
                <w:szCs w:val="28"/>
              </w:rPr>
            </w:pPr>
          </w:p>
        </w:tc>
        <w:tc>
          <w:tcPr>
            <w:tcW w:w="1587"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\Положения</w:t>
            </w: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положение о характеристиках планируемого развития территории,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положение об очередности планируемого развития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DOCX, PDF,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\Материалы по обоснованию</w:t>
            </w:r>
          </w:p>
        </w:tc>
        <w:tc>
          <w:tcPr>
            <w:tcW w:w="1587"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\Графическая часть</w:t>
            </w: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карта, схемы</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DWG или DXF, PDF или JPG,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tcPr>
          <w:p w:rsidR="00144216" w:rsidRPr="00144216" w:rsidRDefault="00144216">
            <w:pPr>
              <w:pStyle w:val="ConsPlusNormal"/>
              <w:rPr>
                <w:rFonts w:ascii="Times New Roman" w:hAnsi="Times New Roman" w:cs="Times New Roman"/>
                <w:sz w:val="28"/>
                <w:szCs w:val="28"/>
              </w:rPr>
            </w:pPr>
          </w:p>
        </w:tc>
        <w:tc>
          <w:tcPr>
            <w:tcW w:w="1587"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\Текстовая часть</w:t>
            </w: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пояснительная записка</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DOCX, PDF,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tcPr>
          <w:p w:rsidR="00144216" w:rsidRPr="00144216" w:rsidRDefault="00144216">
            <w:pPr>
              <w:pStyle w:val="ConsPlusNormal"/>
              <w:rPr>
                <w:rFonts w:ascii="Times New Roman" w:hAnsi="Times New Roman" w:cs="Times New Roman"/>
                <w:sz w:val="28"/>
                <w:szCs w:val="28"/>
              </w:rPr>
            </w:pPr>
          </w:p>
        </w:tc>
        <w:tc>
          <w:tcPr>
            <w:tcW w:w="1587"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\Приложения</w:t>
            </w: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исходные данные, согласования, распоряжения</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xml:space="preserve">PDF; SIG, XML для КПТ и </w:t>
            </w:r>
            <w:r w:rsidRPr="00144216">
              <w:rPr>
                <w:rFonts w:ascii="Times New Roman" w:hAnsi="Times New Roman" w:cs="Times New Roman"/>
                <w:sz w:val="28"/>
                <w:szCs w:val="28"/>
              </w:rPr>
              <w:lastRenderedPageBreak/>
              <w:t>выписок из ЕГРН (предоставляются только в электронном виде)</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tcPr>
          <w:p w:rsidR="00144216" w:rsidRPr="00144216" w:rsidRDefault="00144216">
            <w:pPr>
              <w:pStyle w:val="ConsPlusNormal"/>
              <w:rPr>
                <w:rFonts w:ascii="Times New Roman" w:hAnsi="Times New Roman" w:cs="Times New Roman"/>
                <w:sz w:val="28"/>
                <w:szCs w:val="28"/>
              </w:rPr>
            </w:pPr>
          </w:p>
        </w:tc>
        <w:tc>
          <w:tcPr>
            <w:tcW w:w="1587" w:type="dxa"/>
            <w:vMerge/>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результаты инженерно-геодезических изысканий;</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результаты инженерно-геологических изысканий;</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результаты инженерно-гидрометеорологических изысканий;</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результаты инженерно-экологических изысканий</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DWG или DXF, PDF, TAB, SHP (предоставляются только в электронном виде)</w:t>
            </w:r>
          </w:p>
        </w:tc>
      </w:tr>
      <w:tr w:rsidR="00144216" w:rsidRPr="00144216">
        <w:tc>
          <w:tcPr>
            <w:tcW w:w="1531"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\Проект межевания территории</w:t>
            </w:r>
          </w:p>
        </w:tc>
        <w:tc>
          <w:tcPr>
            <w:tcW w:w="1701" w:type="dxa"/>
            <w:vMerge w:val="restart"/>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\Основная часть</w:t>
            </w:r>
          </w:p>
        </w:tc>
        <w:tc>
          <w:tcPr>
            <w:tcW w:w="1587" w:type="dxa"/>
            <w:vMerge w:val="restart"/>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текстовая часть</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DOCX, PDF,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vMerge/>
          </w:tcPr>
          <w:p w:rsidR="00144216" w:rsidRPr="00144216" w:rsidRDefault="00144216">
            <w:pPr>
              <w:pStyle w:val="ConsPlusNormal"/>
              <w:rPr>
                <w:rFonts w:ascii="Times New Roman" w:hAnsi="Times New Roman" w:cs="Times New Roman"/>
                <w:sz w:val="28"/>
                <w:szCs w:val="28"/>
              </w:rPr>
            </w:pPr>
          </w:p>
        </w:tc>
        <w:tc>
          <w:tcPr>
            <w:tcW w:w="1587" w:type="dxa"/>
            <w:vMerge/>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или чертежи межевания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DWG или DXF, PDF или JPG,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\Материалы по обоснованию</w:t>
            </w:r>
          </w:p>
        </w:tc>
        <w:tc>
          <w:tcPr>
            <w:tcW w:w="1587" w:type="dxa"/>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или чертежи межевания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DWG или DXF, PDF или JPG, SIG</w:t>
            </w:r>
          </w:p>
        </w:tc>
      </w:tr>
      <w:tr w:rsidR="00144216" w:rsidRPr="00144216">
        <w:tc>
          <w:tcPr>
            <w:tcW w:w="1531" w:type="dxa"/>
            <w:vMerge/>
          </w:tcPr>
          <w:p w:rsidR="00144216" w:rsidRPr="00144216" w:rsidRDefault="00144216">
            <w:pPr>
              <w:pStyle w:val="ConsPlusNormal"/>
              <w:rPr>
                <w:rFonts w:ascii="Times New Roman" w:hAnsi="Times New Roman" w:cs="Times New Roman"/>
                <w:sz w:val="28"/>
                <w:szCs w:val="28"/>
              </w:rPr>
            </w:pPr>
          </w:p>
        </w:tc>
        <w:tc>
          <w:tcPr>
            <w:tcW w:w="1701"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\XML</w:t>
            </w:r>
          </w:p>
        </w:tc>
        <w:tc>
          <w:tcPr>
            <w:tcW w:w="1587" w:type="dxa"/>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xml:space="preserve">- документ, содержащий сведения, подлежащие внесению в Единый </w:t>
            </w:r>
            <w:r w:rsidRPr="00144216">
              <w:rPr>
                <w:rFonts w:ascii="Times New Roman" w:hAnsi="Times New Roman" w:cs="Times New Roman"/>
                <w:sz w:val="28"/>
                <w:szCs w:val="28"/>
              </w:rPr>
              <w:lastRenderedPageBreak/>
              <w:t>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lastRenderedPageBreak/>
              <w:t>XML, SIG</w:t>
            </w:r>
          </w:p>
        </w:tc>
      </w:tr>
      <w:tr w:rsidR="00144216" w:rsidRPr="00144216">
        <w:tc>
          <w:tcPr>
            <w:tcW w:w="1531"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lastRenderedPageBreak/>
              <w:t>\Геоинформационные слои</w:t>
            </w:r>
          </w:p>
        </w:tc>
        <w:tc>
          <w:tcPr>
            <w:tcW w:w="1701" w:type="dxa"/>
          </w:tcPr>
          <w:p w:rsidR="00144216" w:rsidRPr="00144216" w:rsidRDefault="00144216">
            <w:pPr>
              <w:pStyle w:val="ConsPlusNormal"/>
              <w:rPr>
                <w:rFonts w:ascii="Times New Roman" w:hAnsi="Times New Roman" w:cs="Times New Roman"/>
                <w:sz w:val="28"/>
                <w:szCs w:val="28"/>
              </w:rPr>
            </w:pPr>
          </w:p>
        </w:tc>
        <w:tc>
          <w:tcPr>
            <w:tcW w:w="1587" w:type="dxa"/>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красные линии;</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границы территорий общего пользования;</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границы существующих и планируемых элементов планировочной структуры;</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границы зон планируемого размещения объектов капитального строительства, линейных объектов;</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образуемые и(или) изменяемые земельные участки;</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границы территории, в отношении которой осуществляется подготовка документации по планировке;</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границы территории, в отношении которой утвержден проект межевания;</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линии отступа от красных линий в целях определения мест допустимого размещения зданий, строений, сооружений</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MID/MIF, SHP, SIG</w:t>
            </w:r>
          </w:p>
        </w:tc>
      </w:tr>
      <w:tr w:rsidR="00144216" w:rsidRPr="00144216">
        <w:tc>
          <w:tcPr>
            <w:tcW w:w="1531"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lastRenderedPageBreak/>
              <w:t>\Проекты приложений к приказу</w:t>
            </w:r>
          </w:p>
        </w:tc>
        <w:tc>
          <w:tcPr>
            <w:tcW w:w="1701" w:type="dxa"/>
          </w:tcPr>
          <w:p w:rsidR="00144216" w:rsidRPr="00144216" w:rsidRDefault="00144216">
            <w:pPr>
              <w:pStyle w:val="ConsPlusNormal"/>
              <w:rPr>
                <w:rFonts w:ascii="Times New Roman" w:hAnsi="Times New Roman" w:cs="Times New Roman"/>
                <w:sz w:val="28"/>
                <w:szCs w:val="28"/>
              </w:rPr>
            </w:pPr>
          </w:p>
        </w:tc>
        <w:tc>
          <w:tcPr>
            <w:tcW w:w="1587" w:type="dxa"/>
          </w:tcPr>
          <w:p w:rsidR="00144216" w:rsidRPr="00144216" w:rsidRDefault="00144216">
            <w:pPr>
              <w:pStyle w:val="ConsPlusNormal"/>
              <w:rPr>
                <w:rFonts w:ascii="Times New Roman" w:hAnsi="Times New Roman" w:cs="Times New Roman"/>
                <w:sz w:val="28"/>
                <w:szCs w:val="28"/>
              </w:rPr>
            </w:pPr>
          </w:p>
        </w:tc>
        <w:tc>
          <w:tcPr>
            <w:tcW w:w="476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планировки территории, отображающий красные линии (включая приложение к чертежу планировки территории, отображающему красные линии - перечень координат характерных точек красных линий);</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планировки территории, отображающий границы существующих и планируемых элементов планировочной структуры;</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планировки территории, отображающий границы зон планируемого размещения объектов капитального строительства;</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положение о характеристиках планируемого развития территории,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положения об очередности планируемого развития территории;</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lastRenderedPageBreak/>
              <w:t>- текстовая часть проекта межевания территории;</w:t>
            </w:r>
          </w:p>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 чертеж или чертежи межевания территории</w:t>
            </w:r>
          </w:p>
        </w:tc>
        <w:tc>
          <w:tcPr>
            <w:tcW w:w="2154"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lastRenderedPageBreak/>
              <w:t>DOCX, SIG</w:t>
            </w:r>
          </w:p>
        </w:tc>
      </w:tr>
    </w:tbl>
    <w:p w:rsidR="00144216" w:rsidRPr="00144216" w:rsidRDefault="00144216">
      <w:pPr>
        <w:pStyle w:val="ConsPlusNormal"/>
        <w:rPr>
          <w:rFonts w:ascii="Times New Roman" w:hAnsi="Times New Roman" w:cs="Times New Roman"/>
          <w:sz w:val="28"/>
          <w:szCs w:val="28"/>
        </w:rPr>
        <w:sectPr w:rsidR="00144216" w:rsidRPr="00144216">
          <w:pgSz w:w="16838" w:h="11905" w:orient="landscape"/>
          <w:pgMar w:top="1701" w:right="1134" w:bottom="850" w:left="1134" w:header="0" w:footer="0" w:gutter="0"/>
          <w:cols w:space="720"/>
          <w:titlePg/>
        </w:sect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&lt;*&gt; Документы в электронном виде должны быть отсканированы с соблюдением следующих требований: многостраничный PDF расширением не менее 400 dpi, обеспечивающим сохранение всех аутентичных признаков подлинности. Размер файла не должен превышать 200 Мб.</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&lt;**&gt; Файлы формата PDF подкаталога 3 (Положения, Текстовая часть и Приложения) формируются в виде одного многостраничного файла.</w:t>
      </w:r>
    </w:p>
    <w:p w:rsidR="00144216" w:rsidRPr="00AD6BDF" w:rsidRDefault="00144216">
      <w:pPr>
        <w:pStyle w:val="ConsPlusNormal"/>
        <w:spacing w:before="220"/>
        <w:ind w:firstLine="540"/>
        <w:jc w:val="both"/>
        <w:rPr>
          <w:rFonts w:ascii="Times New Roman" w:hAnsi="Times New Roman" w:cs="Times New Roman"/>
          <w:sz w:val="28"/>
          <w:szCs w:val="28"/>
        </w:rPr>
      </w:pPr>
      <w:r w:rsidRPr="00AD6BDF">
        <w:rPr>
          <w:rFonts w:ascii="Times New Roman" w:hAnsi="Times New Roman" w:cs="Times New Roman"/>
          <w:sz w:val="28"/>
          <w:szCs w:val="28"/>
        </w:rPr>
        <w:t xml:space="preserve">&lt;***&gt; Содержание документации по планировке территории, предусматривающей размещение одного или нескольких линейных объектов, устанавливается </w:t>
      </w:r>
      <w:hyperlink r:id="rId63">
        <w:r w:rsidRPr="00AD6BDF">
          <w:rPr>
            <w:rFonts w:ascii="Times New Roman" w:hAnsi="Times New Roman" w:cs="Times New Roman"/>
            <w:sz w:val="28"/>
            <w:szCs w:val="28"/>
          </w:rPr>
          <w:t>постановлением</w:t>
        </w:r>
      </w:hyperlink>
      <w:r w:rsidRPr="00AD6BDF">
        <w:rPr>
          <w:rFonts w:ascii="Times New Roman" w:hAnsi="Times New Roman" w:cs="Times New Roman"/>
          <w:sz w:val="28"/>
          <w:szCs w:val="28"/>
        </w:rPr>
        <w:t xml:space="preserve"> Правительства Российской Федерации от 12.05.2017 N 564.</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&lt;****&gt; Формат DWG, DXF должен поддерживаться AutoCAD (2018-2024 версий, разрядность x64), а также NanoCAD (версий 22-24, разрядность x64).</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Файлы форматов MID/MIF, SHP формируются в отдельную папку под названием "Геоинформационные слои". Рекомендуется оформлять набор данных в одном из форматов. Не допускается дублирование одного и того же набора данных в разных форматах.</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Графическая часть документации по планировке территории, передаваемая в электронном виде, должна включать набор геоинформационных слоев (векторная модель) в одном из форматов: либо MID/MIF, либо SHP, содержащих координатное описание характерных точек границ целевых объектов, представленных в виде линий (ломаных линий) либо замкнутых контуров (полигонов/мультиполигонов), и их атрибутивное описание.</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Векторная модель документации по планировке территории должна быть представлена в системе координат, используемой для ведения Единого государственного реестра недвижимости (МСК-47 (1, 2, 3 зоны)).</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Геоинформационные слои представляются в виде набора одноименных файлов, имеющих разные расширения, исходя из требований к формату пакета данных (Таблица 1).</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Атрибутивная информация в составе векторной модели документации по планировке территории предоставляется в виде обязательных атрибутов (обозначение "О"), условно-обязательных атрибутов (обозначение "УО"), необязательных атрибутов (обозначение "Н").</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Таблица 1: Описание форматов векторной модели документации по планировке территории</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531"/>
        <w:gridCol w:w="5102"/>
        <w:gridCol w:w="1871"/>
      </w:tblGrid>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N</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Расширение</w:t>
            </w:r>
          </w:p>
        </w:tc>
        <w:tc>
          <w:tcPr>
            <w:tcW w:w="5102"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Обязательность</w:t>
            </w:r>
          </w:p>
        </w:tc>
      </w:tr>
      <w:tr w:rsidR="00144216" w:rsidRPr="00144216">
        <w:tc>
          <w:tcPr>
            <w:tcW w:w="9071" w:type="dxa"/>
            <w:gridSpan w:val="4"/>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Формат ESRI Shapefile (SHP)</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1</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shp</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Основной файл - содержит информацию о геометрических объектах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2</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shx</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связи между файлами .dbf и .shp</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3</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dbf</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атрибутивных данных (таблица атрибутов)</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4</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prj</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проекции - содержит описание системы координат</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5</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sbn</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пространственных индексов. Ускоряет операции над геометрическими объектами. Формируется автоматически и может быть удален без потерь данных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6</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sbx</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пространственных индексов. Ускоряет операции над геометрическими объектами. Формируется автоматически и может быть удален без потерь данных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ain</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Индексный файл атрибутивной таблицы. Формируется автоматически и может быть удален без потерь данных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8</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aih</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Индексный файл атрибутивной таблицы. Формируется автоматически и может быть удален без потерь данных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r>
      <w:tr w:rsidR="00144216" w:rsidRPr="00144216">
        <w:tc>
          <w:tcPr>
            <w:tcW w:w="9071" w:type="dxa"/>
            <w:gridSpan w:val="4"/>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Формат MapINFO (MID/MIF)</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1</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mif</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Основной файл - содержит информацию о геометрических объектах</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2</w:t>
            </w:r>
          </w:p>
        </w:tc>
        <w:tc>
          <w:tcPr>
            <w:tcW w:w="153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mid</w:t>
            </w:r>
          </w:p>
        </w:tc>
        <w:tc>
          <w:tcPr>
            <w:tcW w:w="5102" w:type="dxa"/>
          </w:tcPr>
          <w:p w:rsidR="00144216" w:rsidRPr="00144216" w:rsidRDefault="00144216">
            <w:pPr>
              <w:pStyle w:val="ConsPlusNormal"/>
              <w:rPr>
                <w:rFonts w:ascii="Times New Roman" w:hAnsi="Times New Roman" w:cs="Times New Roman"/>
                <w:sz w:val="28"/>
                <w:szCs w:val="28"/>
              </w:rPr>
            </w:pPr>
            <w:r w:rsidRPr="00144216">
              <w:rPr>
                <w:rFonts w:ascii="Times New Roman" w:hAnsi="Times New Roman" w:cs="Times New Roman"/>
                <w:sz w:val="28"/>
                <w:szCs w:val="28"/>
              </w:rPr>
              <w:t>Файл атрибутивных данных (таблица атрибутов)</w:t>
            </w:r>
          </w:p>
        </w:tc>
        <w:tc>
          <w:tcPr>
            <w:tcW w:w="187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AD6BDF" w:rsidRDefault="00AD6BDF">
      <w:pPr>
        <w:rPr>
          <w:rFonts w:ascii="Times New Roman" w:eastAsiaTheme="minorEastAsia" w:hAnsi="Times New Roman" w:cs="Times New Roman"/>
          <w:sz w:val="28"/>
          <w:szCs w:val="28"/>
          <w:lang w:eastAsia="ru-RU"/>
        </w:rPr>
      </w:pPr>
      <w:r>
        <w:rPr>
          <w:rFonts w:ascii="Times New Roman" w:hAnsi="Times New Roman" w:cs="Times New Roman"/>
          <w:sz w:val="28"/>
          <w:szCs w:val="28"/>
        </w:rPr>
        <w:br w:type="page"/>
      </w:r>
    </w:p>
    <w:p w:rsidR="00144216" w:rsidRPr="00144216" w:rsidRDefault="00144216">
      <w:pPr>
        <w:pStyle w:val="ConsPlusNormal"/>
        <w:jc w:val="right"/>
        <w:outlineLvl w:val="1"/>
        <w:rPr>
          <w:rFonts w:ascii="Times New Roman" w:hAnsi="Times New Roman" w:cs="Times New Roman"/>
          <w:sz w:val="28"/>
          <w:szCs w:val="28"/>
        </w:rPr>
      </w:pPr>
      <w:r w:rsidRPr="00144216">
        <w:rPr>
          <w:rFonts w:ascii="Times New Roman" w:hAnsi="Times New Roman" w:cs="Times New Roman"/>
          <w:sz w:val="28"/>
          <w:szCs w:val="28"/>
        </w:rPr>
        <w:lastRenderedPageBreak/>
        <w:t>Приложение 3</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к административному регламенту</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утверждению документации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планировке территории</w:t>
      </w:r>
    </w:p>
    <w:p w:rsidR="00144216" w:rsidRPr="00144216" w:rsidRDefault="00144216">
      <w:pPr>
        <w:pStyle w:val="ConsPlusNormal"/>
        <w:jc w:val="right"/>
        <w:rPr>
          <w:rFonts w:ascii="Times New Roman" w:hAnsi="Times New Roman" w:cs="Times New Roman"/>
          <w:sz w:val="28"/>
          <w:szCs w:val="28"/>
        </w:rPr>
      </w:pP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ПЕРЕЧЕНЬ</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ГЕОИНФОРМАЦИОННЫХ СЛОЕВ В СОСТАВЕ ЭЛЕКТРОННОЙ ВЕРСИИ</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005"/>
        <w:gridCol w:w="5499"/>
      </w:tblGrid>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N</w:t>
            </w:r>
          </w:p>
        </w:tc>
        <w:tc>
          <w:tcPr>
            <w:tcW w:w="300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Кодовое наименование класса векторной модели</w:t>
            </w:r>
          </w:p>
        </w:tc>
        <w:tc>
          <w:tcPr>
            <w:tcW w:w="5499"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Полное наименование класса векторной модели</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1</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elementplanningstructure</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Вид элемента планировочной структуры</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2</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publicterritoryborders</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территории общего пользования</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3</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constructionzoneborders</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зон планируемого размещения объектов капитального строительства, линейных объектов</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4</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redline</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Красные линии</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5</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formedland</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Образуемый (изменяемый) земельный участок</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6</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indentline</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Линии отступа от красных линий</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gr_dpt</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территории, в отношении которой осуществляется подготовка документации по планировке</w:t>
            </w:r>
          </w:p>
        </w:tc>
      </w:tr>
      <w:tr w:rsidR="00144216" w:rsidRPr="00144216">
        <w:tc>
          <w:tcPr>
            <w:tcW w:w="56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8</w:t>
            </w:r>
          </w:p>
        </w:tc>
        <w:tc>
          <w:tcPr>
            <w:tcW w:w="300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gr_pmt</w:t>
            </w:r>
          </w:p>
        </w:tc>
        <w:tc>
          <w:tcPr>
            <w:tcW w:w="5499"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территории, в отношении которой утвержден проект межевания</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Кодовое наименование слоя должно содержать буквы и символы латинского алфавита.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Имена файлов в составе геоинформационных слоев векторной модели документации по планировке территории должны соответствовать шаблону:</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&lt;имя_класса&gt;_&lt;[poly]\[line]&gt;.&lt;расширение&gt;,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где [poly]\[line] - одно из значений для явного указания вида локализации объектов слоя (обязательно для классов с возможной двойной локализацией &lt;*&gt;).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&lt;*&gt; Если в составе документа необходимо передавать пространственные данные объектов одного класса разного типа локализации (полигоны и линии), то необходимо сформировать два отдельных слоя для каждого из типов локализации.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jc w:val="right"/>
        <w:outlineLvl w:val="1"/>
        <w:rPr>
          <w:rFonts w:ascii="Times New Roman" w:hAnsi="Times New Roman" w:cs="Times New Roman"/>
          <w:sz w:val="28"/>
          <w:szCs w:val="28"/>
        </w:rPr>
      </w:pPr>
      <w:r w:rsidRPr="00144216">
        <w:rPr>
          <w:rFonts w:ascii="Times New Roman" w:hAnsi="Times New Roman" w:cs="Times New Roman"/>
          <w:sz w:val="28"/>
          <w:szCs w:val="28"/>
        </w:rPr>
        <w:t>Приложение 4</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к административному регламенту</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 xml:space="preserve">предоставления </w:t>
      </w:r>
      <w:r w:rsidR="00B41CE0">
        <w:rPr>
          <w:rFonts w:ascii="Times New Roman" w:hAnsi="Times New Roman" w:cs="Times New Roman"/>
          <w:sz w:val="28"/>
          <w:szCs w:val="28"/>
        </w:rPr>
        <w:t>муниципальной услуги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утверждению документации</w:t>
      </w:r>
    </w:p>
    <w:p w:rsidR="00144216" w:rsidRPr="00144216" w:rsidRDefault="00144216">
      <w:pPr>
        <w:pStyle w:val="ConsPlusNormal"/>
        <w:jc w:val="right"/>
        <w:rPr>
          <w:rFonts w:ascii="Times New Roman" w:hAnsi="Times New Roman" w:cs="Times New Roman"/>
          <w:sz w:val="28"/>
          <w:szCs w:val="28"/>
        </w:rPr>
      </w:pPr>
      <w:r w:rsidRPr="00144216">
        <w:rPr>
          <w:rFonts w:ascii="Times New Roman" w:hAnsi="Times New Roman" w:cs="Times New Roman"/>
          <w:sz w:val="28"/>
          <w:szCs w:val="28"/>
        </w:rPr>
        <w:t>по планировке территории</w:t>
      </w:r>
    </w:p>
    <w:p w:rsidR="00144216" w:rsidRPr="00144216" w:rsidRDefault="00144216">
      <w:pPr>
        <w:pStyle w:val="ConsPlusNormal"/>
        <w:jc w:val="right"/>
        <w:rPr>
          <w:rFonts w:ascii="Times New Roman" w:hAnsi="Times New Roman" w:cs="Times New Roman"/>
          <w:sz w:val="28"/>
          <w:szCs w:val="28"/>
        </w:rPr>
      </w:pPr>
    </w:p>
    <w:p w:rsidR="00144216" w:rsidRPr="00144216" w:rsidRDefault="00144216">
      <w:pPr>
        <w:pStyle w:val="ConsPlusTitle"/>
        <w:jc w:val="center"/>
        <w:rPr>
          <w:rFonts w:ascii="Times New Roman" w:hAnsi="Times New Roman" w:cs="Times New Roman"/>
          <w:sz w:val="28"/>
          <w:szCs w:val="28"/>
        </w:rPr>
      </w:pPr>
      <w:bookmarkStart w:id="12" w:name="P748"/>
      <w:bookmarkEnd w:id="12"/>
      <w:r w:rsidRPr="00144216">
        <w:rPr>
          <w:rFonts w:ascii="Times New Roman" w:hAnsi="Times New Roman" w:cs="Times New Roman"/>
          <w:sz w:val="28"/>
          <w:szCs w:val="28"/>
        </w:rPr>
        <w:t>ОПИСАНИЕ</w:t>
      </w:r>
    </w:p>
    <w:p w:rsidR="00144216" w:rsidRPr="00144216" w:rsidRDefault="00144216">
      <w:pPr>
        <w:pStyle w:val="ConsPlusTitle"/>
        <w:jc w:val="center"/>
        <w:rPr>
          <w:rFonts w:ascii="Times New Roman" w:hAnsi="Times New Roman" w:cs="Times New Roman"/>
          <w:sz w:val="28"/>
          <w:szCs w:val="28"/>
        </w:rPr>
      </w:pPr>
      <w:r w:rsidRPr="00144216">
        <w:rPr>
          <w:rFonts w:ascii="Times New Roman" w:hAnsi="Times New Roman" w:cs="Times New Roman"/>
          <w:sz w:val="28"/>
          <w:szCs w:val="28"/>
        </w:rPr>
        <w:t>СОСТАВА АТРИБУТИВНЫХ ДАННЫХ ВЕКТОРНОЙ МОДЕЛИ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Каждый класс пространственных данных (слой) в составе векторной модели документации по планировке территории характеризуется наличием набора атрибутов, присущих всем объектам данного класса. С целью унификации описания объектов одного класса в составе документации по планировке территории, разрабатываемых на территории городских и сельских поселений и/или городского округа, ниже приводится описание атрибутов векторной модели документации по планировке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В качестве типа данных UUID применяется - УУИд (универсально уникальный идентификатор) - статистически уникальный 128-битный идентификатор, представленный в виде символьного поля длиной 36 символов в соответствии с </w:t>
      </w:r>
      <w:hyperlink r:id="rId64">
        <w:r w:rsidRPr="00144216">
          <w:rPr>
            <w:rFonts w:ascii="Times New Roman" w:hAnsi="Times New Roman" w:cs="Times New Roman"/>
            <w:color w:val="0000FF"/>
            <w:sz w:val="28"/>
            <w:szCs w:val="28"/>
          </w:rPr>
          <w:t>ГОСТ Р ИСО/МЭК 9834-8-2011</w:t>
        </w:r>
      </w:hyperlink>
      <w:r w:rsidRPr="00144216">
        <w:rPr>
          <w:rFonts w:ascii="Times New Roman" w:hAnsi="Times New Roman" w:cs="Times New Roman"/>
          <w:sz w:val="28"/>
          <w:szCs w:val="28"/>
        </w:rPr>
        <w:t xml:space="preserve"> "Информационная технология. Взаимосвязь открытых систем. Процедуры работы уполномоченных по регистрации ВОС. Часть 8. Создание, регистрация универсально уникальных идентификаторов (УУИд) и их использование в качестве компонентов идентификатора объекта АСН.1". Утвержден </w:t>
      </w:r>
      <w:hyperlink r:id="rId65">
        <w:r w:rsidRPr="00144216">
          <w:rPr>
            <w:rFonts w:ascii="Times New Roman" w:hAnsi="Times New Roman" w:cs="Times New Roman"/>
            <w:color w:val="0000FF"/>
            <w:sz w:val="28"/>
            <w:szCs w:val="28"/>
          </w:rPr>
          <w:t>приказом</w:t>
        </w:r>
      </w:hyperlink>
      <w:r w:rsidRPr="00144216">
        <w:rPr>
          <w:rFonts w:ascii="Times New Roman" w:hAnsi="Times New Roman" w:cs="Times New Roman"/>
          <w:sz w:val="28"/>
          <w:szCs w:val="28"/>
        </w:rPr>
        <w:t xml:space="preserve"> Росстандарта от 7 сентября 2011 г. N 256-ст.</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Значения, указываемые данным типом, в атрибуте GLOBALID, должны идентифицировать один уникальный самодостаточный объект в наборе данных одного класса.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Для атрибутов, которые заполняются на основе справочников, должны указываться значения из поля "Код" соответствующего справочника (см. п. "Классификаторы, словари и справочники, применяемые при формировании данных векторной модели документации по планировке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Данные (наименования полей, значения) в файлах должны быть </w:t>
      </w:r>
      <w:r w:rsidRPr="00144216">
        <w:rPr>
          <w:rFonts w:ascii="Times New Roman" w:hAnsi="Times New Roman" w:cs="Times New Roman"/>
          <w:sz w:val="28"/>
          <w:szCs w:val="28"/>
        </w:rPr>
        <w:lastRenderedPageBreak/>
        <w:t>выполнены в кодировке UNICODE (UTF-8).</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атрибутивных данных геоинформационных слоев</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"Вид элемента планировочной структуры" (elementplanningstructure)</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elementplanningstructure должно содержать:</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rPr>
          <w:rFonts w:ascii="Times New Roman" w:hAnsi="Times New Roman" w:cs="Times New Roman"/>
          <w:sz w:val="28"/>
          <w:szCs w:val="28"/>
        </w:rPr>
        <w:sectPr w:rsidR="00144216" w:rsidRPr="00144216">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CLASS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Вид элемента планировочной структуры</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7A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7A.6</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STATUS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Статус объекта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7B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7B.1</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Номер элемента планировочной структуры</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Целое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23</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AREA</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общая, кв. м</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Вещественное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456,73</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Указывается в кв. м</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NOTE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Примечание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TITLE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Наименование элементов планировочной </w:t>
            </w:r>
            <w:r w:rsidRPr="00144216">
              <w:rPr>
                <w:rFonts w:ascii="Times New Roman" w:hAnsi="Times New Roman" w:cs="Times New Roman"/>
                <w:sz w:val="28"/>
                <w:szCs w:val="28"/>
              </w:rPr>
              <w:lastRenderedPageBreak/>
              <w:t>структуры</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СНТ "Якорь"</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наименования</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NPA_DOC</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нормативно-правового акта, которым утвержден элемент планировочной структуры</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Распоряжение Комитета градостроительной политики Ленинградской области</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 элемент планировочной структуры</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Номер 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65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 элемент планировочной структуры</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NPA_DATE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 принятия 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28.02.2022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 элемент планировочной структуры</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"Границы территории общего пользования" (publicterritoryborders)</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Описание атрибутивных данных геоинформационного слоя publicterritoryborders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CLASS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Код объекта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7C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7C.6</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STATUS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Статус объекта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7B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7B.1</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AREA</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общая, кв. м</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Вещественное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346,89</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Указывается в кв. м</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NPA_DOC</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нормативно-правового акта, которым утверждены границы территорий общего пользования</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 (100)</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Распоряжение Комитета градостроительной политики Ленинградской области</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утверждены границы территорий общего пользования</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NPA_NUMBER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Номер 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 (30)</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65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утверждены границы территорий общего пользования</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NPA_DATE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 принятия 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28.02.2022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утверждены границы территорий общего пользования</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"Границы зон планируемого размещения объектов капитального строительства, линейных объектов" (constructionzonesborders)</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constructionzoneborders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Уникальный </w:t>
            </w:r>
            <w:r w:rsidRPr="00144216">
              <w:rPr>
                <w:rFonts w:ascii="Times New Roman" w:hAnsi="Times New Roman" w:cs="Times New Roman"/>
                <w:sz w:val="28"/>
                <w:szCs w:val="28"/>
              </w:rPr>
              <w:lastRenderedPageBreak/>
              <w:t>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w:t>
            </w:r>
            <w:r w:rsidRPr="00144216">
              <w:rPr>
                <w:rFonts w:ascii="Times New Roman" w:hAnsi="Times New Roman" w:cs="Times New Roman"/>
                <w:sz w:val="28"/>
                <w:szCs w:val="28"/>
                <w:lang w:val="en-US"/>
              </w:rPr>
              <w:lastRenderedPageBreak/>
              <w:t>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Для каждого объекта </w:t>
            </w:r>
            <w:r w:rsidRPr="00144216">
              <w:rPr>
                <w:rFonts w:ascii="Times New Roman" w:hAnsi="Times New Roman" w:cs="Times New Roman"/>
                <w:sz w:val="28"/>
                <w:szCs w:val="28"/>
              </w:rPr>
              <w:lastRenderedPageBreak/>
              <w:t>(строки)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NAME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Вид зоны планируемого размещения объектов капитального строительства, линейных объектов</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Малоэтажная многоквартирная жилая застройка</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AREA</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общая, кв. м</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Вещественное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3605,43</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зоны планируемого размещения объекта капитального строительства, линейного объекта указывается в кв. м</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BUILTUPAREA</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Проектируемая площадь застройки, кв. м</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Десятичное (15,2)</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234,5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Указывается в кв. м</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RESIDENTSNUM</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Проектируемая численность проживающих, чел.</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Целое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1000</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для объектов жилого назначения</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"Красные линии" (redline)</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 линейный.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redline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28a2c439-d69b-4f26-b51b-2fB134b4fe72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Планировочный номер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STATUS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Статус красных линий</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7E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7E.2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NPA_DOC</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нормативно-правового акта, которым утверждены красные линии</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Распоряжение Комитета градостроительной политики Ленинградской области</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утверждены красные линии</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NPA_NUMBE</w:t>
            </w:r>
            <w:r w:rsidRPr="00144216">
              <w:rPr>
                <w:rFonts w:ascii="Times New Roman" w:hAnsi="Times New Roman" w:cs="Times New Roman"/>
                <w:sz w:val="28"/>
                <w:szCs w:val="28"/>
              </w:rPr>
              <w:lastRenderedPageBreak/>
              <w:t>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 xml:space="preserve">Номер </w:t>
            </w:r>
            <w:r w:rsidRPr="00144216">
              <w:rPr>
                <w:rFonts w:ascii="Times New Roman" w:hAnsi="Times New Roman" w:cs="Times New Roman"/>
                <w:sz w:val="28"/>
                <w:szCs w:val="28"/>
              </w:rPr>
              <w:lastRenderedPageBreak/>
              <w:t>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65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Заполняется при </w:t>
            </w:r>
            <w:r w:rsidRPr="00144216">
              <w:rPr>
                <w:rFonts w:ascii="Times New Roman" w:hAnsi="Times New Roman" w:cs="Times New Roman"/>
                <w:sz w:val="28"/>
                <w:szCs w:val="28"/>
              </w:rPr>
              <w:lastRenderedPageBreak/>
              <w:t>наличии нормативно-правового акта, которым утверждены красные линии</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NPA_DATE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 принятия утверждающего нормативно-правового акта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28.02.2022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нормативно-правового акта, которым утверждены красные линии</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"Образуемый (изменяемый) земельный участок" (formedland)</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formedland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CLASS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Вид границы образуемого (изменяемого) земельного участка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7F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7F.4</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STATUS</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Статус объекта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7B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7B.2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FORMINGTYPE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Способ образования земельного участка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Справочник 7G &lt;*&gt;</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7G.3</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для объектов со статусом "7B.2", единичный выбор</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NOMINALNUM</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Условный или кадастровый номер образуемого (изменяемого) земельного участка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47:23:0259002:ЗУ25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LOCATION</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Местоположение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Адрес или описание местоположения. Указывается для существующих земельных участков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PERMITTEDUSETYPE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Вид разрешенного использования земельного участка и объекта капитального </w:t>
            </w:r>
            <w:r w:rsidRPr="00144216">
              <w:rPr>
                <w:rFonts w:ascii="Times New Roman" w:hAnsi="Times New Roman" w:cs="Times New Roman"/>
                <w:sz w:val="28"/>
                <w:szCs w:val="28"/>
              </w:rPr>
              <w:lastRenderedPageBreak/>
              <w:t>строительства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Малоэтажная многоквартирная жилая застройка</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lastRenderedPageBreak/>
              <w:t>AREA</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общая, кв. м</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Вещественное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248</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Площадь земельного участка</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EASEMENT</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Информация о наличии публичного сервитута</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в случае, если установлен публичный сервитут</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ZOP</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Информация об отнесении к территории общего пользования или имуществу общего пользования</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Территория общего пользования</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в случае, если проектом межевания территории земельный участок отнесен к территории общего пользования или имуществу общего пользования</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REZERV</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Информация о резервировании для государственных или муниципальных нужд</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Резервирование</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в случае, если проектом межевания территории предусмотрено резервирование земельных участков</w:t>
            </w:r>
          </w:p>
        </w:tc>
      </w:tr>
    </w:tbl>
    <w:p w:rsidR="00144216" w:rsidRPr="00144216" w:rsidRDefault="00144216">
      <w:pPr>
        <w:pStyle w:val="ConsPlusNormal"/>
        <w:rPr>
          <w:rFonts w:ascii="Times New Roman" w:hAnsi="Times New Roman" w:cs="Times New Roman"/>
          <w:sz w:val="28"/>
          <w:szCs w:val="28"/>
        </w:rPr>
        <w:sectPr w:rsidR="00144216" w:rsidRPr="00144216">
          <w:pgSz w:w="16838" w:h="11905" w:orient="landscape"/>
          <w:pgMar w:top="1701" w:right="1134" w:bottom="850" w:left="1134" w:header="0" w:footer="0" w:gutter="0"/>
          <w:cols w:space="720"/>
          <w:titlePg/>
        </w:sect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"Линии отступа от красных линий" (indentline)</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 линейный.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indentline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Планировочный номер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23</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"Границы территории, в отношении которой осуществляется подготовка документации по планировке" (gr_dpt)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gr_dpt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NPA_DOC</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Наименование правового акта, на основании которого подготовлена документация по планировке территории</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Распоряжение Комитета градостроительной политики Ленинградской области</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правового акта, на основании которого подготовлена документация по планировке территории</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NPA_NUMBER</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Номер правового акта, на основании которого подготовлена документация по планировке территории</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Символьное</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65</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Заполняется при наличии правового акта, на основании которого подготовлена документация по планировке территории</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NPA_DATE</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Дата принятия правового акта, на </w:t>
            </w:r>
            <w:r w:rsidRPr="00144216">
              <w:rPr>
                <w:rFonts w:ascii="Times New Roman" w:hAnsi="Times New Roman" w:cs="Times New Roman"/>
                <w:sz w:val="28"/>
                <w:szCs w:val="28"/>
              </w:rPr>
              <w:lastRenderedPageBreak/>
              <w:t>основании которого подготовлена документация по планировке территории</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УО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Дата</w:t>
            </w:r>
          </w:p>
        </w:tc>
        <w:tc>
          <w:tcPr>
            <w:tcW w:w="2721"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28.02.2024</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 xml:space="preserve">Заполняется при наличии правового </w:t>
            </w:r>
            <w:r w:rsidRPr="00144216">
              <w:rPr>
                <w:rFonts w:ascii="Times New Roman" w:hAnsi="Times New Roman" w:cs="Times New Roman"/>
                <w:sz w:val="28"/>
                <w:szCs w:val="28"/>
              </w:rPr>
              <w:lastRenderedPageBreak/>
              <w:t>акта, на основании которого подготовлена документация по планировке территории</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Наименование класса: "Границы территории, в отношении которой утвержден проект межевания" (gr_pmt)</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Геометрическое описание: объект, имеющий вид локализации - площадной, линейный.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Описание атрибутивных данных геоинформационного слоя gr_pmt должно содержать:</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2665"/>
        <w:gridCol w:w="1020"/>
        <w:gridCol w:w="1757"/>
        <w:gridCol w:w="2721"/>
        <w:gridCol w:w="2948"/>
      </w:tblGrid>
      <w:tr w:rsidR="00144216" w:rsidRPr="00144216">
        <w:tc>
          <w:tcPr>
            <w:tcW w:w="192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 атрибута</w:t>
            </w:r>
          </w:p>
        </w:tc>
        <w:tc>
          <w:tcPr>
            <w:tcW w:w="2665"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Описание</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Признак обязательности</w:t>
            </w:r>
          </w:p>
        </w:tc>
        <w:tc>
          <w:tcPr>
            <w:tcW w:w="1757"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Тип данных</w:t>
            </w:r>
          </w:p>
        </w:tc>
        <w:tc>
          <w:tcPr>
            <w:tcW w:w="272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Пример</w:t>
            </w:r>
          </w:p>
        </w:tc>
        <w:tc>
          <w:tcPr>
            <w:tcW w:w="2948"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Комментарий</w:t>
            </w:r>
          </w:p>
        </w:tc>
      </w:tr>
      <w:tr w:rsidR="00144216" w:rsidRPr="00144216">
        <w:tc>
          <w:tcPr>
            <w:tcW w:w="192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GLOBALID</w:t>
            </w:r>
          </w:p>
        </w:tc>
        <w:tc>
          <w:tcPr>
            <w:tcW w:w="2665"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Уникальный идентификатор</w:t>
            </w:r>
          </w:p>
        </w:tc>
        <w:tc>
          <w:tcPr>
            <w:tcW w:w="102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О</w:t>
            </w:r>
          </w:p>
        </w:tc>
        <w:tc>
          <w:tcPr>
            <w:tcW w:w="1757"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UUID</w:t>
            </w:r>
          </w:p>
        </w:tc>
        <w:tc>
          <w:tcPr>
            <w:tcW w:w="2721" w:type="dxa"/>
          </w:tcPr>
          <w:p w:rsidR="00144216" w:rsidRPr="00144216" w:rsidRDefault="00144216">
            <w:pPr>
              <w:pStyle w:val="ConsPlusNormal"/>
              <w:jc w:val="both"/>
              <w:rPr>
                <w:rFonts w:ascii="Times New Roman" w:hAnsi="Times New Roman" w:cs="Times New Roman"/>
                <w:sz w:val="28"/>
                <w:szCs w:val="28"/>
                <w:lang w:val="en-US"/>
              </w:rPr>
            </w:pPr>
            <w:r w:rsidRPr="00144216">
              <w:rPr>
                <w:rFonts w:ascii="Times New Roman" w:hAnsi="Times New Roman" w:cs="Times New Roman"/>
                <w:sz w:val="28"/>
                <w:szCs w:val="28"/>
                <w:lang w:val="en-US"/>
              </w:rPr>
              <w:t>28a2c439-d69b-4f26-b51b-2f8134b4fe72</w:t>
            </w:r>
          </w:p>
        </w:tc>
        <w:tc>
          <w:tcPr>
            <w:tcW w:w="2948"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Для каждого объекта (строки) в слое уникален, в одну строку, без пробелов</w:t>
            </w:r>
          </w:p>
        </w:tc>
      </w:tr>
    </w:tbl>
    <w:p w:rsidR="00144216" w:rsidRPr="00144216" w:rsidRDefault="00144216">
      <w:pPr>
        <w:pStyle w:val="ConsPlusNormal"/>
        <w:rPr>
          <w:rFonts w:ascii="Times New Roman" w:hAnsi="Times New Roman" w:cs="Times New Roman"/>
          <w:sz w:val="28"/>
          <w:szCs w:val="28"/>
        </w:rPr>
        <w:sectPr w:rsidR="00144216" w:rsidRPr="00144216">
          <w:pgSz w:w="16838" w:h="11905" w:orient="landscape"/>
          <w:pgMar w:top="1701" w:right="1134" w:bottom="850" w:left="1134" w:header="0" w:footer="0" w:gutter="0"/>
          <w:cols w:space="720"/>
          <w:titlePg/>
        </w:sectPr>
      </w:pP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 xml:space="preserve">&lt;*&gt; </w:t>
      </w:r>
      <w:hyperlink r:id="rId66">
        <w:r w:rsidRPr="00144216">
          <w:rPr>
            <w:rFonts w:ascii="Times New Roman" w:hAnsi="Times New Roman" w:cs="Times New Roman"/>
            <w:color w:val="0000FF"/>
            <w:sz w:val="28"/>
            <w:szCs w:val="28"/>
          </w:rPr>
          <w:t>Справочники</w:t>
        </w:r>
      </w:hyperlink>
      <w:r w:rsidRPr="00144216">
        <w:rPr>
          <w:rFonts w:ascii="Times New Roman" w:hAnsi="Times New Roman" w:cs="Times New Roman"/>
          <w:sz w:val="28"/>
          <w:szCs w:val="28"/>
        </w:rPr>
        <w:t xml:space="preserve"> и классификаторы, необходимые для обработки сведений, документов материалов, размещаемых в государственных информационных системах обеспечения градостроительной деятельности, Приложение N 3 к Приказу Минстроя России от 06.08.2020 N 433/пр "Об утверждении технических требований к ведению реестров государственных информационных систем обеспечения градостроительной деятельности, методики присвоения регистрационных номеров сведениям, документам, материалам, размещаемым в государственных информационных системах обеспечения градостроительной деятельности, справочников и классификаторов, необходимых для обработки указанных сведений, документов, материалов, форматов предоставления сведений, документов, материалов, содержащихся в государственных информационных системах обеспечения градостроительной деятельности".</w:t>
      </w:r>
    </w:p>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"Виды элементов планировочной структуры"</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Код справочника: 7A</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Район</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Микрорайон</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Квартал</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7A.4</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Территория общего пользования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7A.5</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Территория садоводческого, огороднического или дачного некоммерческого объединения граждан</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7A.6</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Территория транспортно-пересадочного узла</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7A.7</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Территория, занятая линейным объектом и(или) предназначенная для размещения линейного объекта</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7A.8</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Улично-дорожная сеть</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"Статусы объекта"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Код справочника: 7B</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7B.1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Существующий</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7B.2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Планируемый</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"Территории"</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Код справочника: 7C</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Индивидуальной жилой застройки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Многоквартирной жилой застройки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Учебно-образовательного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7C.4</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Территории общественно-делового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7C.5</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Детские игровые и спортивные площадки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7C.6</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Производственного, коммунально-складского, инженерного и транспортного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7C.7</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Тротуары, дорожки, площади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7C.8</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Дачных, садовых и огороднических товариществ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7C.9</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Озелененные территории общего пользования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7C.10</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Защитного озеленения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Территории, не покрытые лесом и кустарниками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Территории, покрытые лесом и кустарниками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Зона поверхностных водных объектов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7C.14</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Ритуального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7C.15</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Добычи полезных ископаемых</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7C.16</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Объектов сельскохозяйственного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7C.17</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Сельскохозяйственного использования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7C.18</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Рекреационного назначения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7C.19</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Складирования и захоронения отходов</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"Статусы красных линий"</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lastRenderedPageBreak/>
        <w:t>Код справочника: 7E</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7E.1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Существующий</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7E.2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Планируемый</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7E.3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Отменяемый</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"Виды границ образуемого (изменяемого) земельного участка"</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Код справочника: 7F</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существующих (сохраняемых) земельных участков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земельных участков, предполагаемых к изъятию для государственных или муниципальных нужд</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изменяемых земельных участков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7F.4</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образуемых земельных участков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7F.5</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образуемых земельных участков, которые после образования будут относиться к имуществу общего пользования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7F.6</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образуемых земельных участков, которые после образования будут относиться к территориям общего пользования</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7F.7</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Границы образуемых земельных участков, предполагаемых к изъятию для государственных или муниципальных нужд</w:t>
            </w:r>
          </w:p>
        </w:tc>
      </w:tr>
    </w:tbl>
    <w:p w:rsidR="00144216" w:rsidRPr="00144216" w:rsidRDefault="00144216">
      <w:pPr>
        <w:pStyle w:val="ConsPlusNormal"/>
        <w:ind w:firstLine="540"/>
        <w:jc w:val="both"/>
        <w:rPr>
          <w:rFonts w:ascii="Times New Roman" w:hAnsi="Times New Roman" w:cs="Times New Roman"/>
          <w:sz w:val="28"/>
          <w:szCs w:val="28"/>
        </w:rPr>
      </w:pPr>
    </w:p>
    <w:p w:rsidR="00144216" w:rsidRPr="00144216" w:rsidRDefault="00144216">
      <w:pPr>
        <w:pStyle w:val="ConsPlusNormal"/>
        <w:ind w:firstLine="540"/>
        <w:jc w:val="both"/>
        <w:rPr>
          <w:rFonts w:ascii="Times New Roman" w:hAnsi="Times New Roman" w:cs="Times New Roman"/>
          <w:sz w:val="28"/>
          <w:szCs w:val="28"/>
        </w:rPr>
      </w:pPr>
      <w:r w:rsidRPr="00144216">
        <w:rPr>
          <w:rFonts w:ascii="Times New Roman" w:hAnsi="Times New Roman" w:cs="Times New Roman"/>
          <w:sz w:val="28"/>
          <w:szCs w:val="28"/>
        </w:rPr>
        <w:t>Справочник "Способы образования земельных участков"</w:t>
      </w:r>
    </w:p>
    <w:p w:rsidR="00144216" w:rsidRPr="00144216" w:rsidRDefault="00144216">
      <w:pPr>
        <w:pStyle w:val="ConsPlusNormal"/>
        <w:spacing w:before="220"/>
        <w:ind w:firstLine="540"/>
        <w:jc w:val="both"/>
        <w:rPr>
          <w:rFonts w:ascii="Times New Roman" w:hAnsi="Times New Roman" w:cs="Times New Roman"/>
          <w:sz w:val="28"/>
          <w:szCs w:val="28"/>
        </w:rPr>
      </w:pPr>
      <w:r w:rsidRPr="00144216">
        <w:rPr>
          <w:rFonts w:ascii="Times New Roman" w:hAnsi="Times New Roman" w:cs="Times New Roman"/>
          <w:sz w:val="28"/>
          <w:szCs w:val="28"/>
        </w:rPr>
        <w:t>Код справочника: 7G</w:t>
      </w:r>
    </w:p>
    <w:p w:rsidR="00144216" w:rsidRPr="00144216" w:rsidRDefault="00144216">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710"/>
      </w:tblGrid>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Код</w:t>
            </w:r>
          </w:p>
        </w:tc>
        <w:tc>
          <w:tcPr>
            <w:tcW w:w="7710"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Наименование</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7G.1</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Образование земельных участков из земель или земельных участков, находящихся в государственной или муниципальной собственности</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lastRenderedPageBreak/>
              <w:t>7G.2</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Раздел земельного участка</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7G.3</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Объединение земельных участков</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7G.4</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Выдел земельного участка</w:t>
            </w:r>
          </w:p>
        </w:tc>
      </w:tr>
      <w:tr w:rsidR="00144216" w:rsidRPr="00144216">
        <w:tc>
          <w:tcPr>
            <w:tcW w:w="1361" w:type="dxa"/>
          </w:tcPr>
          <w:p w:rsidR="00144216" w:rsidRPr="00144216" w:rsidRDefault="00144216">
            <w:pPr>
              <w:pStyle w:val="ConsPlusNormal"/>
              <w:jc w:val="center"/>
              <w:rPr>
                <w:rFonts w:ascii="Times New Roman" w:hAnsi="Times New Roman" w:cs="Times New Roman"/>
                <w:sz w:val="28"/>
                <w:szCs w:val="28"/>
              </w:rPr>
            </w:pPr>
            <w:r w:rsidRPr="00144216">
              <w:rPr>
                <w:rFonts w:ascii="Times New Roman" w:hAnsi="Times New Roman" w:cs="Times New Roman"/>
                <w:sz w:val="28"/>
                <w:szCs w:val="28"/>
              </w:rPr>
              <w:t>7G.5</w:t>
            </w:r>
          </w:p>
        </w:tc>
        <w:tc>
          <w:tcPr>
            <w:tcW w:w="7710" w:type="dxa"/>
          </w:tcPr>
          <w:p w:rsidR="00144216" w:rsidRPr="00144216" w:rsidRDefault="00144216">
            <w:pPr>
              <w:pStyle w:val="ConsPlusNormal"/>
              <w:jc w:val="both"/>
              <w:rPr>
                <w:rFonts w:ascii="Times New Roman" w:hAnsi="Times New Roman" w:cs="Times New Roman"/>
                <w:sz w:val="28"/>
                <w:szCs w:val="28"/>
              </w:rPr>
            </w:pPr>
            <w:r w:rsidRPr="00144216">
              <w:rPr>
                <w:rFonts w:ascii="Times New Roman" w:hAnsi="Times New Roman" w:cs="Times New Roman"/>
                <w:sz w:val="28"/>
                <w:szCs w:val="28"/>
              </w:rPr>
              <w:t>Перераспределение земельных участков</w:t>
            </w:r>
          </w:p>
        </w:tc>
      </w:tr>
    </w:tbl>
    <w:p w:rsidR="00144216" w:rsidRDefault="00144216">
      <w:pPr>
        <w:pStyle w:val="ConsPlusNormal"/>
        <w:ind w:firstLine="540"/>
        <w:jc w:val="both"/>
      </w:pPr>
    </w:p>
    <w:p w:rsidR="00144216" w:rsidRDefault="00144216">
      <w:pPr>
        <w:pStyle w:val="ConsPlusNormal"/>
        <w:ind w:firstLine="540"/>
        <w:jc w:val="both"/>
      </w:pPr>
    </w:p>
    <w:p w:rsidR="00144216" w:rsidRDefault="00144216">
      <w:pPr>
        <w:pStyle w:val="ConsPlusNormal"/>
        <w:pBdr>
          <w:bottom w:val="single" w:sz="6" w:space="0" w:color="auto"/>
        </w:pBdr>
        <w:spacing w:before="100" w:after="100"/>
        <w:jc w:val="both"/>
        <w:rPr>
          <w:sz w:val="2"/>
          <w:szCs w:val="2"/>
        </w:rPr>
      </w:pPr>
    </w:p>
    <w:p w:rsidR="00B91C84" w:rsidRDefault="00B91C84"/>
    <w:sectPr w:rsidR="00B91C84">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216"/>
    <w:rsid w:val="00020FF4"/>
    <w:rsid w:val="00035629"/>
    <w:rsid w:val="00073C88"/>
    <w:rsid w:val="000761C1"/>
    <w:rsid w:val="0008319E"/>
    <w:rsid w:val="000B2051"/>
    <w:rsid w:val="000C48BB"/>
    <w:rsid w:val="001136F8"/>
    <w:rsid w:val="00143092"/>
    <w:rsid w:val="0014386D"/>
    <w:rsid w:val="00144216"/>
    <w:rsid w:val="001710FF"/>
    <w:rsid w:val="00182027"/>
    <w:rsid w:val="001B73F4"/>
    <w:rsid w:val="001C453F"/>
    <w:rsid w:val="002027DB"/>
    <w:rsid w:val="00222EE6"/>
    <w:rsid w:val="00246917"/>
    <w:rsid w:val="00341E33"/>
    <w:rsid w:val="003F5374"/>
    <w:rsid w:val="0041413D"/>
    <w:rsid w:val="00450B42"/>
    <w:rsid w:val="00467CF2"/>
    <w:rsid w:val="004B4AC0"/>
    <w:rsid w:val="004B7AF9"/>
    <w:rsid w:val="004D205C"/>
    <w:rsid w:val="004D3866"/>
    <w:rsid w:val="00544DAD"/>
    <w:rsid w:val="00545F89"/>
    <w:rsid w:val="005800C6"/>
    <w:rsid w:val="00590746"/>
    <w:rsid w:val="005B254E"/>
    <w:rsid w:val="00606910"/>
    <w:rsid w:val="006652AE"/>
    <w:rsid w:val="00685C1D"/>
    <w:rsid w:val="006A0126"/>
    <w:rsid w:val="006B3BA4"/>
    <w:rsid w:val="007001DA"/>
    <w:rsid w:val="007044B4"/>
    <w:rsid w:val="00720D5C"/>
    <w:rsid w:val="007445AB"/>
    <w:rsid w:val="007D066B"/>
    <w:rsid w:val="00831A88"/>
    <w:rsid w:val="008346D6"/>
    <w:rsid w:val="00870697"/>
    <w:rsid w:val="00891D9D"/>
    <w:rsid w:val="008D586F"/>
    <w:rsid w:val="008E4DB8"/>
    <w:rsid w:val="00942FB0"/>
    <w:rsid w:val="00974846"/>
    <w:rsid w:val="009B479B"/>
    <w:rsid w:val="00A05395"/>
    <w:rsid w:val="00A47020"/>
    <w:rsid w:val="00A55602"/>
    <w:rsid w:val="00A61919"/>
    <w:rsid w:val="00A62EFF"/>
    <w:rsid w:val="00A774EA"/>
    <w:rsid w:val="00A82979"/>
    <w:rsid w:val="00AB6B97"/>
    <w:rsid w:val="00AD6BDF"/>
    <w:rsid w:val="00B13D0E"/>
    <w:rsid w:val="00B41CE0"/>
    <w:rsid w:val="00B53487"/>
    <w:rsid w:val="00B673C6"/>
    <w:rsid w:val="00B91C84"/>
    <w:rsid w:val="00BF5848"/>
    <w:rsid w:val="00C07C96"/>
    <w:rsid w:val="00C317EE"/>
    <w:rsid w:val="00C4074B"/>
    <w:rsid w:val="00C56521"/>
    <w:rsid w:val="00CA7BD9"/>
    <w:rsid w:val="00CB6FC3"/>
    <w:rsid w:val="00CE0A7A"/>
    <w:rsid w:val="00CF7CDD"/>
    <w:rsid w:val="00D0212F"/>
    <w:rsid w:val="00D32B19"/>
    <w:rsid w:val="00D44703"/>
    <w:rsid w:val="00D44A2B"/>
    <w:rsid w:val="00D56E76"/>
    <w:rsid w:val="00D76CC0"/>
    <w:rsid w:val="00D82A45"/>
    <w:rsid w:val="00D97AA5"/>
    <w:rsid w:val="00DE757A"/>
    <w:rsid w:val="00E110BB"/>
    <w:rsid w:val="00E217CB"/>
    <w:rsid w:val="00E335EE"/>
    <w:rsid w:val="00E714A5"/>
    <w:rsid w:val="00EA5970"/>
    <w:rsid w:val="00EF6288"/>
    <w:rsid w:val="00F12398"/>
    <w:rsid w:val="00F12704"/>
    <w:rsid w:val="00F35666"/>
    <w:rsid w:val="00F52F81"/>
    <w:rsid w:val="00F62DAB"/>
    <w:rsid w:val="00F94C03"/>
    <w:rsid w:val="00FA5EC3"/>
    <w:rsid w:val="00FD5263"/>
    <w:rsid w:val="00FE396B"/>
    <w:rsid w:val="00FE4028"/>
    <w:rsid w:val="00FF5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4421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qFormat/>
    <w:rsid w:val="0014421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4216"/>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4421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qFormat/>
    <w:rsid w:val="0014421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44216"/>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71026&amp;dst=1425" TargetMode="External"/><Relationship Id="rId21" Type="http://schemas.openxmlformats.org/officeDocument/2006/relationships/hyperlink" Target="https://login.consultant.ru/link/?req=doc&amp;base=LAW&amp;n=471026&amp;dst=1370" TargetMode="External"/><Relationship Id="rId34" Type="http://schemas.openxmlformats.org/officeDocument/2006/relationships/hyperlink" Target="https://login.consultant.ru/link/?req=doc&amp;base=LAW&amp;n=471026&amp;dst=2104" TargetMode="External"/><Relationship Id="rId42" Type="http://schemas.openxmlformats.org/officeDocument/2006/relationships/hyperlink" Target="https://login.consultant.ru/link/?req=doc&amp;base=SPB&amp;n=292325" TargetMode="External"/><Relationship Id="rId47" Type="http://schemas.openxmlformats.org/officeDocument/2006/relationships/hyperlink" Target="https://login.consultant.ru/link/?req=doc&amp;base=LAW&amp;n=471026" TargetMode="External"/><Relationship Id="rId50" Type="http://schemas.openxmlformats.org/officeDocument/2006/relationships/hyperlink" Target="https://login.consultant.ru/link/?req=doc&amp;base=LAW&amp;n=471026" TargetMode="External"/><Relationship Id="rId55" Type="http://schemas.openxmlformats.org/officeDocument/2006/relationships/hyperlink" Target="https://login.consultant.ru/link/?req=doc&amp;base=LAW&amp;n=471026" TargetMode="External"/><Relationship Id="rId63" Type="http://schemas.openxmlformats.org/officeDocument/2006/relationships/hyperlink" Target="https://login.consultant.ru/link/?req=doc&amp;base=LAW&amp;n=463204" TargetMode="External"/><Relationship Id="rId68" Type="http://schemas.openxmlformats.org/officeDocument/2006/relationships/theme" Target="theme/theme1.xml"/><Relationship Id="rId7" Type="http://schemas.openxmlformats.org/officeDocument/2006/relationships/hyperlink" Target="https://login.consultant.ru/link/?req=doc&amp;base=LAW&amp;n=451660&amp;dst=100066"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71026&amp;dst=1675" TargetMode="External"/><Relationship Id="rId29" Type="http://schemas.openxmlformats.org/officeDocument/2006/relationships/hyperlink" Target="https://login.consultant.ru/link/?req=doc&amp;base=LAW&amp;n=480453&amp;dst=43" TargetMode="External"/><Relationship Id="rId11" Type="http://schemas.openxmlformats.org/officeDocument/2006/relationships/hyperlink" Target="https://login.consultant.ru/link/?req=doc&amp;base=LAW&amp;n=480453" TargetMode="External"/><Relationship Id="rId24" Type="http://schemas.openxmlformats.org/officeDocument/2006/relationships/hyperlink" Target="https://login.consultant.ru/link/?req=doc&amp;base=SPB&amp;n=296191&amp;dst=100181" TargetMode="External"/><Relationship Id="rId32" Type="http://schemas.openxmlformats.org/officeDocument/2006/relationships/hyperlink" Target="https://login.consultant.ru/link/?req=doc&amp;base=LAW&amp;n=480453&amp;dst=100352" TargetMode="External"/><Relationship Id="rId37" Type="http://schemas.openxmlformats.org/officeDocument/2006/relationships/hyperlink" Target="https://login.consultant.ru/link/?req=doc&amp;base=LAW&amp;n=471026&amp;dst=1370" TargetMode="External"/><Relationship Id="rId40" Type="http://schemas.openxmlformats.org/officeDocument/2006/relationships/hyperlink" Target="https://login.consultant.ru/link/?req=doc&amp;base=LAW&amp;n=463204" TargetMode="External"/><Relationship Id="rId45" Type="http://schemas.openxmlformats.org/officeDocument/2006/relationships/hyperlink" Target="https://login.consultant.ru/link/?req=doc&amp;base=LAW&amp;n=471026" TargetMode="External"/><Relationship Id="rId53" Type="http://schemas.openxmlformats.org/officeDocument/2006/relationships/hyperlink" Target="https://login.consultant.ru/link/?req=doc&amp;base=SPB&amp;n=292325" TargetMode="External"/><Relationship Id="rId58" Type="http://schemas.openxmlformats.org/officeDocument/2006/relationships/hyperlink" Target="https://login.consultant.ru/link/?req=doc&amp;base=LAW&amp;n=442096" TargetMode="External"/><Relationship Id="rId66" Type="http://schemas.openxmlformats.org/officeDocument/2006/relationships/hyperlink" Target="https://login.consultant.ru/link/?req=doc&amp;base=LAW&amp;n=369966&amp;dst=102883" TargetMode="External"/><Relationship Id="rId5" Type="http://schemas.openxmlformats.org/officeDocument/2006/relationships/hyperlink" Target="consultantplus://offline/ref=F843FF58D2ACF1FAA5439C8121891295091F5B02EBC40DB8450EE4C6E64C295D2956318C3B9EBC6399F2F81AB3484D349C9C3461A466q51FM" TargetMode="External"/><Relationship Id="rId61" Type="http://schemas.openxmlformats.org/officeDocument/2006/relationships/hyperlink" Target="https://login.consultant.ru/link/?req=doc&amp;base=LAW&amp;n=480453" TargetMode="External"/><Relationship Id="rId19" Type="http://schemas.openxmlformats.org/officeDocument/2006/relationships/hyperlink" Target="https://login.consultant.ru/link/?req=doc&amp;base=LAW&amp;n=468967&amp;dst=100111" TargetMode="External"/><Relationship Id="rId14" Type="http://schemas.openxmlformats.org/officeDocument/2006/relationships/hyperlink" Target="https://login.consultant.ru/link/?req=doc&amp;base=LAW&amp;n=480453&amp;dst=427" TargetMode="External"/><Relationship Id="rId22" Type="http://schemas.openxmlformats.org/officeDocument/2006/relationships/hyperlink" Target="https://login.consultant.ru/link/?req=doc&amp;base=LAW&amp;n=471026&amp;dst=1396" TargetMode="External"/><Relationship Id="rId27" Type="http://schemas.openxmlformats.org/officeDocument/2006/relationships/hyperlink" Target="https://login.consultant.ru/link/?req=doc&amp;base=LAW&amp;n=483116&amp;dst=24" TargetMode="External"/><Relationship Id="rId30" Type="http://schemas.openxmlformats.org/officeDocument/2006/relationships/hyperlink" Target="https://login.consultant.ru/link/?req=doc&amp;base=LAW&amp;n=480453&amp;dst=339" TargetMode="External"/><Relationship Id="rId35" Type="http://schemas.openxmlformats.org/officeDocument/2006/relationships/hyperlink" Target="https://login.consultant.ru/link/?req=doc&amp;base=LAW&amp;n=471026&amp;dst=3354" TargetMode="External"/><Relationship Id="rId43" Type="http://schemas.openxmlformats.org/officeDocument/2006/relationships/hyperlink" Target="https://login.consultant.ru/link/?req=doc&amp;base=LAW&amp;n=471026" TargetMode="External"/><Relationship Id="rId48" Type="http://schemas.openxmlformats.org/officeDocument/2006/relationships/hyperlink" Target="https://login.consultant.ru/link/?req=doc&amp;base=LAW&amp;n=471026" TargetMode="External"/><Relationship Id="rId56" Type="http://schemas.openxmlformats.org/officeDocument/2006/relationships/hyperlink" Target="https://login.consultant.ru/link/?req=doc&amp;base=LAW&amp;n=480453" TargetMode="External"/><Relationship Id="rId64" Type="http://schemas.openxmlformats.org/officeDocument/2006/relationships/hyperlink" Target="https://login.consultant.ru/link/?req=doc&amp;base=OTN&amp;n=33807" TargetMode="External"/><Relationship Id="rId8" Type="http://schemas.openxmlformats.org/officeDocument/2006/relationships/hyperlink" Target="https://login.consultant.ru/link/?req=doc&amp;base=LAW&amp;n=471026&amp;dst=1425" TargetMode="External"/><Relationship Id="rId51" Type="http://schemas.openxmlformats.org/officeDocument/2006/relationships/hyperlink" Target="https://login.consultant.ru/link/?req=doc&amp;base=SPB&amp;n=292325" TargetMode="External"/><Relationship Id="rId3" Type="http://schemas.openxmlformats.org/officeDocument/2006/relationships/settings" Target="settings.xml"/><Relationship Id="rId12" Type="http://schemas.openxmlformats.org/officeDocument/2006/relationships/hyperlink" Target="https://login.consultant.ru/link/?req=doc&amp;base=LAW&amp;n=471026" TargetMode="External"/><Relationship Id="rId17" Type="http://schemas.openxmlformats.org/officeDocument/2006/relationships/hyperlink" Target="https://login.consultant.ru/link/?req=doc&amp;base=LAW&amp;n=327486&amp;dst=100011" TargetMode="External"/><Relationship Id="rId25" Type="http://schemas.openxmlformats.org/officeDocument/2006/relationships/hyperlink" Target="https://login.consultant.ru/link/?req=doc&amp;base=LAW&amp;n=463204" TargetMode="External"/><Relationship Id="rId33" Type="http://schemas.openxmlformats.org/officeDocument/2006/relationships/hyperlink" Target="https://login.consultant.ru/link/?req=doc&amp;base=LAW&amp;n=480453&amp;dst=359" TargetMode="External"/><Relationship Id="rId38" Type="http://schemas.openxmlformats.org/officeDocument/2006/relationships/hyperlink" Target="https://login.consultant.ru/link/?req=doc&amp;base=LAW&amp;n=471026&amp;dst=1396" TargetMode="External"/><Relationship Id="rId46" Type="http://schemas.openxmlformats.org/officeDocument/2006/relationships/hyperlink" Target="https://login.consultant.ru/link/?req=doc&amp;base=SPB&amp;n=292325" TargetMode="External"/><Relationship Id="rId59" Type="http://schemas.openxmlformats.org/officeDocument/2006/relationships/hyperlink" Target="https://login.consultant.ru/link/?req=doc&amp;base=LAW&amp;n=468967&amp;dst=100165" TargetMode="External"/><Relationship Id="rId67" Type="http://schemas.openxmlformats.org/officeDocument/2006/relationships/fontTable" Target="fontTable.xml"/><Relationship Id="rId20" Type="http://schemas.openxmlformats.org/officeDocument/2006/relationships/hyperlink" Target="https://login.consultant.ru/link/?req=doc&amp;base=LAW&amp;n=468967&amp;dst=100087" TargetMode="External"/><Relationship Id="rId41" Type="http://schemas.openxmlformats.org/officeDocument/2006/relationships/hyperlink" Target="https://login.consultant.ru/link/?req=doc&amp;base=LAW&amp;n=471026" TargetMode="External"/><Relationship Id="rId54" Type="http://schemas.openxmlformats.org/officeDocument/2006/relationships/hyperlink" Target="https://login.consultant.ru/link/?req=doc&amp;base=LAW&amp;n=471026" TargetMode="External"/><Relationship Id="rId62" Type="http://schemas.openxmlformats.org/officeDocument/2006/relationships/hyperlink" Target="https://login.consultant.ru/link/?req=doc&amp;base=LAW&amp;n=480453" TargetMode="External"/><Relationship Id="rId1" Type="http://schemas.openxmlformats.org/officeDocument/2006/relationships/styles" Target="styles.xml"/><Relationship Id="rId6" Type="http://schemas.openxmlformats.org/officeDocument/2006/relationships/hyperlink" Target="consultantplus://offline/ref=F843FF58D2ACF1FAA5439C8121891295091F5B02EBC40DB8450EE4C6E64C295D2956318F3F9FB96399F2F81AB3484D349C9C3461A466q51FM" TargetMode="External"/><Relationship Id="rId15" Type="http://schemas.openxmlformats.org/officeDocument/2006/relationships/hyperlink" Target="https://login.consultant.ru/link/?req=doc&amp;base=LAW&amp;n=424314&amp;dst=88" TargetMode="External"/><Relationship Id="rId23" Type="http://schemas.openxmlformats.org/officeDocument/2006/relationships/hyperlink" Target="https://login.consultant.ru/link/?req=doc&amp;base=SPB&amp;n=296191&amp;dst=100016" TargetMode="External"/><Relationship Id="rId28" Type="http://schemas.openxmlformats.org/officeDocument/2006/relationships/hyperlink" Target="https://login.consultant.ru/link/?req=doc&amp;base=LAW&amp;n=471026&amp;dst=4392" TargetMode="External"/><Relationship Id="rId36" Type="http://schemas.openxmlformats.org/officeDocument/2006/relationships/hyperlink" Target="https://login.consultant.ru/link/?req=doc&amp;base=LAW&amp;n=471026&amp;dst=1425" TargetMode="External"/><Relationship Id="rId49" Type="http://schemas.openxmlformats.org/officeDocument/2006/relationships/hyperlink" Target="https://login.consultant.ru/link/?req=doc&amp;base=SPB&amp;n=292325" TargetMode="External"/><Relationship Id="rId57" Type="http://schemas.openxmlformats.org/officeDocument/2006/relationships/hyperlink" Target="https://login.consultant.ru/link/?req=doc&amp;base=LAW&amp;n=479354" TargetMode="External"/><Relationship Id="rId10" Type="http://schemas.openxmlformats.org/officeDocument/2006/relationships/hyperlink" Target="file:///C:\Users\naa_orlova\Downloads\www.gosuslugi.ru" TargetMode="External"/><Relationship Id="rId31" Type="http://schemas.openxmlformats.org/officeDocument/2006/relationships/hyperlink" Target="https://login.consultant.ru/link/?req=doc&amp;base=LAW&amp;n=480453&amp;dst=100352" TargetMode="External"/><Relationship Id="rId44" Type="http://schemas.openxmlformats.org/officeDocument/2006/relationships/hyperlink" Target="https://login.consultant.ru/link/?req=doc&amp;base=LAW&amp;n=471026&amp;dst=2104" TargetMode="External"/><Relationship Id="rId52" Type="http://schemas.openxmlformats.org/officeDocument/2006/relationships/hyperlink" Target="https://login.consultant.ru/link/?req=doc&amp;base=LAW&amp;n=471026" TargetMode="External"/><Relationship Id="rId60" Type="http://schemas.openxmlformats.org/officeDocument/2006/relationships/hyperlink" Target="https://login.consultant.ru/link/?req=doc&amp;base=LAW&amp;n=480453" TargetMode="External"/><Relationship Id="rId65" Type="http://schemas.openxmlformats.org/officeDocument/2006/relationships/hyperlink" Target="https://login.consultant.ru/link/?req=doc&amp;base=LAW&amp;n=26391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0453&amp;dst=426" TargetMode="External"/><Relationship Id="rId13" Type="http://schemas.openxmlformats.org/officeDocument/2006/relationships/hyperlink" Target="https://login.consultant.ru/link/?req=doc&amp;base=SPB&amp;n=292325" TargetMode="External"/><Relationship Id="rId18" Type="http://schemas.openxmlformats.org/officeDocument/2006/relationships/hyperlink" Target="https://login.consultant.ru/link/?req=doc&amp;base=LAW&amp;n=471026&amp;dst=1425" TargetMode="External"/><Relationship Id="rId39" Type="http://schemas.openxmlformats.org/officeDocument/2006/relationships/hyperlink" Target="https://login.consultant.ru/link/?req=doc&amp;base=SPB&amp;n=296191&amp;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61</Pages>
  <Words>14341</Words>
  <Characters>81749</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 Александрович Михайловский</dc:creator>
  <cp:lastModifiedBy>Наталья Александровнa Орлова</cp:lastModifiedBy>
  <cp:revision>2</cp:revision>
  <dcterms:created xsi:type="dcterms:W3CDTF">2024-11-21T09:22:00Z</dcterms:created>
  <dcterms:modified xsi:type="dcterms:W3CDTF">2024-11-21T09:22:00Z</dcterms:modified>
</cp:coreProperties>
</file>