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406" w:rsidRDefault="00D97406" w:rsidP="00D97406">
      <w:pPr>
        <w:spacing w:after="0" w:line="240" w:lineRule="auto"/>
        <w:jc w:val="right"/>
        <w:rPr>
          <w:rFonts w:ascii="Times New Roman" w:hAnsi="Times New Roman" w:cs="Times New Roman"/>
          <w:bCs/>
          <w:sz w:val="24"/>
          <w:szCs w:val="24"/>
          <w:lang w:eastAsia="ru-RU"/>
        </w:rPr>
      </w:pPr>
      <w:r>
        <w:rPr>
          <w:rFonts w:ascii="Times New Roman" w:hAnsi="Times New Roman" w:cs="Times New Roman"/>
          <w:bCs/>
          <w:sz w:val="24"/>
          <w:szCs w:val="24"/>
          <w:lang w:eastAsia="ru-RU"/>
        </w:rPr>
        <w:t>ПРОЕКТ ОДОБРЕН с изм. 2</w:t>
      </w:r>
      <w:r w:rsidR="001E6C85">
        <w:rPr>
          <w:rFonts w:ascii="Times New Roman" w:hAnsi="Times New Roman" w:cs="Times New Roman"/>
          <w:bCs/>
          <w:sz w:val="24"/>
          <w:szCs w:val="24"/>
          <w:lang w:eastAsia="ru-RU"/>
        </w:rPr>
        <w:t>1</w:t>
      </w:r>
      <w:r>
        <w:rPr>
          <w:rFonts w:ascii="Times New Roman" w:hAnsi="Times New Roman" w:cs="Times New Roman"/>
          <w:bCs/>
          <w:sz w:val="24"/>
          <w:szCs w:val="24"/>
          <w:lang w:eastAsia="ru-RU"/>
        </w:rPr>
        <w:t>.</w:t>
      </w:r>
      <w:r w:rsidR="001E6C85">
        <w:rPr>
          <w:rFonts w:ascii="Times New Roman" w:hAnsi="Times New Roman" w:cs="Times New Roman"/>
          <w:bCs/>
          <w:sz w:val="24"/>
          <w:szCs w:val="24"/>
          <w:lang w:eastAsia="ru-RU"/>
        </w:rPr>
        <w:t>0</w:t>
      </w:r>
      <w:r>
        <w:rPr>
          <w:rFonts w:ascii="Times New Roman" w:hAnsi="Times New Roman" w:cs="Times New Roman"/>
          <w:bCs/>
          <w:sz w:val="24"/>
          <w:szCs w:val="24"/>
          <w:lang w:eastAsia="ru-RU"/>
        </w:rPr>
        <w:t>2.201</w:t>
      </w:r>
      <w:r w:rsidR="001E6C85">
        <w:rPr>
          <w:rFonts w:ascii="Times New Roman" w:hAnsi="Times New Roman" w:cs="Times New Roman"/>
          <w:bCs/>
          <w:sz w:val="24"/>
          <w:szCs w:val="24"/>
          <w:lang w:eastAsia="ru-RU"/>
        </w:rPr>
        <w:t>8</w:t>
      </w:r>
      <w:bookmarkStart w:id="0" w:name="_GoBack"/>
      <w:bookmarkEnd w:id="0"/>
    </w:p>
    <w:p w:rsidR="000C0421" w:rsidRPr="000C0421" w:rsidRDefault="000C0421"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C0421">
        <w:rPr>
          <w:rFonts w:ascii="Times New Roman" w:eastAsia="Times New Roman" w:hAnsi="Times New Roman" w:cs="Times New Roman"/>
          <w:bCs/>
          <w:sz w:val="28"/>
          <w:szCs w:val="28"/>
          <w:lang w:eastAsia="ru-RU"/>
        </w:rPr>
        <w:t xml:space="preserve">Методические рекомендации </w:t>
      </w:r>
      <w:r w:rsidRPr="000C0421">
        <w:rPr>
          <w:rFonts w:ascii="Times New Roman" w:eastAsia="Times New Roman" w:hAnsi="Times New Roman" w:cs="Times New Roman"/>
          <w:bCs/>
          <w:sz w:val="28"/>
          <w:szCs w:val="28"/>
          <w:lang w:eastAsia="ru-RU"/>
        </w:rPr>
        <w:br/>
        <w:t>по разработке административного регламента по предоставлению муниципальной услуги «Предварительное согласование предоставления земельного участка»</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1. Общие положения</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1.1. Административный регламент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"Предварительное согласование пре</w:t>
      </w:r>
      <w:r w:rsidR="000C0421">
        <w:rPr>
          <w:rFonts w:ascii="Times New Roman" w:hAnsi="Times New Roman" w:cs="Times New Roman"/>
          <w:sz w:val="28"/>
          <w:szCs w:val="28"/>
        </w:rPr>
        <w:t>доставления земельного участка</w:t>
      </w:r>
      <w:r w:rsidRPr="00A877B4">
        <w:rPr>
          <w:rFonts w:ascii="Times New Roman" w:hAnsi="Times New Roman" w:cs="Times New Roman"/>
          <w:sz w:val="28"/>
          <w:szCs w:val="28"/>
        </w:rPr>
        <w:t xml:space="preserve">" разработан в целях повышения качества исполнения и доступности предоставления </w:t>
      </w:r>
      <w:r w:rsidR="000C0421" w:rsidRPr="00FE54E6">
        <w:rPr>
          <w:rFonts w:ascii="Times New Roman" w:hAnsi="Times New Roman" w:cs="Times New Roman"/>
          <w:sz w:val="28"/>
          <w:szCs w:val="28"/>
        </w:rPr>
        <w:t>муниципал</w:t>
      </w:r>
      <w:r w:rsidR="000C0421">
        <w:rPr>
          <w:rFonts w:ascii="Times New Roman" w:hAnsi="Times New Roman" w:cs="Times New Roman"/>
          <w:sz w:val="28"/>
          <w:szCs w:val="28"/>
        </w:rPr>
        <w:t>ьных услуг</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Административный регламент устанавливает порядок, стандарт и правовые основания получения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 xml:space="preserve">по предварительному согласованию предоставления земельного участка, состав, последовательность, сроки и особенности выполнения административных процедур, а также формы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исполнением административного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1.2. Заявителями, имеющими право на получение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являются: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физические лица;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индивидуальные предприниматели;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юридические лица.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FE54E6">
        <w:rPr>
          <w:rFonts w:ascii="Times New Roman" w:hAnsi="Times New Roman" w:cs="Times New Roman"/>
          <w:sz w:val="28"/>
          <w:szCs w:val="28"/>
        </w:rPr>
        <w:t>муниципал</w:t>
      </w:r>
      <w:r w:rsidR="000C0421">
        <w:rPr>
          <w:rFonts w:ascii="Times New Roman" w:hAnsi="Times New Roman" w:cs="Times New Roman"/>
          <w:sz w:val="28"/>
          <w:szCs w:val="28"/>
        </w:rPr>
        <w:t>ьную услугу</w:t>
      </w:r>
      <w:r w:rsidR="000C0421" w:rsidRPr="00FE54E6">
        <w:rPr>
          <w:rFonts w:ascii="Times New Roman" w:hAnsi="Times New Roman" w:cs="Times New Roman"/>
          <w:sz w:val="28"/>
          <w:szCs w:val="28"/>
        </w:rPr>
        <w:t xml:space="preserve"> </w:t>
      </w:r>
      <w:r w:rsidRPr="00A877B4">
        <w:rPr>
          <w:rFonts w:ascii="Times New Roman" w:hAnsi="Times New Roman" w:cs="Times New Roman"/>
          <w:sz w:val="28"/>
          <w:szCs w:val="28"/>
        </w:rPr>
        <w:t>(далее - сведения информационного характера), размещается: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на стендах в местах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 сайте Администраций;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 xml:space="preserve">2. Стандарт предоставления </w:t>
      </w:r>
      <w:r w:rsidR="000C0421" w:rsidRPr="00FE54E6">
        <w:rPr>
          <w:rFonts w:ascii="Times New Roman" w:hAnsi="Times New Roman" w:cs="Times New Roman"/>
          <w:sz w:val="28"/>
          <w:szCs w:val="28"/>
        </w:rPr>
        <w:t>муниципальной услуги</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 Полное наименование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Предварительное согласование предоставления зе</w:t>
      </w:r>
      <w:r w:rsidR="000C0421">
        <w:rPr>
          <w:rFonts w:ascii="Times New Roman" w:hAnsi="Times New Roman" w:cs="Times New Roman"/>
          <w:sz w:val="28"/>
          <w:szCs w:val="28"/>
        </w:rPr>
        <w:t xml:space="preserve">мельного участка </w:t>
      </w:r>
      <w:r w:rsidRPr="00A877B4">
        <w:rPr>
          <w:rFonts w:ascii="Times New Roman" w:hAnsi="Times New Roman" w:cs="Times New Roman"/>
          <w:sz w:val="28"/>
          <w:szCs w:val="28"/>
        </w:rPr>
        <w:t xml:space="preserve">(далее - </w:t>
      </w:r>
      <w:r w:rsidR="000C0421" w:rsidRPr="00FE54E6">
        <w:rPr>
          <w:rFonts w:ascii="Times New Roman" w:hAnsi="Times New Roman" w:cs="Times New Roman"/>
          <w:sz w:val="28"/>
          <w:szCs w:val="28"/>
        </w:rPr>
        <w:t>муниципал</w:t>
      </w:r>
      <w:r w:rsidR="000C0421">
        <w:rPr>
          <w:rFonts w:ascii="Times New Roman" w:hAnsi="Times New Roman" w:cs="Times New Roman"/>
          <w:sz w:val="28"/>
          <w:szCs w:val="28"/>
        </w:rPr>
        <w:t>ьная услуга</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Сокращенное наименование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Предварительное согласование пр</w:t>
      </w:r>
      <w:r w:rsidR="000C0421">
        <w:rPr>
          <w:rFonts w:ascii="Times New Roman" w:hAnsi="Times New Roman" w:cs="Times New Roman"/>
          <w:sz w:val="28"/>
          <w:szCs w:val="28"/>
        </w:rPr>
        <w:t>едоставления земельного участка</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2.2. </w:t>
      </w:r>
      <w:r w:rsidR="000C0421">
        <w:rPr>
          <w:rFonts w:ascii="Times New Roman" w:hAnsi="Times New Roman" w:cs="Times New Roman"/>
          <w:sz w:val="28"/>
          <w:szCs w:val="28"/>
        </w:rPr>
        <w:t>М</w:t>
      </w:r>
      <w:r w:rsidR="000C0421" w:rsidRPr="00FE54E6">
        <w:rPr>
          <w:rFonts w:ascii="Times New Roman" w:hAnsi="Times New Roman" w:cs="Times New Roman"/>
          <w:sz w:val="28"/>
          <w:szCs w:val="28"/>
        </w:rPr>
        <w:t>униципал</w:t>
      </w:r>
      <w:r w:rsidR="000C0421">
        <w:rPr>
          <w:rFonts w:ascii="Times New Roman" w:hAnsi="Times New Roman" w:cs="Times New Roman"/>
          <w:sz w:val="28"/>
          <w:szCs w:val="28"/>
        </w:rPr>
        <w:t>ьную услугу</w:t>
      </w:r>
      <w:r w:rsidR="000C0421" w:rsidRPr="00FE54E6">
        <w:rPr>
          <w:rFonts w:ascii="Times New Roman" w:hAnsi="Times New Roman" w:cs="Times New Roman"/>
          <w:sz w:val="28"/>
          <w:szCs w:val="28"/>
        </w:rPr>
        <w:t xml:space="preserve"> </w:t>
      </w:r>
      <w:r w:rsidRPr="00A877B4">
        <w:rPr>
          <w:rFonts w:ascii="Times New Roman" w:hAnsi="Times New Roman" w:cs="Times New Roman"/>
          <w:sz w:val="28"/>
          <w:szCs w:val="28"/>
        </w:rPr>
        <w:t>предоставляют: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Органы местного самоуправления Ленинградской области в лице администраций муниципальных районов Ленинградской области.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предоставлении услуги участвуют: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Заявление на получение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с комплектом документов принимается: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при личной явке: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филиалах, отделах, удаленных рабочих местах ГБУ ЛО "МФЦ" (при наличии соглашения);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без личной явки: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почтовым отправлением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посредством ПГУ ЛО/ЕПГУ - в Администрацию,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A877B4" w:rsidRDefault="000C042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00A877B4" w:rsidRPr="00A877B4">
        <w:rPr>
          <w:rFonts w:ascii="Times New Roman" w:hAnsi="Times New Roman" w:cs="Times New Roman"/>
          <w:sz w:val="28"/>
          <w:szCs w:val="28"/>
        </w:rPr>
        <w:t>) по телефону - в Администрацию,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2.3. Результатом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является: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решение о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решение об отказе в предоставлении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Результат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предоставляется: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при личной явке: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филиалах, отделах, удаленных рабочих местах ГБУ ЛО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без личной явки: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посредством ПГУ ЛО/ЕПГУ (при технической реализации);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почтовым отправлением.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2.4. Срок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 xml:space="preserve">составляет не более 30 (тридцати) календарных дней со дня поступления заявления </w:t>
      </w:r>
      <w:r w:rsidR="00713649" w:rsidRPr="00713649">
        <w:rPr>
          <w:rFonts w:ascii="Times New Roman" w:hAnsi="Times New Roman" w:cs="Times New Roman"/>
          <w:color w:val="FF0000"/>
          <w:sz w:val="28"/>
          <w:szCs w:val="28"/>
        </w:rPr>
        <w:t>о предварительном согласовании предоставления земельного участка</w:t>
      </w:r>
      <w:r w:rsidR="00713649" w:rsidRPr="00713649">
        <w:rPr>
          <w:rFonts w:ascii="Times New Roman" w:hAnsi="Times New Roman" w:cs="Times New Roman"/>
          <w:sz w:val="28"/>
          <w:szCs w:val="28"/>
        </w:rPr>
        <w:t xml:space="preserve"> </w:t>
      </w:r>
      <w:r w:rsidRPr="00A877B4">
        <w:rPr>
          <w:rFonts w:ascii="Times New Roman" w:hAnsi="Times New Roman" w:cs="Times New Roman"/>
          <w:sz w:val="28"/>
          <w:szCs w:val="28"/>
        </w:rPr>
        <w:t>в Администрацию.</w:t>
      </w:r>
    </w:p>
    <w:p w:rsidR="00A877B4" w:rsidRPr="00713649" w:rsidRDefault="00A877B4">
      <w:pPr>
        <w:pStyle w:val="ConsPlusNormal"/>
        <w:spacing w:before="220"/>
        <w:ind w:firstLine="540"/>
        <w:jc w:val="both"/>
        <w:rPr>
          <w:rFonts w:ascii="Times New Roman" w:hAnsi="Times New Roman" w:cs="Times New Roman"/>
          <w:sz w:val="28"/>
          <w:szCs w:val="28"/>
        </w:rPr>
      </w:pPr>
      <w:r w:rsidRPr="00713649">
        <w:rPr>
          <w:rFonts w:ascii="Times New Roman" w:hAnsi="Times New Roman" w:cs="Times New Roman"/>
          <w:sz w:val="28"/>
          <w:szCs w:val="28"/>
        </w:rPr>
        <w:t>2.4.1. В случае опубликования извещения о предоставлении земельного участка</w:t>
      </w:r>
      <w:r w:rsidR="007B787D" w:rsidRPr="00713649">
        <w:rPr>
          <w:rFonts w:ascii="Times New Roman" w:hAnsi="Times New Roman" w:cs="Times New Roman"/>
          <w:sz w:val="28"/>
          <w:szCs w:val="28"/>
        </w:rPr>
        <w:t xml:space="preserve"> </w:t>
      </w:r>
      <w:r w:rsidR="007B787D" w:rsidRPr="00713649">
        <w:rPr>
          <w:rFonts w:ascii="Times New Roman" w:hAnsi="Times New Roman" w:cs="Times New Roman"/>
          <w:color w:val="FF0000"/>
          <w:sz w:val="28"/>
          <w:szCs w:val="28"/>
        </w:rPr>
        <w:t xml:space="preserve">в соответствии с требованиями пункта 3.1.3.11 настоящих методических рекомендаций, </w:t>
      </w:r>
      <w:r w:rsidRPr="00713649">
        <w:rPr>
          <w:rFonts w:ascii="Times New Roman" w:hAnsi="Times New Roman" w:cs="Times New Roman"/>
          <w:sz w:val="28"/>
          <w:szCs w:val="28"/>
        </w:rPr>
        <w:t xml:space="preserve">срок предоставления </w:t>
      </w:r>
      <w:r w:rsidR="000C0421" w:rsidRPr="00713649">
        <w:rPr>
          <w:rFonts w:ascii="Times New Roman" w:hAnsi="Times New Roman" w:cs="Times New Roman"/>
          <w:sz w:val="28"/>
          <w:szCs w:val="28"/>
        </w:rPr>
        <w:t xml:space="preserve">муниципальной услуги </w:t>
      </w:r>
      <w:r w:rsidRPr="00713649">
        <w:rPr>
          <w:rFonts w:ascii="Times New Roman" w:hAnsi="Times New Roman" w:cs="Times New Roman"/>
          <w:sz w:val="28"/>
          <w:szCs w:val="28"/>
        </w:rPr>
        <w:t>продлевается до окончания 30-дневного срока публикации.</w:t>
      </w:r>
    </w:p>
    <w:p w:rsidR="00A877B4" w:rsidRPr="0021241B"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2.4.2. </w:t>
      </w:r>
      <w:proofErr w:type="gramStart"/>
      <w:r w:rsidRPr="00A877B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 w:history="1">
        <w:r w:rsidRPr="00A877B4">
          <w:rPr>
            <w:rFonts w:ascii="Times New Roman" w:hAnsi="Times New Roman" w:cs="Times New Roman"/>
            <w:color w:val="0000FF"/>
            <w:sz w:val="28"/>
            <w:szCs w:val="28"/>
          </w:rPr>
          <w:t>статьей 3.5</w:t>
        </w:r>
      </w:hyperlink>
      <w:r w:rsidRPr="00A877B4">
        <w:rPr>
          <w:rFonts w:ascii="Times New Roman" w:hAnsi="Times New Roman" w:cs="Times New Roman"/>
          <w:sz w:val="28"/>
          <w:szCs w:val="28"/>
        </w:rPr>
        <w:t xml:space="preserve"> Федерального </w:t>
      </w:r>
      <w:r w:rsidR="000C0421">
        <w:rPr>
          <w:rFonts w:ascii="Times New Roman" w:hAnsi="Times New Roman" w:cs="Times New Roman"/>
          <w:sz w:val="28"/>
          <w:szCs w:val="28"/>
        </w:rPr>
        <w:t>закона от 25 октября 2001 года №</w:t>
      </w:r>
      <w:r w:rsidRPr="00A877B4">
        <w:rPr>
          <w:rFonts w:ascii="Times New Roman" w:hAnsi="Times New Roman" w:cs="Times New Roman"/>
          <w:sz w:val="28"/>
          <w:szCs w:val="28"/>
        </w:rPr>
        <w:t xml:space="preserve"> 137-ФЗ "О введении в действие Земельного кодекса Российской Федерации", срок </w:t>
      </w:r>
      <w:r w:rsidR="0021241B" w:rsidRPr="0021241B">
        <w:rPr>
          <w:rFonts w:ascii="Times New Roman" w:hAnsi="Times New Roman" w:cs="Times New Roman"/>
          <w:color w:val="FF0000"/>
          <w:sz w:val="28"/>
          <w:szCs w:val="28"/>
        </w:rPr>
        <w:t xml:space="preserve">предоставления муниципальной услуги </w:t>
      </w:r>
      <w:r w:rsidRPr="00A877B4">
        <w:rPr>
          <w:rFonts w:ascii="Times New Roman" w:hAnsi="Times New Roman" w:cs="Times New Roman"/>
          <w:sz w:val="28"/>
          <w:szCs w:val="28"/>
        </w:rPr>
        <w:t>может быть продлен не более чем до 45 (сорока пяти) дней со дня поступления заявления о предварительном согласовании</w:t>
      </w:r>
      <w:proofErr w:type="gramEnd"/>
      <w:r w:rsidRPr="00A877B4">
        <w:rPr>
          <w:rFonts w:ascii="Times New Roman" w:hAnsi="Times New Roman" w:cs="Times New Roman"/>
          <w:sz w:val="28"/>
          <w:szCs w:val="28"/>
        </w:rPr>
        <w:t xml:space="preserve"> предоставления земельного участка.</w:t>
      </w:r>
    </w:p>
    <w:p w:rsidR="007C12E7" w:rsidRPr="007C12E7" w:rsidRDefault="007C12E7">
      <w:pPr>
        <w:pStyle w:val="ConsPlusNormal"/>
        <w:spacing w:before="220"/>
        <w:ind w:firstLine="540"/>
        <w:jc w:val="both"/>
        <w:rPr>
          <w:rFonts w:ascii="Times New Roman" w:hAnsi="Times New Roman" w:cs="Times New Roman"/>
          <w:color w:val="FF0000"/>
          <w:sz w:val="28"/>
          <w:szCs w:val="28"/>
        </w:rPr>
      </w:pPr>
      <w:r w:rsidRPr="007C12E7">
        <w:rPr>
          <w:rFonts w:ascii="Times New Roman" w:hAnsi="Times New Roman" w:cs="Times New Roman"/>
          <w:color w:val="FF0000"/>
          <w:sz w:val="28"/>
          <w:szCs w:val="28"/>
        </w:rPr>
        <w:t xml:space="preserve">2.4.3. Максимальный срок предоставления муниципальный услуги, с учетом </w:t>
      </w:r>
      <w:r w:rsidR="00713649">
        <w:rPr>
          <w:rFonts w:ascii="Times New Roman" w:hAnsi="Times New Roman" w:cs="Times New Roman"/>
          <w:color w:val="FF0000"/>
          <w:sz w:val="28"/>
          <w:szCs w:val="28"/>
        </w:rPr>
        <w:t xml:space="preserve">выполнения </w:t>
      </w:r>
      <w:r w:rsidRPr="007C12E7">
        <w:rPr>
          <w:rFonts w:ascii="Times New Roman" w:hAnsi="Times New Roman" w:cs="Times New Roman"/>
          <w:color w:val="FF0000"/>
          <w:sz w:val="28"/>
          <w:szCs w:val="28"/>
        </w:rPr>
        <w:t>требований п</w:t>
      </w:r>
      <w:r w:rsidR="007B787D">
        <w:rPr>
          <w:rFonts w:ascii="Times New Roman" w:hAnsi="Times New Roman" w:cs="Times New Roman"/>
          <w:color w:val="FF0000"/>
          <w:sz w:val="28"/>
          <w:szCs w:val="28"/>
        </w:rPr>
        <w:t xml:space="preserve">унктов </w:t>
      </w:r>
      <w:r w:rsidRPr="007C12E7">
        <w:rPr>
          <w:rFonts w:ascii="Times New Roman" w:hAnsi="Times New Roman" w:cs="Times New Roman"/>
          <w:color w:val="FF0000"/>
          <w:sz w:val="28"/>
          <w:szCs w:val="28"/>
        </w:rPr>
        <w:t>2.4.1</w:t>
      </w:r>
      <w:r w:rsidR="007B787D">
        <w:rPr>
          <w:rFonts w:ascii="Times New Roman" w:hAnsi="Times New Roman" w:cs="Times New Roman"/>
          <w:color w:val="FF0000"/>
          <w:sz w:val="28"/>
          <w:szCs w:val="28"/>
        </w:rPr>
        <w:t xml:space="preserve"> и</w:t>
      </w:r>
      <w:r w:rsidRPr="007C12E7">
        <w:rPr>
          <w:rFonts w:ascii="Times New Roman" w:hAnsi="Times New Roman" w:cs="Times New Roman"/>
          <w:color w:val="FF0000"/>
          <w:sz w:val="28"/>
          <w:szCs w:val="28"/>
        </w:rPr>
        <w:t xml:space="preserve"> 2.4.2 настоящих методических рекомендаций, </w:t>
      </w:r>
      <w:r w:rsidR="007B787D">
        <w:rPr>
          <w:rFonts w:ascii="Times New Roman" w:hAnsi="Times New Roman" w:cs="Times New Roman"/>
          <w:color w:val="FF0000"/>
          <w:sz w:val="28"/>
          <w:szCs w:val="28"/>
        </w:rPr>
        <w:t>составляет не более</w:t>
      </w:r>
      <w:r w:rsidRPr="007C12E7">
        <w:rPr>
          <w:rFonts w:ascii="Times New Roman" w:hAnsi="Times New Roman" w:cs="Times New Roman"/>
          <w:color w:val="FF0000"/>
          <w:sz w:val="28"/>
          <w:szCs w:val="28"/>
        </w:rPr>
        <w:t xml:space="preserve"> 75 (семидесяти пяти) календарных дней со дня поступления заявления</w:t>
      </w:r>
      <w:r w:rsidR="00713649" w:rsidRPr="00713649">
        <w:t xml:space="preserve"> </w:t>
      </w:r>
      <w:r w:rsidR="00713649" w:rsidRPr="00713649">
        <w:rPr>
          <w:rFonts w:ascii="Times New Roman" w:hAnsi="Times New Roman" w:cs="Times New Roman"/>
          <w:color w:val="FF0000"/>
          <w:sz w:val="28"/>
          <w:szCs w:val="28"/>
        </w:rPr>
        <w:t>о предварительном согласовании предоставления земельного участка</w:t>
      </w:r>
      <w:r w:rsidRPr="007C12E7">
        <w:rPr>
          <w:rFonts w:ascii="Times New Roman" w:hAnsi="Times New Roman" w:cs="Times New Roman"/>
          <w:color w:val="FF0000"/>
          <w:sz w:val="28"/>
          <w:szCs w:val="28"/>
        </w:rPr>
        <w:t xml:space="preserve">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2.5. Правовые основания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Земельный </w:t>
      </w:r>
      <w:hyperlink r:id="rId8" w:history="1">
        <w:r w:rsidRPr="00A877B4">
          <w:rPr>
            <w:rFonts w:ascii="Times New Roman" w:hAnsi="Times New Roman" w:cs="Times New Roman"/>
            <w:color w:val="0000FF"/>
            <w:sz w:val="28"/>
            <w:szCs w:val="28"/>
          </w:rPr>
          <w:t>кодекс</w:t>
        </w:r>
      </w:hyperlink>
      <w:r w:rsidRPr="00A877B4">
        <w:rPr>
          <w:rFonts w:ascii="Times New Roman" w:hAnsi="Times New Roman" w:cs="Times New Roman"/>
          <w:sz w:val="28"/>
          <w:szCs w:val="28"/>
        </w:rPr>
        <w:t xml:space="preserve">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Федеральный </w:t>
      </w:r>
      <w:hyperlink r:id="rId9" w:history="1">
        <w:r w:rsidRPr="00A877B4">
          <w:rPr>
            <w:rFonts w:ascii="Times New Roman" w:hAnsi="Times New Roman" w:cs="Times New Roman"/>
            <w:color w:val="0000FF"/>
            <w:sz w:val="28"/>
            <w:szCs w:val="28"/>
          </w:rPr>
          <w:t>закон</w:t>
        </w:r>
      </w:hyperlink>
      <w:r w:rsidR="000C0421">
        <w:rPr>
          <w:rFonts w:ascii="Times New Roman" w:hAnsi="Times New Roman" w:cs="Times New Roman"/>
          <w:sz w:val="28"/>
          <w:szCs w:val="28"/>
        </w:rPr>
        <w:t xml:space="preserve"> от 25.10.2001 №</w:t>
      </w:r>
      <w:r w:rsidRPr="00A877B4">
        <w:rPr>
          <w:rFonts w:ascii="Times New Roman" w:hAnsi="Times New Roman" w:cs="Times New Roman"/>
          <w:sz w:val="28"/>
          <w:szCs w:val="28"/>
        </w:rPr>
        <w:t xml:space="preserve"> 137-ФЗ "О введении в действие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 </w:t>
      </w:r>
      <w:hyperlink r:id="rId10" w:history="1">
        <w:r w:rsidRPr="00A877B4">
          <w:rPr>
            <w:rFonts w:ascii="Times New Roman" w:hAnsi="Times New Roman" w:cs="Times New Roman"/>
            <w:color w:val="0000FF"/>
            <w:sz w:val="28"/>
            <w:szCs w:val="28"/>
          </w:rPr>
          <w:t>Приказ</w:t>
        </w:r>
      </w:hyperlink>
      <w:r w:rsidRPr="00A877B4">
        <w:rPr>
          <w:rFonts w:ascii="Times New Roman" w:hAnsi="Times New Roman" w:cs="Times New Roman"/>
          <w:sz w:val="28"/>
          <w:szCs w:val="28"/>
        </w:rPr>
        <w:t xml:space="preserve"> Минэконо</w:t>
      </w:r>
      <w:r w:rsidR="000C0421">
        <w:rPr>
          <w:rFonts w:ascii="Times New Roman" w:hAnsi="Times New Roman" w:cs="Times New Roman"/>
          <w:sz w:val="28"/>
          <w:szCs w:val="28"/>
        </w:rPr>
        <w:t>мразвития России от 12.01.2015 №</w:t>
      </w:r>
      <w:r w:rsidRPr="00A877B4">
        <w:rPr>
          <w:rFonts w:ascii="Times New Roman" w:hAnsi="Times New Roman" w:cs="Times New Roman"/>
          <w:sz w:val="28"/>
          <w:szCs w:val="28"/>
        </w:rPr>
        <w:t xml:space="preserve"> 1 "Об утверждении перечня документов, подтверждающих право заявителя на приобретение земельного участка без проведения торгов".</w:t>
      </w:r>
    </w:p>
    <w:p w:rsidR="00A877B4" w:rsidRPr="00A877B4" w:rsidRDefault="00A877B4">
      <w:pPr>
        <w:pStyle w:val="ConsPlusNormal"/>
        <w:spacing w:before="220"/>
        <w:ind w:firstLine="540"/>
        <w:jc w:val="both"/>
        <w:rPr>
          <w:rFonts w:ascii="Times New Roman" w:hAnsi="Times New Roman" w:cs="Times New Roman"/>
          <w:sz w:val="28"/>
          <w:szCs w:val="28"/>
        </w:rPr>
      </w:pPr>
      <w:bookmarkStart w:id="1" w:name="P99"/>
      <w:bookmarkEnd w:id="1"/>
      <w:r w:rsidRPr="00A877B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подлежащих представлению заявителем:</w:t>
      </w:r>
    </w:p>
    <w:p w:rsidR="00A877B4" w:rsidRPr="00A877B4" w:rsidRDefault="00A877B4">
      <w:pPr>
        <w:pStyle w:val="ConsPlusNormal"/>
        <w:spacing w:before="220"/>
        <w:ind w:firstLine="540"/>
        <w:jc w:val="both"/>
        <w:rPr>
          <w:rFonts w:ascii="Times New Roman" w:hAnsi="Times New Roman" w:cs="Times New Roman"/>
          <w:sz w:val="28"/>
          <w:szCs w:val="28"/>
        </w:rPr>
      </w:pPr>
      <w:bookmarkStart w:id="2" w:name="P100"/>
      <w:bookmarkEnd w:id="2"/>
      <w:r w:rsidRPr="00A877B4">
        <w:rPr>
          <w:rFonts w:ascii="Times New Roman" w:hAnsi="Times New Roman" w:cs="Times New Roman"/>
          <w:sz w:val="28"/>
          <w:szCs w:val="28"/>
        </w:rPr>
        <w:t xml:space="preserve">1) </w:t>
      </w:r>
      <w:hyperlink w:anchor="P439" w:history="1">
        <w:r w:rsidRPr="00A877B4">
          <w:rPr>
            <w:rFonts w:ascii="Times New Roman" w:hAnsi="Times New Roman" w:cs="Times New Roman"/>
            <w:color w:val="0000FF"/>
            <w:sz w:val="28"/>
            <w:szCs w:val="28"/>
          </w:rPr>
          <w:t>заявление</w:t>
        </w:r>
      </w:hyperlink>
      <w:r w:rsidRPr="00A877B4">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регламенту), в котором указываются: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кадастровый номер земельного участка, </w:t>
      </w:r>
      <w:proofErr w:type="gramStart"/>
      <w:r w:rsidRPr="00A877B4">
        <w:rPr>
          <w:rFonts w:ascii="Times New Roman" w:hAnsi="Times New Roman" w:cs="Times New Roman"/>
          <w:sz w:val="28"/>
          <w:szCs w:val="28"/>
        </w:rPr>
        <w:t>заявление</w:t>
      </w:r>
      <w:proofErr w:type="gramEnd"/>
      <w:r w:rsidRPr="00A877B4">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1" w:history="1">
        <w:r w:rsidRPr="00A877B4">
          <w:rPr>
            <w:rFonts w:ascii="Times New Roman" w:hAnsi="Times New Roman" w:cs="Times New Roman"/>
            <w:color w:val="0000FF"/>
            <w:sz w:val="28"/>
            <w:szCs w:val="28"/>
          </w:rPr>
          <w:t>законом</w:t>
        </w:r>
      </w:hyperlink>
      <w:r w:rsidR="000C0421">
        <w:rPr>
          <w:rFonts w:ascii="Times New Roman" w:hAnsi="Times New Roman" w:cs="Times New Roman"/>
          <w:sz w:val="28"/>
          <w:szCs w:val="28"/>
        </w:rPr>
        <w:t xml:space="preserve"> от 13.07.2015 №</w:t>
      </w:r>
      <w:r w:rsidRPr="00A877B4">
        <w:rPr>
          <w:rFonts w:ascii="Times New Roman" w:hAnsi="Times New Roman" w:cs="Times New Roman"/>
          <w:sz w:val="28"/>
          <w:szCs w:val="28"/>
        </w:rPr>
        <w:t xml:space="preserve"> 218-ФЗ "О государственной регистрации недвижимости";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2" w:history="1">
        <w:r w:rsidRPr="00A877B4">
          <w:rPr>
            <w:rFonts w:ascii="Times New Roman" w:hAnsi="Times New Roman" w:cs="Times New Roman"/>
            <w:color w:val="0000FF"/>
            <w:sz w:val="28"/>
            <w:szCs w:val="28"/>
          </w:rPr>
          <w:t>пунктом 2 статьи 39.3</w:t>
        </w:r>
      </w:hyperlink>
      <w:r w:rsidRPr="00A877B4">
        <w:rPr>
          <w:rFonts w:ascii="Times New Roman" w:hAnsi="Times New Roman" w:cs="Times New Roman"/>
          <w:sz w:val="28"/>
          <w:szCs w:val="28"/>
        </w:rPr>
        <w:t xml:space="preserve">, </w:t>
      </w:r>
      <w:hyperlink r:id="rId13" w:history="1">
        <w:r w:rsidRPr="00A877B4">
          <w:rPr>
            <w:rFonts w:ascii="Times New Roman" w:hAnsi="Times New Roman" w:cs="Times New Roman"/>
            <w:color w:val="0000FF"/>
            <w:sz w:val="28"/>
            <w:szCs w:val="28"/>
          </w:rPr>
          <w:t>статьей 39.5</w:t>
        </w:r>
      </w:hyperlink>
      <w:r w:rsidRPr="00A877B4">
        <w:rPr>
          <w:rFonts w:ascii="Times New Roman" w:hAnsi="Times New Roman" w:cs="Times New Roman"/>
          <w:sz w:val="28"/>
          <w:szCs w:val="28"/>
        </w:rPr>
        <w:t xml:space="preserve">, </w:t>
      </w:r>
      <w:hyperlink r:id="rId14" w:history="1">
        <w:r w:rsidRPr="00A877B4">
          <w:rPr>
            <w:rFonts w:ascii="Times New Roman" w:hAnsi="Times New Roman" w:cs="Times New Roman"/>
            <w:color w:val="0000FF"/>
            <w:sz w:val="28"/>
            <w:szCs w:val="28"/>
          </w:rPr>
          <w:t>пунктом 2 статьи 39.6</w:t>
        </w:r>
      </w:hyperlink>
      <w:r w:rsidRPr="00A877B4">
        <w:rPr>
          <w:rFonts w:ascii="Times New Roman" w:hAnsi="Times New Roman" w:cs="Times New Roman"/>
          <w:sz w:val="28"/>
          <w:szCs w:val="28"/>
        </w:rPr>
        <w:t xml:space="preserve"> или </w:t>
      </w:r>
      <w:hyperlink r:id="rId15" w:history="1">
        <w:r w:rsidRPr="00A877B4">
          <w:rPr>
            <w:rFonts w:ascii="Times New Roman" w:hAnsi="Times New Roman" w:cs="Times New Roman"/>
            <w:color w:val="0000FF"/>
            <w:sz w:val="28"/>
            <w:szCs w:val="28"/>
          </w:rPr>
          <w:t>пунктом 2 статьи 39.10</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цель использования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реквизиты решения об изъятии земельного участка для государственных </w:t>
      </w:r>
      <w:r w:rsidRPr="00A877B4">
        <w:rPr>
          <w:rFonts w:ascii="Times New Roman" w:hAnsi="Times New Roman" w:cs="Times New Roman"/>
          <w:sz w:val="28"/>
          <w:szCs w:val="28"/>
        </w:rPr>
        <w:lastRenderedPageBreak/>
        <w:t>или муниципальных ну</w:t>
      </w:r>
      <w:proofErr w:type="gramStart"/>
      <w:r w:rsidRPr="00A877B4">
        <w:rPr>
          <w:rFonts w:ascii="Times New Roman" w:hAnsi="Times New Roman" w:cs="Times New Roman"/>
          <w:sz w:val="28"/>
          <w:szCs w:val="28"/>
        </w:rPr>
        <w:t>жд в сл</w:t>
      </w:r>
      <w:proofErr w:type="gramEnd"/>
      <w:r w:rsidRPr="00A877B4">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почтовый адрес, адрес электронной почты, номер телефона для связи с заявителем или представителем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bookmarkStart w:id="3" w:name="P112"/>
      <w:bookmarkEnd w:id="3"/>
      <w:r w:rsidRPr="00A877B4">
        <w:rPr>
          <w:rFonts w:ascii="Times New Roman"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схема расположения земельного участка в случае, если испрашиваемый земельный участок </w:t>
      </w:r>
      <w:proofErr w:type="gramStart"/>
      <w:r w:rsidRPr="00A877B4">
        <w:rPr>
          <w:rFonts w:ascii="Times New Roman" w:hAnsi="Times New Roman" w:cs="Times New Roman"/>
          <w:sz w:val="28"/>
          <w:szCs w:val="28"/>
        </w:rPr>
        <w:t>предстоит образовать и отсутствует</w:t>
      </w:r>
      <w:proofErr w:type="gramEnd"/>
      <w:r w:rsidRPr="00A877B4">
        <w:rPr>
          <w:rFonts w:ascii="Times New Roman" w:hAnsi="Times New Roman" w:cs="Times New Roman"/>
          <w:sz w:val="28"/>
          <w:szCs w:val="28"/>
        </w:rPr>
        <w:t xml:space="preserve"> проект межевания территории, в границах которой предстоит образовать такой земельный участок;</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A877B4" w:rsidRDefault="00A877B4">
      <w:pPr>
        <w:pStyle w:val="ConsPlusNormal"/>
        <w:spacing w:before="220"/>
        <w:ind w:firstLine="540"/>
        <w:jc w:val="both"/>
        <w:rPr>
          <w:rFonts w:ascii="Times New Roman" w:hAnsi="Times New Roman" w:cs="Times New Roman"/>
          <w:sz w:val="28"/>
          <w:szCs w:val="28"/>
        </w:rPr>
      </w:pPr>
      <w:bookmarkStart w:id="4" w:name="P118"/>
      <w:bookmarkEnd w:id="4"/>
      <w:r w:rsidRPr="00A877B4">
        <w:rPr>
          <w:rFonts w:ascii="Times New Roman" w:hAnsi="Times New Roman" w:cs="Times New Roman"/>
          <w:sz w:val="28"/>
          <w:szCs w:val="28"/>
        </w:rPr>
        <w:t>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77B4" w:rsidRPr="00A877B4" w:rsidRDefault="00A877B4">
      <w:pPr>
        <w:pStyle w:val="ConsPlusNormal"/>
        <w:spacing w:before="220"/>
        <w:ind w:firstLine="540"/>
        <w:jc w:val="both"/>
        <w:rPr>
          <w:rFonts w:ascii="Times New Roman" w:hAnsi="Times New Roman" w:cs="Times New Roman"/>
          <w:sz w:val="28"/>
          <w:szCs w:val="28"/>
        </w:rPr>
      </w:pPr>
      <w:bookmarkStart w:id="5" w:name="P119"/>
      <w:bookmarkEnd w:id="5"/>
      <w:r w:rsidRPr="00A877B4">
        <w:rPr>
          <w:rFonts w:ascii="Times New Roman" w:hAnsi="Times New Roman" w:cs="Times New Roman"/>
          <w:sz w:val="28"/>
          <w:szCs w:val="28"/>
        </w:rPr>
        <w:t xml:space="preserve">2.7. Исчерпывающий перечень документов (сведений), необходимых в </w:t>
      </w:r>
      <w:r w:rsidRPr="00A877B4">
        <w:rPr>
          <w:rFonts w:ascii="Times New Roman" w:hAnsi="Times New Roman" w:cs="Times New Roman"/>
          <w:sz w:val="28"/>
          <w:szCs w:val="28"/>
        </w:rPr>
        <w:lastRenderedPageBreak/>
        <w:t xml:space="preserve">соответствии с законодательными или иными нормативными правовыми актами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запрашивает следующие документы (сведения):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выписка из Единого государственного реестра юридических лиц (ЕГРЮЛ);</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выписка из Единого государственного реестра индивидуальных предпринимателей об индивидуальном предпринимателе (ЕГРИП);</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выписка из Единого государственного реестра недвижимости (ЕГРН).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A877B4" w:rsidRPr="00A877B4" w:rsidRDefault="00A877B4">
      <w:pPr>
        <w:pStyle w:val="ConsPlusNormal"/>
        <w:spacing w:before="220"/>
        <w:ind w:firstLine="540"/>
        <w:jc w:val="both"/>
        <w:rPr>
          <w:rFonts w:ascii="Times New Roman" w:hAnsi="Times New Roman" w:cs="Times New Roman"/>
          <w:sz w:val="28"/>
          <w:szCs w:val="28"/>
        </w:rPr>
      </w:pPr>
      <w:bookmarkStart w:id="6" w:name="P125"/>
      <w:bookmarkEnd w:id="6"/>
      <w:r w:rsidRPr="00A877B4">
        <w:rPr>
          <w:rFonts w:ascii="Times New Roman" w:hAnsi="Times New Roman" w:cs="Times New Roman"/>
          <w:sz w:val="28"/>
          <w:szCs w:val="28"/>
        </w:rPr>
        <w:t xml:space="preserve">2.8. Основания для приостановления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A877B4">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отсутствуют.</w:t>
      </w:r>
    </w:p>
    <w:p w:rsidR="00A877B4" w:rsidRPr="00A877B4" w:rsidRDefault="00A877B4">
      <w:pPr>
        <w:pStyle w:val="ConsPlusNormal"/>
        <w:spacing w:before="220"/>
        <w:ind w:firstLine="540"/>
        <w:jc w:val="both"/>
        <w:rPr>
          <w:rFonts w:ascii="Times New Roman" w:hAnsi="Times New Roman" w:cs="Times New Roman"/>
          <w:sz w:val="28"/>
          <w:szCs w:val="28"/>
        </w:rPr>
      </w:pPr>
      <w:bookmarkStart w:id="7" w:name="P129"/>
      <w:bookmarkEnd w:id="7"/>
      <w:r w:rsidRPr="00A877B4">
        <w:rPr>
          <w:rFonts w:ascii="Times New Roman" w:hAnsi="Times New Roman" w:cs="Times New Roman"/>
          <w:sz w:val="28"/>
          <w:szCs w:val="28"/>
        </w:rPr>
        <w:t>2.9.1. Заявление о предварительном согласовании предоставления земельного участка подлежит возврату заявителю в течение 10 (десяти) дней со дня регистрации в Администрации по следующим основаниям: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1) заявление не соответствует требованиям </w:t>
      </w:r>
      <w:hyperlink w:anchor="P100" w:history="1">
        <w:r w:rsidRPr="00A877B4">
          <w:rPr>
            <w:rFonts w:ascii="Times New Roman" w:hAnsi="Times New Roman" w:cs="Times New Roman"/>
            <w:color w:val="0000FF"/>
            <w:sz w:val="28"/>
            <w:szCs w:val="28"/>
          </w:rPr>
          <w:t>подпункта 1 пункта 2.6</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заявление подано в иной орган;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к заявлению не приложены документы, предусмотренные </w:t>
      </w:r>
      <w:hyperlink w:anchor="P112" w:history="1">
        <w:r w:rsidRPr="00A877B4">
          <w:rPr>
            <w:rFonts w:ascii="Times New Roman" w:hAnsi="Times New Roman" w:cs="Times New Roman"/>
            <w:color w:val="0000FF"/>
            <w:sz w:val="28"/>
            <w:szCs w:val="28"/>
          </w:rPr>
          <w:t>подпунктами 2</w:t>
        </w:r>
      </w:hyperlink>
      <w:r w:rsidRPr="00A877B4">
        <w:rPr>
          <w:rFonts w:ascii="Times New Roman" w:hAnsi="Times New Roman" w:cs="Times New Roman"/>
          <w:sz w:val="28"/>
          <w:szCs w:val="28"/>
        </w:rPr>
        <w:t xml:space="preserve"> - </w:t>
      </w:r>
      <w:hyperlink w:anchor="P118" w:history="1">
        <w:r w:rsidRPr="00A877B4">
          <w:rPr>
            <w:rFonts w:ascii="Times New Roman" w:hAnsi="Times New Roman" w:cs="Times New Roman"/>
            <w:color w:val="0000FF"/>
            <w:sz w:val="28"/>
            <w:szCs w:val="28"/>
          </w:rPr>
          <w:t>8 пункта 2.6</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2.9.2. В случае возврата заявления о предварительном согласовании предоставления земельного участка заявителю должны быть указаны причины возврата.</w:t>
      </w:r>
    </w:p>
    <w:p w:rsidR="00A877B4" w:rsidRPr="00A877B4" w:rsidRDefault="00A877B4">
      <w:pPr>
        <w:pStyle w:val="ConsPlusNormal"/>
        <w:spacing w:before="220"/>
        <w:ind w:firstLine="540"/>
        <w:jc w:val="both"/>
        <w:rPr>
          <w:rFonts w:ascii="Times New Roman" w:hAnsi="Times New Roman" w:cs="Times New Roman"/>
          <w:sz w:val="28"/>
          <w:szCs w:val="28"/>
        </w:rPr>
      </w:pPr>
      <w:bookmarkStart w:id="8" w:name="P134"/>
      <w:bookmarkEnd w:id="8"/>
      <w:r w:rsidRPr="00A877B4">
        <w:rPr>
          <w:rFonts w:ascii="Times New Roman" w:hAnsi="Times New Roman" w:cs="Times New Roman"/>
          <w:sz w:val="28"/>
          <w:szCs w:val="28"/>
        </w:rPr>
        <w:t xml:space="preserve">2.10. Исчерпывающий перечень оснований для отказа в предоставлении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2.10.1.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A877B4">
          <w:rPr>
            <w:rFonts w:ascii="Times New Roman" w:hAnsi="Times New Roman" w:cs="Times New Roman"/>
            <w:color w:val="0000FF"/>
            <w:sz w:val="28"/>
            <w:szCs w:val="28"/>
          </w:rPr>
          <w:t>п. 12 ст. 11.10</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 при разработке схемы расположения земельного участка не соблюдены следующие требования к образуемым земельным участкам: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17" w:history="1">
        <w:r w:rsidRPr="00A877B4">
          <w:rPr>
            <w:rFonts w:ascii="Times New Roman" w:hAnsi="Times New Roman" w:cs="Times New Roman"/>
            <w:color w:val="0000FF"/>
            <w:sz w:val="28"/>
            <w:szCs w:val="28"/>
          </w:rPr>
          <w:t>кодексом</w:t>
        </w:r>
      </w:hyperlink>
      <w:r w:rsidRPr="00A877B4">
        <w:rPr>
          <w:rFonts w:ascii="Times New Roman" w:hAnsi="Times New Roman" w:cs="Times New Roman"/>
          <w:sz w:val="28"/>
          <w:szCs w:val="28"/>
        </w:rPr>
        <w:t>, другими федеральными законами;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границы земельных участков не должны пересекать границы муниципальных образований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границы населенных пунктов;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е) образование земельных участков не должно приводить к вклиниванию, </w:t>
      </w:r>
      <w:proofErr w:type="spellStart"/>
      <w:r w:rsidRPr="00A877B4">
        <w:rPr>
          <w:rFonts w:ascii="Times New Roman" w:hAnsi="Times New Roman" w:cs="Times New Roman"/>
          <w:sz w:val="28"/>
          <w:szCs w:val="28"/>
        </w:rPr>
        <w:t>вкрапливанию</w:t>
      </w:r>
      <w:proofErr w:type="spellEnd"/>
      <w:r w:rsidRPr="00A877B4">
        <w:rPr>
          <w:rFonts w:ascii="Times New Roman" w:hAnsi="Times New Roman" w:cs="Times New Roman"/>
          <w:sz w:val="28"/>
          <w:szCs w:val="28"/>
        </w:rPr>
        <w:t xml:space="preserve">,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18" w:history="1">
        <w:r w:rsidRPr="00A877B4">
          <w:rPr>
            <w:rFonts w:ascii="Times New Roman" w:hAnsi="Times New Roman" w:cs="Times New Roman"/>
            <w:color w:val="0000FF"/>
            <w:sz w:val="28"/>
            <w:szCs w:val="28"/>
          </w:rPr>
          <w:t>кодексом</w:t>
        </w:r>
      </w:hyperlink>
      <w:r w:rsidRPr="00A877B4">
        <w:rPr>
          <w:rFonts w:ascii="Times New Roman" w:hAnsi="Times New Roman" w:cs="Times New Roman"/>
          <w:sz w:val="28"/>
          <w:szCs w:val="28"/>
        </w:rPr>
        <w:t>, другими федеральными законами;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2.10.2. Земельный участок, который предстоит образовать, не может быть предоставлен заявителю по следующим основаниям: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9"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10 п. 2 ст.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w:t>
      </w:r>
      <w:r w:rsidRPr="00A877B4">
        <w:rPr>
          <w:rFonts w:ascii="Times New Roman" w:hAnsi="Times New Roman" w:cs="Times New Roman"/>
          <w:sz w:val="28"/>
          <w:szCs w:val="28"/>
        </w:rPr>
        <w:lastRenderedPageBreak/>
        <w:t>относится к имуществу общего пользования;</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0" w:history="1">
        <w:r w:rsidRPr="00A877B4">
          <w:rPr>
            <w:rFonts w:ascii="Times New Roman" w:hAnsi="Times New Roman" w:cs="Times New Roman"/>
            <w:color w:val="0000FF"/>
            <w:sz w:val="28"/>
            <w:szCs w:val="28"/>
          </w:rPr>
          <w:t>п. 3 ст. 39.36</w:t>
        </w:r>
      </w:hyperlink>
      <w:r w:rsidRPr="00A877B4">
        <w:rPr>
          <w:rFonts w:ascii="Times New Roman" w:hAnsi="Times New Roman" w:cs="Times New Roman"/>
          <w:sz w:val="28"/>
          <w:szCs w:val="28"/>
        </w:rPr>
        <w:t xml:space="preserve"> Земельного кодекса Российской Федерации, и это не</w:t>
      </w:r>
      <w:proofErr w:type="gramEnd"/>
      <w:r w:rsidRPr="00A877B4">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877B4">
        <w:rPr>
          <w:rFonts w:ascii="Times New Roman" w:hAnsi="Times New Roman" w:cs="Times New Roman"/>
          <w:sz w:val="28"/>
          <w:szCs w:val="28"/>
        </w:rPr>
        <w:t xml:space="preserve">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877B4">
        <w:rPr>
          <w:rFonts w:ascii="Times New Roman" w:hAnsi="Times New Roman" w:cs="Times New Roman"/>
          <w:sz w:val="28"/>
          <w:szCs w:val="28"/>
        </w:rPr>
        <w:t xml:space="preserve"> для целей резервирования;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w:t>
      </w:r>
      <w:r w:rsidRPr="00A877B4">
        <w:rPr>
          <w:rFonts w:ascii="Times New Roman" w:hAnsi="Times New Roman" w:cs="Times New Roman"/>
          <w:sz w:val="28"/>
          <w:szCs w:val="28"/>
        </w:rPr>
        <w:lastRenderedPageBreak/>
        <w:t>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877B4">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877B4">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877B4">
        <w:rPr>
          <w:rFonts w:ascii="Times New Roman" w:hAnsi="Times New Roman" w:cs="Times New Roman"/>
          <w:sz w:val="28"/>
          <w:szCs w:val="28"/>
        </w:rPr>
        <w:t>извещение</w:t>
      </w:r>
      <w:proofErr w:type="gramEnd"/>
      <w:r w:rsidRPr="00A877B4">
        <w:rPr>
          <w:rFonts w:ascii="Times New Roman" w:hAnsi="Times New Roman" w:cs="Times New Roman"/>
          <w:sz w:val="28"/>
          <w:szCs w:val="28"/>
        </w:rPr>
        <w:t xml:space="preserve"> о проведении которого размещено в соответствии с </w:t>
      </w:r>
      <w:hyperlink r:id="rId21" w:history="1">
        <w:r w:rsidRPr="00A877B4">
          <w:rPr>
            <w:rFonts w:ascii="Times New Roman" w:hAnsi="Times New Roman" w:cs="Times New Roman"/>
            <w:color w:val="0000FF"/>
            <w:sz w:val="28"/>
            <w:szCs w:val="28"/>
          </w:rPr>
          <w:t>п. 19 ст.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2"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6 п. 4 ст. 39.11</w:t>
        </w:r>
      </w:hyperlink>
      <w:r w:rsidRPr="00A877B4">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3"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4 п. 4 ст. 39.11</w:t>
        </w:r>
      </w:hyperlink>
      <w:r w:rsidRPr="00A877B4">
        <w:rPr>
          <w:rFonts w:ascii="Times New Roman" w:hAnsi="Times New Roman" w:cs="Times New Roman"/>
          <w:sz w:val="28"/>
          <w:szCs w:val="28"/>
        </w:rPr>
        <w:t xml:space="preserve"> Земельного кодекса Российской Федерации и уполномоченным</w:t>
      </w:r>
      <w:proofErr w:type="gramEnd"/>
      <w:r w:rsidRPr="00A877B4">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24" w:history="1">
        <w:r w:rsidRPr="00A877B4">
          <w:rPr>
            <w:rFonts w:ascii="Times New Roman" w:hAnsi="Times New Roman" w:cs="Times New Roman"/>
            <w:color w:val="0000FF"/>
            <w:sz w:val="28"/>
            <w:szCs w:val="28"/>
          </w:rPr>
          <w:t>п. 8 ст.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13)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 xml:space="preserve">го предоставлении, опубликовано и размещено в соответствии с </w:t>
      </w:r>
      <w:hyperlink r:id="rId25"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1 п. 1 ст. 39.18</w:t>
        </w:r>
      </w:hyperlink>
      <w:r w:rsidRPr="00A877B4">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10 п. 2 ст.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15) площадь земельного участка, указанного в заявлении о предоставлении </w:t>
      </w:r>
      <w:r w:rsidRPr="00A877B4">
        <w:rPr>
          <w:rFonts w:ascii="Times New Roman" w:hAnsi="Times New Roman" w:cs="Times New Roman"/>
          <w:sz w:val="28"/>
          <w:szCs w:val="28"/>
        </w:rPr>
        <w:lastRenderedPageBreak/>
        <w:t>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18) предоставление земельного участка на заявленном виде прав не допускается;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19)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877B4">
        <w:rPr>
          <w:rFonts w:ascii="Times New Roman" w:hAnsi="Times New Roman" w:cs="Times New Roman"/>
          <w:sz w:val="28"/>
          <w:szCs w:val="28"/>
        </w:rPr>
        <w:t xml:space="preserve"> сносу или реконструкции;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2.10.3. Земельный участок, границы которого подлежат уточнению в соответствии с Федеральным </w:t>
      </w:r>
      <w:hyperlink r:id="rId27" w:history="1">
        <w:r w:rsidRPr="00A877B4">
          <w:rPr>
            <w:rFonts w:ascii="Times New Roman" w:hAnsi="Times New Roman" w:cs="Times New Roman"/>
            <w:color w:val="0000FF"/>
            <w:sz w:val="28"/>
            <w:szCs w:val="28"/>
          </w:rPr>
          <w:t>законом</w:t>
        </w:r>
      </w:hyperlink>
      <w:r w:rsidR="000C0421">
        <w:rPr>
          <w:rFonts w:ascii="Times New Roman" w:hAnsi="Times New Roman" w:cs="Times New Roman"/>
          <w:sz w:val="28"/>
          <w:szCs w:val="28"/>
        </w:rPr>
        <w:t xml:space="preserve"> от 13.07.2015 № 218-ФЗ «</w:t>
      </w:r>
      <w:r w:rsidRPr="00A877B4">
        <w:rPr>
          <w:rFonts w:ascii="Times New Roman" w:hAnsi="Times New Roman" w:cs="Times New Roman"/>
          <w:sz w:val="28"/>
          <w:szCs w:val="28"/>
        </w:rPr>
        <w:t>О государст</w:t>
      </w:r>
      <w:r w:rsidR="000C0421">
        <w:rPr>
          <w:rFonts w:ascii="Times New Roman" w:hAnsi="Times New Roman" w:cs="Times New Roman"/>
          <w:sz w:val="28"/>
          <w:szCs w:val="28"/>
        </w:rPr>
        <w:t>венной регистрации недвижимости»</w:t>
      </w:r>
      <w:r w:rsidRPr="00A877B4">
        <w:rPr>
          <w:rFonts w:ascii="Times New Roman" w:hAnsi="Times New Roman" w:cs="Times New Roman"/>
          <w:sz w:val="28"/>
          <w:szCs w:val="28"/>
        </w:rPr>
        <w:t xml:space="preserve">, не может быть предоставлен заявителю по основаниям, указанным в </w:t>
      </w:r>
      <w:hyperlink r:id="rId28" w:history="1">
        <w:r w:rsidRPr="00A877B4">
          <w:rPr>
            <w:rFonts w:ascii="Times New Roman" w:hAnsi="Times New Roman" w:cs="Times New Roman"/>
            <w:color w:val="0000FF"/>
            <w:sz w:val="28"/>
            <w:szCs w:val="28"/>
          </w:rPr>
          <w:t>пунктах 1</w:t>
        </w:r>
      </w:hyperlink>
      <w:r w:rsidRPr="00A877B4">
        <w:rPr>
          <w:rFonts w:ascii="Times New Roman" w:hAnsi="Times New Roman" w:cs="Times New Roman"/>
          <w:sz w:val="28"/>
          <w:szCs w:val="28"/>
        </w:rPr>
        <w:t xml:space="preserve"> - </w:t>
      </w:r>
      <w:hyperlink r:id="rId29" w:history="1">
        <w:r w:rsidRPr="00A877B4">
          <w:rPr>
            <w:rFonts w:ascii="Times New Roman" w:hAnsi="Times New Roman" w:cs="Times New Roman"/>
            <w:color w:val="0000FF"/>
            <w:sz w:val="28"/>
            <w:szCs w:val="28"/>
          </w:rPr>
          <w:t>23 статьи 39.16</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w:t>
      </w:r>
      <w:r w:rsidRPr="00A877B4">
        <w:rPr>
          <w:rFonts w:ascii="Times New Roman" w:hAnsi="Times New Roman" w:cs="Times New Roman"/>
          <w:sz w:val="28"/>
          <w:szCs w:val="28"/>
        </w:rPr>
        <w:lastRenderedPageBreak/>
        <w:t xml:space="preserve">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A877B4">
          <w:rPr>
            <w:rFonts w:ascii="Times New Roman" w:hAnsi="Times New Roman" w:cs="Times New Roman"/>
            <w:color w:val="0000FF"/>
            <w:sz w:val="28"/>
            <w:szCs w:val="28"/>
          </w:rPr>
          <w:t>подпунктом 10 пункта 2 статьи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1" w:history="1">
        <w:r w:rsidRPr="00A877B4">
          <w:rPr>
            <w:rFonts w:ascii="Times New Roman" w:hAnsi="Times New Roman" w:cs="Times New Roman"/>
            <w:color w:val="0000FF"/>
            <w:sz w:val="28"/>
            <w:szCs w:val="28"/>
          </w:rPr>
          <w:t>пунктом 3 статьи 39.36</w:t>
        </w:r>
      </w:hyperlink>
      <w:r w:rsidRPr="00A877B4">
        <w:rPr>
          <w:rFonts w:ascii="Times New Roman" w:hAnsi="Times New Roman" w:cs="Times New Roman"/>
          <w:sz w:val="28"/>
          <w:szCs w:val="28"/>
        </w:rPr>
        <w:t xml:space="preserve"> Земельного кодекса Российской Федерации, и это не</w:t>
      </w:r>
      <w:proofErr w:type="gramEnd"/>
      <w:r w:rsidRPr="00A877B4">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877B4">
        <w:rPr>
          <w:rFonts w:ascii="Times New Roman" w:hAnsi="Times New Roman" w:cs="Times New Roman"/>
          <w:sz w:val="28"/>
          <w:szCs w:val="28"/>
        </w:rPr>
        <w:t xml:space="preserve">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877B4">
        <w:rPr>
          <w:rFonts w:ascii="Times New Roman" w:hAnsi="Times New Roman" w:cs="Times New Roman"/>
          <w:sz w:val="28"/>
          <w:szCs w:val="28"/>
        </w:rPr>
        <w:t xml:space="preserve"> </w:t>
      </w:r>
      <w:r w:rsidRPr="00A877B4">
        <w:rPr>
          <w:rFonts w:ascii="Times New Roman" w:hAnsi="Times New Roman" w:cs="Times New Roman"/>
          <w:sz w:val="28"/>
          <w:szCs w:val="28"/>
        </w:rPr>
        <w:lastRenderedPageBreak/>
        <w:t>для целей резервирования;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877B4">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877B4">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877B4">
        <w:rPr>
          <w:rFonts w:ascii="Times New Roman" w:hAnsi="Times New Roman" w:cs="Times New Roman"/>
          <w:sz w:val="28"/>
          <w:szCs w:val="28"/>
        </w:rPr>
        <w:t>извещение</w:t>
      </w:r>
      <w:proofErr w:type="gramEnd"/>
      <w:r w:rsidRPr="00A877B4">
        <w:rPr>
          <w:rFonts w:ascii="Times New Roman" w:hAnsi="Times New Roman" w:cs="Times New Roman"/>
          <w:sz w:val="28"/>
          <w:szCs w:val="28"/>
        </w:rPr>
        <w:t xml:space="preserve"> о проведении которого размещено в соответствии с </w:t>
      </w:r>
      <w:hyperlink r:id="rId32" w:history="1">
        <w:r w:rsidRPr="00A877B4">
          <w:rPr>
            <w:rFonts w:ascii="Times New Roman" w:hAnsi="Times New Roman" w:cs="Times New Roman"/>
            <w:color w:val="0000FF"/>
            <w:sz w:val="28"/>
            <w:szCs w:val="28"/>
          </w:rPr>
          <w:t>пунктом 19 статьи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33" w:history="1">
        <w:r w:rsidRPr="00A877B4">
          <w:rPr>
            <w:rFonts w:ascii="Times New Roman" w:hAnsi="Times New Roman" w:cs="Times New Roman"/>
            <w:color w:val="0000FF"/>
            <w:sz w:val="28"/>
            <w:szCs w:val="28"/>
          </w:rPr>
          <w:t>подпунктом 6 пункта 4 статьи 39.11</w:t>
        </w:r>
      </w:hyperlink>
      <w:r w:rsidRPr="00A877B4">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history="1">
        <w:r w:rsidRPr="00A877B4">
          <w:rPr>
            <w:rFonts w:ascii="Times New Roman" w:hAnsi="Times New Roman" w:cs="Times New Roman"/>
            <w:color w:val="0000FF"/>
            <w:sz w:val="28"/>
            <w:szCs w:val="28"/>
          </w:rPr>
          <w:t>подпунктом 4 пункта 4 статьи 39.11</w:t>
        </w:r>
      </w:hyperlink>
      <w:r w:rsidRPr="00A877B4">
        <w:rPr>
          <w:rFonts w:ascii="Times New Roman" w:hAnsi="Times New Roman" w:cs="Times New Roman"/>
          <w:sz w:val="28"/>
          <w:szCs w:val="28"/>
        </w:rPr>
        <w:t xml:space="preserve"> Земельного кодекса Российской Федерации и уполномоченным</w:t>
      </w:r>
      <w:proofErr w:type="gramEnd"/>
      <w:r w:rsidRPr="00A877B4">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35" w:history="1">
        <w:r w:rsidRPr="00A877B4">
          <w:rPr>
            <w:rFonts w:ascii="Times New Roman" w:hAnsi="Times New Roman" w:cs="Times New Roman"/>
            <w:color w:val="0000FF"/>
            <w:sz w:val="28"/>
            <w:szCs w:val="28"/>
          </w:rPr>
          <w:t>пунктом 8 статьи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13)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 xml:space="preserve">го </w:t>
      </w:r>
      <w:r w:rsidRPr="00A877B4">
        <w:rPr>
          <w:rFonts w:ascii="Times New Roman" w:hAnsi="Times New Roman" w:cs="Times New Roman"/>
          <w:sz w:val="28"/>
          <w:szCs w:val="28"/>
        </w:rPr>
        <w:lastRenderedPageBreak/>
        <w:t xml:space="preserve">предоставлении, опубликовано и размещено в соответствии с </w:t>
      </w:r>
      <w:hyperlink r:id="rId36" w:history="1">
        <w:r w:rsidRPr="00A877B4">
          <w:rPr>
            <w:rFonts w:ascii="Times New Roman" w:hAnsi="Times New Roman" w:cs="Times New Roman"/>
            <w:color w:val="0000FF"/>
            <w:sz w:val="28"/>
            <w:szCs w:val="28"/>
          </w:rPr>
          <w:t>подпунктом 1 пункта 1 статьи 39.18</w:t>
        </w:r>
      </w:hyperlink>
      <w:r w:rsidRPr="00A877B4">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7" w:history="1">
        <w:r w:rsidRPr="00A877B4">
          <w:rPr>
            <w:rFonts w:ascii="Times New Roman" w:hAnsi="Times New Roman" w:cs="Times New Roman"/>
            <w:color w:val="0000FF"/>
            <w:sz w:val="28"/>
            <w:szCs w:val="28"/>
          </w:rPr>
          <w:t>подпунктом 10 пункта 2 статьи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19) предоставление земельного участка на заявленном виде прав не допускается;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20)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го предоставлении, не установлен вид разрешенного использования;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22)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877B4">
        <w:rPr>
          <w:rFonts w:ascii="Times New Roman" w:hAnsi="Times New Roman" w:cs="Times New Roman"/>
          <w:sz w:val="28"/>
          <w:szCs w:val="28"/>
        </w:rPr>
        <w:t xml:space="preserve"> сносу или реконструкции.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2.11. </w:t>
      </w:r>
      <w:r w:rsidR="000C0421">
        <w:rPr>
          <w:rFonts w:ascii="Times New Roman" w:hAnsi="Times New Roman" w:cs="Times New Roman"/>
          <w:sz w:val="28"/>
          <w:szCs w:val="28"/>
        </w:rPr>
        <w:t>М</w:t>
      </w:r>
      <w:r w:rsidR="000C0421" w:rsidRPr="00FE54E6">
        <w:rPr>
          <w:rFonts w:ascii="Times New Roman" w:hAnsi="Times New Roman" w:cs="Times New Roman"/>
          <w:sz w:val="28"/>
          <w:szCs w:val="28"/>
        </w:rPr>
        <w:t>униципал</w:t>
      </w:r>
      <w:r w:rsidR="000C0421">
        <w:rPr>
          <w:rFonts w:ascii="Times New Roman" w:hAnsi="Times New Roman" w:cs="Times New Roman"/>
          <w:sz w:val="28"/>
          <w:szCs w:val="28"/>
        </w:rPr>
        <w:t>ьная услуга</w:t>
      </w:r>
      <w:r w:rsidR="000C0421" w:rsidRPr="00FE54E6">
        <w:rPr>
          <w:rFonts w:ascii="Times New Roman" w:hAnsi="Times New Roman" w:cs="Times New Roman"/>
          <w:sz w:val="28"/>
          <w:szCs w:val="28"/>
        </w:rPr>
        <w:t xml:space="preserve"> </w:t>
      </w:r>
      <w:r w:rsidRPr="00A877B4">
        <w:rPr>
          <w:rFonts w:ascii="Times New Roman" w:hAnsi="Times New Roman" w:cs="Times New Roman"/>
          <w:sz w:val="28"/>
          <w:szCs w:val="28"/>
        </w:rPr>
        <w:t>предоставляется Администрацией бесплатно.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и при получении результата предоставления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составляет не более 15 минут.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2.13. Срок регистрации заявления заявителя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составляет: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при личном обращении в Администрацию - в течение 1 (одного) дня </w:t>
      </w:r>
      <w:proofErr w:type="gramStart"/>
      <w:r w:rsidRPr="00A877B4">
        <w:rPr>
          <w:rFonts w:ascii="Times New Roman" w:hAnsi="Times New Roman" w:cs="Times New Roman"/>
          <w:sz w:val="28"/>
          <w:szCs w:val="28"/>
        </w:rPr>
        <w:t>с даты поступления</w:t>
      </w:r>
      <w:proofErr w:type="gramEnd"/>
      <w:r w:rsidRPr="00A877B4">
        <w:rPr>
          <w:rFonts w:ascii="Times New Roman" w:hAnsi="Times New Roman" w:cs="Times New Roman"/>
          <w:sz w:val="28"/>
          <w:szCs w:val="28"/>
        </w:rPr>
        <w:t xml:space="preserve">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при направлении заявления почтовой связью в Администрацию - в течение 3 (трех) дней </w:t>
      </w:r>
      <w:proofErr w:type="gramStart"/>
      <w:r w:rsidRPr="00A877B4">
        <w:rPr>
          <w:rFonts w:ascii="Times New Roman" w:hAnsi="Times New Roman" w:cs="Times New Roman"/>
          <w:sz w:val="28"/>
          <w:szCs w:val="28"/>
        </w:rPr>
        <w:t>с даты поступления</w:t>
      </w:r>
      <w:proofErr w:type="gramEnd"/>
      <w:r w:rsidRPr="00A877B4">
        <w:rPr>
          <w:rFonts w:ascii="Times New Roman" w:hAnsi="Times New Roman" w:cs="Times New Roman"/>
          <w:sz w:val="28"/>
          <w:szCs w:val="28"/>
        </w:rPr>
        <w:t xml:space="preserve">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при направлении заявления на бумажном носителе из МФЦ в Администрацию (при наличии соглашения) - в течение 3 (трех) дней </w:t>
      </w:r>
      <w:proofErr w:type="gramStart"/>
      <w:r w:rsidRPr="00A877B4">
        <w:rPr>
          <w:rFonts w:ascii="Times New Roman" w:hAnsi="Times New Roman" w:cs="Times New Roman"/>
          <w:sz w:val="28"/>
          <w:szCs w:val="28"/>
        </w:rPr>
        <w:t>с даты поступления</w:t>
      </w:r>
      <w:proofErr w:type="gramEnd"/>
      <w:r w:rsidRPr="00A877B4">
        <w:rPr>
          <w:rFonts w:ascii="Times New Roman" w:hAnsi="Times New Roman" w:cs="Times New Roman"/>
          <w:sz w:val="28"/>
          <w:szCs w:val="28"/>
        </w:rPr>
        <w:t xml:space="preserve">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при направлении заявления в форме электронного документа посредством ЕПГУ или ПГУ ЛО (при наличии технической возможности) - в течение 1 (одного) дня </w:t>
      </w:r>
      <w:proofErr w:type="gramStart"/>
      <w:r w:rsidRPr="00A877B4">
        <w:rPr>
          <w:rFonts w:ascii="Times New Roman" w:hAnsi="Times New Roman" w:cs="Times New Roman"/>
          <w:sz w:val="28"/>
          <w:szCs w:val="28"/>
        </w:rPr>
        <w:t>с даты поступления</w:t>
      </w:r>
      <w:proofErr w:type="gramEnd"/>
      <w:r w:rsidRPr="00A877B4">
        <w:rPr>
          <w:rFonts w:ascii="Times New Roman" w:hAnsi="Times New Roman" w:cs="Times New Roman"/>
          <w:sz w:val="28"/>
          <w:szCs w:val="28"/>
        </w:rPr>
        <w:t xml:space="preserve">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bookmarkStart w:id="9" w:name="P200"/>
      <w:bookmarkEnd w:id="9"/>
      <w:r w:rsidRPr="00A877B4">
        <w:rPr>
          <w:rFonts w:ascii="Times New Roman" w:hAnsi="Times New Roman" w:cs="Times New Roman"/>
          <w:sz w:val="28"/>
          <w:szCs w:val="28"/>
        </w:rPr>
        <w:t xml:space="preserve">2.14. Требования к помещениям, в которых предоставляется </w:t>
      </w:r>
      <w:r w:rsidR="005E5096">
        <w:rPr>
          <w:rFonts w:ascii="Times New Roman" w:hAnsi="Times New Roman" w:cs="Times New Roman"/>
          <w:sz w:val="28"/>
          <w:szCs w:val="28"/>
        </w:rPr>
        <w:t>муниципальная услуга</w:t>
      </w:r>
      <w:r w:rsidRPr="00A877B4">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2.14.1.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w:t>
      </w:r>
      <w:r w:rsidRPr="00A877B4">
        <w:rPr>
          <w:rFonts w:ascii="Times New Roman" w:hAnsi="Times New Roman" w:cs="Times New Roman"/>
          <w:sz w:val="28"/>
          <w:szCs w:val="28"/>
        </w:rPr>
        <w:lastRenderedPageBreak/>
        <w:t xml:space="preserve">транспортные средства. Инвалиды пользуются местами для парковки специальных транспортных средств бесплатно. </w:t>
      </w:r>
      <w:proofErr w:type="gramStart"/>
      <w:r w:rsidRPr="00A877B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в интересах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877B4">
        <w:rPr>
          <w:rFonts w:ascii="Times New Roman" w:hAnsi="Times New Roman" w:cs="Times New Roman"/>
          <w:sz w:val="28"/>
          <w:szCs w:val="28"/>
        </w:rPr>
        <w:t>сурдопереводчика</w:t>
      </w:r>
      <w:proofErr w:type="spellEnd"/>
      <w:r w:rsidRPr="00A877B4">
        <w:rPr>
          <w:rFonts w:ascii="Times New Roman" w:hAnsi="Times New Roman" w:cs="Times New Roman"/>
          <w:sz w:val="28"/>
          <w:szCs w:val="28"/>
        </w:rPr>
        <w:t xml:space="preserve"> и </w:t>
      </w:r>
      <w:proofErr w:type="spellStart"/>
      <w:r w:rsidRPr="00A877B4">
        <w:rPr>
          <w:rFonts w:ascii="Times New Roman" w:hAnsi="Times New Roman" w:cs="Times New Roman"/>
          <w:sz w:val="28"/>
          <w:szCs w:val="28"/>
        </w:rPr>
        <w:t>тифлосурдопереводчика</w:t>
      </w:r>
      <w:proofErr w:type="spellEnd"/>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877B4">
        <w:rPr>
          <w:rFonts w:ascii="Times New Roman" w:hAnsi="Times New Roman" w:cs="Times New Roman"/>
          <w:sz w:val="28"/>
          <w:szCs w:val="28"/>
        </w:rPr>
        <w:t>ств дл</w:t>
      </w:r>
      <w:proofErr w:type="gramEnd"/>
      <w:r w:rsidRPr="00A877B4">
        <w:rPr>
          <w:rFonts w:ascii="Times New Roman" w:hAnsi="Times New Roman" w:cs="Times New Roman"/>
          <w:sz w:val="28"/>
          <w:szCs w:val="28"/>
        </w:rPr>
        <w:t>я передвижения инвалида (костылей, ходунков).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w:t>
      </w:r>
      <w:r w:rsidRPr="00A877B4">
        <w:rPr>
          <w:rFonts w:ascii="Times New Roman" w:hAnsi="Times New Roman" w:cs="Times New Roman"/>
          <w:sz w:val="28"/>
          <w:szCs w:val="28"/>
        </w:rPr>
        <w:lastRenderedPageBreak/>
        <w:t xml:space="preserve">получения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и информацию о часах приема заявлений.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2.14.15. Информационные стенды должны располагаться в помещении Администрации и содержать следующую информацию: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перечень получателей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и их отдельные положения, в том числе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образцы заполнения заявления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основания отказа в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6) перечень документов, необходимых для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7) информацию о порядке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w:t>
      </w:r>
      <w:hyperlink w:anchor="P548" w:history="1">
        <w:r w:rsidRPr="00A877B4">
          <w:rPr>
            <w:rFonts w:ascii="Times New Roman" w:hAnsi="Times New Roman" w:cs="Times New Roman"/>
            <w:color w:val="0000FF"/>
            <w:sz w:val="28"/>
            <w:szCs w:val="28"/>
          </w:rPr>
          <w:t>блок-схема</w:t>
        </w:r>
      </w:hyperlink>
      <w:r w:rsidRPr="00A877B4">
        <w:rPr>
          <w:rFonts w:ascii="Times New Roman" w:hAnsi="Times New Roman" w:cs="Times New Roman"/>
          <w:sz w:val="28"/>
          <w:szCs w:val="28"/>
        </w:rPr>
        <w:t xml:space="preserve"> согласно Приложению 2 к регламенту);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почтовый адрес и адрес электронной почты для приема заявлений.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 Показатели доступности и качества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2.15.1. Показатели доступности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(общие, применимые в отношении всех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транспортная доступность к месту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возможность получения полной и достоверной информации о </w:t>
      </w:r>
      <w:r w:rsidR="005E5096">
        <w:rPr>
          <w:rFonts w:ascii="Times New Roman" w:hAnsi="Times New Roman" w:cs="Times New Roman"/>
          <w:sz w:val="28"/>
          <w:szCs w:val="28"/>
        </w:rPr>
        <w:t>муниципальной услуге</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в Администрации по телефону, на официальном сайте;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любым доступным способом, </w:t>
      </w:r>
      <w:r w:rsidRPr="00A877B4">
        <w:rPr>
          <w:rFonts w:ascii="Times New Roman" w:hAnsi="Times New Roman" w:cs="Times New Roman"/>
          <w:sz w:val="28"/>
          <w:szCs w:val="28"/>
        </w:rPr>
        <w:lastRenderedPageBreak/>
        <w:t>предусмотренным действующим законодательством;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2.15.2. Показатели доступности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(специальные, применимые в отношении инвалидов):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наличие инфраструктуры, указанной в </w:t>
      </w:r>
      <w:hyperlink w:anchor="P200" w:history="1">
        <w:r w:rsidRPr="00A877B4">
          <w:rPr>
            <w:rFonts w:ascii="Times New Roman" w:hAnsi="Times New Roman" w:cs="Times New Roman"/>
            <w:color w:val="0000FF"/>
            <w:sz w:val="28"/>
            <w:szCs w:val="28"/>
          </w:rPr>
          <w:t>п. 2.14</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исполнение требований доступности услуг для инвалидов;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обеспечение беспрепятственного доступа инвалидов к помещениям, в которых предоставляется </w:t>
      </w:r>
      <w:r w:rsidR="005E5096">
        <w:rPr>
          <w:rFonts w:ascii="Times New Roman" w:hAnsi="Times New Roman" w:cs="Times New Roman"/>
          <w:sz w:val="28"/>
          <w:szCs w:val="28"/>
        </w:rPr>
        <w:t>муниципальная услуга</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2.15.3. Показатели качества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соблюдение срока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"МФЦ" при подаче документов на получение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и не более одного обращения при получении результата в Администрацию или ГБУ ЛО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не требуется.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Согласований, необходимых для получения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не требуется.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 МФЦ и особенности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 электронной форме.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2.17.1.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в иных МФЦ осуществляется при наличии вступившего в силу соглашения о взаимодействии между ГБУ ЛО "МФЦ" и иным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2.17.2.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в электронном виде осуществляется при технической реализации услуги посредством ПГУ ЛО и/или </w:t>
      </w:r>
      <w:r w:rsidRPr="00A877B4">
        <w:rPr>
          <w:rFonts w:ascii="Times New Roman" w:hAnsi="Times New Roman" w:cs="Times New Roman"/>
          <w:sz w:val="28"/>
          <w:szCs w:val="28"/>
        </w:rPr>
        <w:lastRenderedPageBreak/>
        <w:t>ЕПГУ.</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3. Состав, последовательность и сроки выполнения</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административных процедур, требования к порядку их</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выполнения, в том числе особенности выполнения</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административных процедур в электронной форме, а также</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особенности выполнения административных процедур</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в многофункциональных центрах</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outlineLvl w:val="2"/>
        <w:rPr>
          <w:rFonts w:ascii="Times New Roman" w:hAnsi="Times New Roman" w:cs="Times New Roman"/>
          <w:sz w:val="28"/>
          <w:szCs w:val="28"/>
        </w:rPr>
      </w:pPr>
      <w:r w:rsidRPr="00A877B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3.1.1. Предоставление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включает в себя следующие административные процедуры: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Прием и регистрация заявления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не более 3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 Рассмотрение документов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не более 24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8" w:history="1">
        <w:r w:rsidRPr="00A877B4">
          <w:rPr>
            <w:rFonts w:ascii="Times New Roman" w:hAnsi="Times New Roman" w:cs="Times New Roman"/>
            <w:color w:val="0000FF"/>
            <w:sz w:val="28"/>
            <w:szCs w:val="28"/>
          </w:rPr>
          <w:t>статьей 3.5</w:t>
        </w:r>
      </w:hyperlink>
      <w:r w:rsidRPr="00A877B4">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w:t>
      </w:r>
      <w:r w:rsidR="002E786B" w:rsidRPr="002E786B">
        <w:rPr>
          <w:rFonts w:ascii="Times New Roman" w:hAnsi="Times New Roman" w:cs="Times New Roman"/>
          <w:color w:val="FF0000"/>
          <w:sz w:val="28"/>
          <w:szCs w:val="28"/>
        </w:rPr>
        <w:t xml:space="preserve">выполнения административной процедуры </w:t>
      </w:r>
      <w:r w:rsidRPr="00A877B4">
        <w:rPr>
          <w:rFonts w:ascii="Times New Roman" w:hAnsi="Times New Roman" w:cs="Times New Roman"/>
          <w:sz w:val="28"/>
          <w:szCs w:val="28"/>
        </w:rPr>
        <w:t>может быть продлен не более чем до 39 (тридцати девяти) дней со дня поступления заявления о предварительном</w:t>
      </w:r>
      <w:proofErr w:type="gramEnd"/>
      <w:r w:rsidRPr="00A877B4">
        <w:rPr>
          <w:rFonts w:ascii="Times New Roman" w:hAnsi="Times New Roman" w:cs="Times New Roman"/>
          <w:sz w:val="28"/>
          <w:szCs w:val="28"/>
        </w:rPr>
        <w:t xml:space="preserve"> </w:t>
      </w:r>
      <w:proofErr w:type="gramStart"/>
      <w:r w:rsidRPr="00A877B4">
        <w:rPr>
          <w:rFonts w:ascii="Times New Roman" w:hAnsi="Times New Roman" w:cs="Times New Roman"/>
          <w:sz w:val="28"/>
          <w:szCs w:val="28"/>
        </w:rPr>
        <w:t>согласовании</w:t>
      </w:r>
      <w:proofErr w:type="gramEnd"/>
      <w:r w:rsidRPr="00A877B4">
        <w:rPr>
          <w:rFonts w:ascii="Times New Roman" w:hAnsi="Times New Roman" w:cs="Times New Roman"/>
          <w:sz w:val="28"/>
          <w:szCs w:val="28"/>
        </w:rPr>
        <w:t xml:space="preserve">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Выдача результата предоставления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не более 3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отражена в </w:t>
      </w:r>
      <w:hyperlink w:anchor="P548" w:history="1">
        <w:r w:rsidRPr="00A877B4">
          <w:rPr>
            <w:rFonts w:ascii="Times New Roman" w:hAnsi="Times New Roman" w:cs="Times New Roman"/>
            <w:color w:val="0000FF"/>
            <w:sz w:val="28"/>
            <w:szCs w:val="28"/>
          </w:rPr>
          <w:t>блок-схеме</w:t>
        </w:r>
      </w:hyperlink>
      <w:r w:rsidRPr="00A877B4">
        <w:rPr>
          <w:rFonts w:ascii="Times New Roman" w:hAnsi="Times New Roman" w:cs="Times New Roman"/>
          <w:sz w:val="28"/>
          <w:szCs w:val="28"/>
        </w:rPr>
        <w:t>, представленной в Приложении N 2 к настоящему Административному регламенту.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 Прием и регистрация заявления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пакета документов, предусмотренных </w:t>
      </w:r>
      <w:hyperlink w:anchor="P99" w:history="1">
        <w:r w:rsidRPr="00A877B4">
          <w:rPr>
            <w:rFonts w:ascii="Times New Roman" w:hAnsi="Times New Roman" w:cs="Times New Roman"/>
            <w:color w:val="0000FF"/>
            <w:sz w:val="28"/>
            <w:szCs w:val="28"/>
          </w:rPr>
          <w:t>п. 2.6</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 xml:space="preserve">или) </w:t>
      </w:r>
      <w:r w:rsidRPr="00A877B4">
        <w:rPr>
          <w:rFonts w:ascii="Times New Roman" w:hAnsi="Times New Roman" w:cs="Times New Roman"/>
          <w:sz w:val="28"/>
          <w:szCs w:val="28"/>
        </w:rPr>
        <w:lastRenderedPageBreak/>
        <w:t>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3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3.1.2.4. Результат выполнения административной процедуры: регистрация заявления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и прилагаемого к нему пакета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 Рассмотрение документов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 Основание для начала административной процедуры: поступление заявления и прилагаемого к нему пакета документов должностному лицу, ответственному за формирование проекта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максимальный срок его (их) выполнения: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3.1.3.3.1. </w:t>
      </w:r>
      <w:proofErr w:type="gramStart"/>
      <w:r w:rsidRPr="00A877B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9" w:history="1">
        <w:r w:rsidRPr="00A877B4">
          <w:rPr>
            <w:rFonts w:ascii="Times New Roman" w:hAnsi="Times New Roman" w:cs="Times New Roman"/>
            <w:color w:val="0000FF"/>
            <w:sz w:val="28"/>
            <w:szCs w:val="28"/>
          </w:rPr>
          <w:t>статьей 3.5</w:t>
        </w:r>
      </w:hyperlink>
      <w:r w:rsidRPr="00A877B4">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выполнения административной процедуры может быть продлен не более чем до 39 (тридцати девяти) дней со дня регистрации заявления в Администрации</w:t>
      </w:r>
      <w:proofErr w:type="gramEnd"/>
      <w:r w:rsidRPr="00A877B4">
        <w:rPr>
          <w:rFonts w:ascii="Times New Roman" w:hAnsi="Times New Roman" w:cs="Times New Roman"/>
          <w:sz w:val="28"/>
          <w:szCs w:val="28"/>
        </w:rPr>
        <w:t>.</w:t>
      </w:r>
      <w:r w:rsidR="002E786B" w:rsidRPr="002E786B">
        <w:t xml:space="preserve"> </w:t>
      </w:r>
      <w:r w:rsidR="002E786B" w:rsidRPr="002E786B">
        <w:rPr>
          <w:rFonts w:ascii="Times New Roman" w:hAnsi="Times New Roman" w:cs="Times New Roman"/>
          <w:color w:val="FF0000"/>
          <w:sz w:val="28"/>
          <w:szCs w:val="28"/>
        </w:rPr>
        <w:t xml:space="preserve">О продлении срока рассмотрения заявления о предварительном согласовании предоставления земельного участка </w:t>
      </w:r>
      <w:r w:rsidR="002E786B">
        <w:rPr>
          <w:rFonts w:ascii="Times New Roman" w:hAnsi="Times New Roman" w:cs="Times New Roman"/>
          <w:color w:val="FF0000"/>
          <w:sz w:val="28"/>
          <w:szCs w:val="28"/>
        </w:rPr>
        <w:t>Администрация</w:t>
      </w:r>
      <w:r w:rsidR="002E786B" w:rsidRPr="002E786B">
        <w:rPr>
          <w:rFonts w:ascii="Times New Roman" w:hAnsi="Times New Roman" w:cs="Times New Roman"/>
          <w:color w:val="FF0000"/>
          <w:sz w:val="28"/>
          <w:szCs w:val="28"/>
        </w:rPr>
        <w:t xml:space="preserve"> уведомляет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3.1.3.4. Лицом, ответственным за выполнение административной процедуры, является специалист Администрации, отвечающий за рассмотрение и подготовку проекта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3.1.3.5. При условии соответствия поступившего заявления и прилагаемых к нему документов </w:t>
      </w:r>
      <w:hyperlink w:anchor="P99" w:history="1">
        <w:r w:rsidRPr="00A877B4">
          <w:rPr>
            <w:rFonts w:ascii="Times New Roman" w:hAnsi="Times New Roman" w:cs="Times New Roman"/>
            <w:color w:val="0000FF"/>
            <w:sz w:val="28"/>
            <w:szCs w:val="28"/>
          </w:rPr>
          <w:t>пункту 2.6</w:t>
        </w:r>
      </w:hyperlink>
      <w:r w:rsidRPr="00A877B4">
        <w:rPr>
          <w:rFonts w:ascii="Times New Roman" w:hAnsi="Times New Roman" w:cs="Times New Roman"/>
          <w:sz w:val="28"/>
          <w:szCs w:val="28"/>
        </w:rPr>
        <w:t xml:space="preserve"> настоящего регламента специалист не позднее 3 (трех) дней, следующих за днем регистрации пакета документов, запрашивает в случае непредставления заявителем документы, предусмотренные </w:t>
      </w:r>
      <w:hyperlink w:anchor="P119" w:history="1">
        <w:r w:rsidRPr="00A877B4">
          <w:rPr>
            <w:rFonts w:ascii="Times New Roman" w:hAnsi="Times New Roman" w:cs="Times New Roman"/>
            <w:color w:val="0000FF"/>
            <w:sz w:val="28"/>
            <w:szCs w:val="28"/>
          </w:rPr>
          <w:t>пунктом 2.7</w:t>
        </w:r>
      </w:hyperlink>
      <w:r w:rsidRPr="00A877B4">
        <w:rPr>
          <w:rFonts w:ascii="Times New Roman" w:hAnsi="Times New Roman" w:cs="Times New Roman"/>
          <w:sz w:val="28"/>
          <w:szCs w:val="28"/>
        </w:rPr>
        <w:t xml:space="preserve">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3.1.3.6. В случае установления специалистом оснований, перечисленных в </w:t>
      </w:r>
      <w:hyperlink w:anchor="P125" w:history="1">
        <w:r w:rsidRPr="00A877B4">
          <w:rPr>
            <w:rFonts w:ascii="Times New Roman" w:hAnsi="Times New Roman" w:cs="Times New Roman"/>
            <w:color w:val="0000FF"/>
            <w:sz w:val="28"/>
            <w:szCs w:val="28"/>
          </w:rPr>
          <w:t>пункте 2.8</w:t>
        </w:r>
      </w:hyperlink>
      <w:r w:rsidRPr="00A877B4">
        <w:rPr>
          <w:rFonts w:ascii="Times New Roman" w:hAnsi="Times New Roman" w:cs="Times New Roman"/>
          <w:sz w:val="28"/>
          <w:szCs w:val="28"/>
        </w:rPr>
        <w:t xml:space="preserve"> настоящего регламента, принимается решение о приостановлении срока рассмотрения поданного заявления с уведомлением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3.1.3.7. 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3.1.3.8. В случае принятия решения об утверждении ранее направленной или представленной схемы расположения земельного участка </w:t>
      </w:r>
      <w:proofErr w:type="gramStart"/>
      <w:r w:rsidRPr="00A877B4">
        <w:rPr>
          <w:rFonts w:ascii="Times New Roman" w:hAnsi="Times New Roman" w:cs="Times New Roman"/>
          <w:sz w:val="28"/>
          <w:szCs w:val="28"/>
        </w:rPr>
        <w:t>принимается и направляется</w:t>
      </w:r>
      <w:proofErr w:type="gramEnd"/>
      <w:r w:rsidRPr="00A877B4">
        <w:rPr>
          <w:rFonts w:ascii="Times New Roman" w:hAnsi="Times New Roman" w:cs="Times New Roman"/>
          <w:sz w:val="28"/>
          <w:szCs w:val="28"/>
        </w:rPr>
        <w:t xml:space="preserve"> заявителю решение об отказе в предоставлении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3.1.3.9. 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3.1.3.10. В случае установления специалистом оснований, перечисленных в </w:t>
      </w:r>
      <w:hyperlink w:anchor="P129" w:history="1">
        <w:r w:rsidRPr="00A877B4">
          <w:rPr>
            <w:rFonts w:ascii="Times New Roman" w:hAnsi="Times New Roman" w:cs="Times New Roman"/>
            <w:color w:val="0000FF"/>
            <w:sz w:val="28"/>
            <w:szCs w:val="28"/>
          </w:rPr>
          <w:t>пункте 2.9.1</w:t>
        </w:r>
      </w:hyperlink>
      <w:r w:rsidRPr="00A877B4">
        <w:rPr>
          <w:rFonts w:ascii="Times New Roman" w:hAnsi="Times New Roman" w:cs="Times New Roman"/>
          <w:sz w:val="28"/>
          <w:szCs w:val="28"/>
        </w:rPr>
        <w:t xml:space="preserve"> настоящего регламента, заявление о предварительном согласовании предоставления земельного участка подлежит возврату заявителю в течение 10 (десяти) дней со дня регистрации заявления в Администрации с указанием причины возврата.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3.1.3.11. </w:t>
      </w:r>
      <w:proofErr w:type="gramStart"/>
      <w:r w:rsidRPr="00A877B4">
        <w:rPr>
          <w:rFonts w:ascii="Times New Roman" w:hAnsi="Times New Roman" w:cs="Times New Roman"/>
          <w:sz w:val="28"/>
          <w:szCs w:val="28"/>
        </w:rPr>
        <w:t xml:space="preserve">В случае поступления согласно </w:t>
      </w:r>
      <w:hyperlink r:id="rId40" w:history="1">
        <w:r w:rsidRPr="00A877B4">
          <w:rPr>
            <w:rFonts w:ascii="Times New Roman" w:hAnsi="Times New Roman" w:cs="Times New Roman"/>
            <w:color w:val="0000FF"/>
            <w:sz w:val="28"/>
            <w:szCs w:val="28"/>
          </w:rPr>
          <w:t>ст. 39.18</w:t>
        </w:r>
      </w:hyperlink>
      <w:r w:rsidRPr="00A877B4">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w:t>
      </w:r>
      <w:proofErr w:type="gramEnd"/>
      <w:r w:rsidRPr="00A877B4">
        <w:rPr>
          <w:rFonts w:ascii="Times New Roman" w:hAnsi="Times New Roman" w:cs="Times New Roman"/>
          <w:sz w:val="28"/>
          <w:szCs w:val="28"/>
        </w:rPr>
        <w:t xml:space="preserve"> </w:t>
      </w:r>
      <w:proofErr w:type="gramStart"/>
      <w:r w:rsidRPr="00A877B4">
        <w:rPr>
          <w:rFonts w:ascii="Times New Roman" w:hAnsi="Times New Roman" w:cs="Times New Roman"/>
          <w:sz w:val="28"/>
          <w:szCs w:val="28"/>
        </w:rPr>
        <w:t>с даты поступления</w:t>
      </w:r>
      <w:proofErr w:type="gramEnd"/>
      <w:r w:rsidRPr="00A877B4">
        <w:rPr>
          <w:rFonts w:ascii="Times New Roman" w:hAnsi="Times New Roman" w:cs="Times New Roman"/>
          <w:sz w:val="28"/>
          <w:szCs w:val="28"/>
        </w:rPr>
        <w:t xml:space="preserve">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"Интернет".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3.1.3.12. В извещении указываются: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A877B4" w:rsidRPr="00A877B4" w:rsidRDefault="00A877B4">
      <w:pPr>
        <w:pStyle w:val="ConsPlusNormal"/>
        <w:spacing w:before="220"/>
        <w:ind w:firstLine="540"/>
        <w:jc w:val="both"/>
        <w:rPr>
          <w:rFonts w:ascii="Times New Roman" w:hAnsi="Times New Roman" w:cs="Times New Roman"/>
          <w:sz w:val="28"/>
          <w:szCs w:val="28"/>
        </w:rPr>
      </w:pPr>
      <w:bookmarkStart w:id="10" w:name="P282"/>
      <w:bookmarkEnd w:id="10"/>
      <w:r w:rsidRPr="00A877B4">
        <w:rPr>
          <w:rFonts w:ascii="Times New Roman" w:hAnsi="Times New Roman" w:cs="Times New Roman"/>
          <w:sz w:val="28"/>
          <w:szCs w:val="28"/>
        </w:rPr>
        <w:t xml:space="preserve">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w:t>
      </w:r>
      <w:r w:rsidRPr="00A877B4">
        <w:rPr>
          <w:rFonts w:ascii="Times New Roman" w:hAnsi="Times New Roman" w:cs="Times New Roman"/>
          <w:sz w:val="28"/>
          <w:szCs w:val="28"/>
        </w:rPr>
        <w:lastRenderedPageBreak/>
        <w:t>договора аренды такого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адрес и способ подачи заявлений, указанных в </w:t>
      </w:r>
      <w:hyperlink w:anchor="P282" w:history="1">
        <w:r w:rsidRPr="00A877B4">
          <w:rPr>
            <w:rFonts w:ascii="Times New Roman" w:hAnsi="Times New Roman" w:cs="Times New Roman"/>
            <w:color w:val="0000FF"/>
            <w:sz w:val="28"/>
            <w:szCs w:val="28"/>
          </w:rPr>
          <w:t>подпункте 2</w:t>
        </w:r>
      </w:hyperlink>
      <w:r w:rsidRPr="00A877B4">
        <w:rPr>
          <w:rFonts w:ascii="Times New Roman" w:hAnsi="Times New Roman" w:cs="Times New Roman"/>
          <w:sz w:val="28"/>
          <w:szCs w:val="28"/>
        </w:rPr>
        <w:t xml:space="preserve"> настоящего пункта;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дата окончания приема заявлений, указанных в </w:t>
      </w:r>
      <w:hyperlink w:anchor="P282" w:history="1">
        <w:r w:rsidRPr="00A877B4">
          <w:rPr>
            <w:rFonts w:ascii="Times New Roman" w:hAnsi="Times New Roman" w:cs="Times New Roman"/>
            <w:color w:val="0000FF"/>
            <w:sz w:val="28"/>
            <w:szCs w:val="28"/>
          </w:rPr>
          <w:t>подпункте 2</w:t>
        </w:r>
      </w:hyperlink>
      <w:r w:rsidRPr="00A877B4">
        <w:rPr>
          <w:rFonts w:ascii="Times New Roman" w:hAnsi="Times New Roman" w:cs="Times New Roman"/>
          <w:sz w:val="28"/>
          <w:szCs w:val="28"/>
        </w:rPr>
        <w:t xml:space="preserve"> настоящего пункта;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адрес или иное описание местоположения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3.1.3.13.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3.1.3.14. В случае если земельный участок предстоит </w:t>
      </w:r>
      <w:proofErr w:type="gramStart"/>
      <w:r w:rsidRPr="00A877B4">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A877B4">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"Интернет".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3.1.3.15. </w:t>
      </w:r>
      <w:proofErr w:type="gramStart"/>
      <w:r w:rsidRPr="00A877B4">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3.1.3.16.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направляет документы для организации и проведения аукциона;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3.1.3.17. По результатам рассмотрения заявления о предварительном согласовании предоставления земельного участка и прилагаемых документов специалист: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w:t>
      </w:r>
      <w:proofErr w:type="gramStart"/>
      <w:r w:rsidRPr="00A877B4">
        <w:rPr>
          <w:rFonts w:ascii="Times New Roman" w:hAnsi="Times New Roman" w:cs="Times New Roman"/>
          <w:sz w:val="28"/>
          <w:szCs w:val="28"/>
        </w:rPr>
        <w:t>подготавливает и регистрирует</w:t>
      </w:r>
      <w:proofErr w:type="gramEnd"/>
      <w:r w:rsidRPr="00A877B4">
        <w:rPr>
          <w:rFonts w:ascii="Times New Roman" w:hAnsi="Times New Roman" w:cs="Times New Roman"/>
          <w:sz w:val="28"/>
          <w:szCs w:val="28"/>
        </w:rPr>
        <w:t xml:space="preserve"> в Администрации для направления заявителю уведомление о возврате заявления о предварительном согласовании предоставления земельного участка по основаниям, перечисленным в </w:t>
      </w:r>
      <w:hyperlink w:anchor="P129" w:history="1">
        <w:r w:rsidRPr="00A877B4">
          <w:rPr>
            <w:rFonts w:ascii="Times New Roman" w:hAnsi="Times New Roman" w:cs="Times New Roman"/>
            <w:color w:val="0000FF"/>
            <w:sz w:val="28"/>
            <w:szCs w:val="28"/>
          </w:rPr>
          <w:t>пункте 2.9.1</w:t>
        </w:r>
      </w:hyperlink>
      <w:r w:rsidRPr="00A877B4">
        <w:rPr>
          <w:rFonts w:ascii="Times New Roman" w:hAnsi="Times New Roman" w:cs="Times New Roman"/>
          <w:sz w:val="28"/>
          <w:szCs w:val="28"/>
        </w:rPr>
        <w:t xml:space="preserve">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 подписывает у главы Администрации решение (постановление, распоряжение и т.д.) об отказе в предоставлении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при наличии оснований для отказа в соответствии с </w:t>
      </w:r>
      <w:hyperlink w:anchor="P134" w:history="1">
        <w:r w:rsidRPr="00A877B4">
          <w:rPr>
            <w:rFonts w:ascii="Times New Roman" w:hAnsi="Times New Roman" w:cs="Times New Roman"/>
            <w:color w:val="0000FF"/>
            <w:sz w:val="28"/>
            <w:szCs w:val="28"/>
          </w:rPr>
          <w:t>пунктом 2.10</w:t>
        </w:r>
      </w:hyperlink>
      <w:r w:rsidRPr="00A877B4">
        <w:rPr>
          <w:rFonts w:ascii="Times New Roman" w:hAnsi="Times New Roman" w:cs="Times New Roman"/>
          <w:sz w:val="28"/>
          <w:szCs w:val="28"/>
        </w:rPr>
        <w:t xml:space="preserve">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 подписывает у главы Администрации решение (постановление, распоряжение и т.д.) о предварительном согласовании предоставления земельного участка (с приложением к решению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3.1.3.18. Результат выполнения административной процедуры: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подписанное решение об отказе в предоставлении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подписанное решение о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 Выдача результата предоставления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3.1.4.1. Основание для начала административной процедуры: подписание соответствующего документа, являющегося результатом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3.1.4.2. Содержание административного действия, продолжительность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способом, указанным в заявлении, в </w:t>
      </w:r>
      <w:r w:rsidRPr="00A877B4">
        <w:rPr>
          <w:rFonts w:ascii="Times New Roman" w:hAnsi="Times New Roman" w:cs="Times New Roman"/>
          <w:sz w:val="28"/>
          <w:szCs w:val="28"/>
        </w:rPr>
        <w:lastRenderedPageBreak/>
        <w:t>течение 3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3.1.4.3. Лицо, ответственное за выполнение административной процедуры: уполномоченный работник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3.1.4.4. Результат выполнения административной процедуры: направление результата предоставления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способом, указанным в заявлении.</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outlineLvl w:val="2"/>
        <w:rPr>
          <w:rFonts w:ascii="Times New Roman" w:hAnsi="Times New Roman" w:cs="Times New Roman"/>
          <w:sz w:val="28"/>
          <w:szCs w:val="28"/>
        </w:rPr>
      </w:pPr>
      <w:r w:rsidRPr="00A877B4">
        <w:rPr>
          <w:rFonts w:ascii="Times New Roman" w:hAnsi="Times New Roman" w:cs="Times New Roman"/>
          <w:sz w:val="28"/>
          <w:szCs w:val="28"/>
        </w:rPr>
        <w:t>3.2. Особенности выполнения административных процедур в электронной форме</w:t>
      </w: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3.2.1. </w:t>
      </w:r>
      <w:proofErr w:type="gramStart"/>
      <w:r w:rsidRPr="00A877B4">
        <w:rPr>
          <w:rFonts w:ascii="Times New Roman" w:hAnsi="Times New Roman" w:cs="Times New Roman"/>
          <w:sz w:val="28"/>
          <w:szCs w:val="28"/>
        </w:rPr>
        <w:t xml:space="preserve">Предоставление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на ЕПГУ и ПГУ ЛО осуществляется в соответствии с Федеральным </w:t>
      </w:r>
      <w:hyperlink r:id="rId41" w:history="1">
        <w:r w:rsidRPr="00A877B4">
          <w:rPr>
            <w:rFonts w:ascii="Times New Roman" w:hAnsi="Times New Roman" w:cs="Times New Roman"/>
            <w:color w:val="0000FF"/>
            <w:sz w:val="28"/>
            <w:szCs w:val="28"/>
          </w:rPr>
          <w:t>законом</w:t>
        </w:r>
      </w:hyperlink>
      <w:r w:rsidRPr="00A877B4">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42" w:history="1">
        <w:r w:rsidRPr="00A877B4">
          <w:rPr>
            <w:rFonts w:ascii="Times New Roman" w:hAnsi="Times New Roman" w:cs="Times New Roman"/>
            <w:color w:val="0000FF"/>
            <w:sz w:val="28"/>
            <w:szCs w:val="28"/>
          </w:rPr>
          <w:t>законом</w:t>
        </w:r>
      </w:hyperlink>
      <w:r w:rsidRPr="00A877B4">
        <w:rPr>
          <w:rFonts w:ascii="Times New Roman" w:hAnsi="Times New Roman" w:cs="Times New Roman"/>
          <w:sz w:val="28"/>
          <w:szCs w:val="28"/>
        </w:rPr>
        <w:t xml:space="preserve"> от 27.07.2006 N 149-ФЗ "Об информации, информационных технологиях и о защите информации", </w:t>
      </w:r>
      <w:hyperlink r:id="rId43" w:history="1">
        <w:r w:rsidRPr="00A877B4">
          <w:rPr>
            <w:rFonts w:ascii="Times New Roman" w:hAnsi="Times New Roman" w:cs="Times New Roman"/>
            <w:color w:val="0000FF"/>
            <w:sz w:val="28"/>
            <w:szCs w:val="28"/>
          </w:rPr>
          <w:t>постановлением</w:t>
        </w:r>
      </w:hyperlink>
      <w:r w:rsidRPr="00A877B4">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A877B4">
        <w:rPr>
          <w:rFonts w:ascii="Times New Roman" w:hAnsi="Times New Roman" w:cs="Times New Roman"/>
          <w:sz w:val="28"/>
          <w:szCs w:val="28"/>
        </w:rPr>
        <w:t xml:space="preserve"> муниципальных услуг".</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3.2.2. Для получения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3.2.3. </w:t>
      </w:r>
      <w:r w:rsidR="00DD7DDC">
        <w:rPr>
          <w:rFonts w:ascii="Times New Roman" w:hAnsi="Times New Roman" w:cs="Times New Roman"/>
          <w:sz w:val="28"/>
          <w:szCs w:val="28"/>
        </w:rPr>
        <w:t>Муниципальная услуга</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может быть получена через ПГУ ЛО либо через ЕПГУ следующими способами: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с обязательной личной явкой на прием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без личной явки на прием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3.2.4. Для получения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A877B4">
        <w:rPr>
          <w:rFonts w:ascii="Times New Roman" w:hAnsi="Times New Roman" w:cs="Times New Roman"/>
          <w:sz w:val="28"/>
          <w:szCs w:val="28"/>
        </w:rPr>
        <w:t>заверения заявления</w:t>
      </w:r>
      <w:proofErr w:type="gramEnd"/>
      <w:r w:rsidRPr="00A877B4">
        <w:rPr>
          <w:rFonts w:ascii="Times New Roman" w:hAnsi="Times New Roman" w:cs="Times New Roman"/>
          <w:sz w:val="28"/>
          <w:szCs w:val="28"/>
        </w:rPr>
        <w:t xml:space="preserve"> и документов, поданных в электронном виде на ПГУ ЛО или на ЕПГУ.</w:t>
      </w:r>
    </w:p>
    <w:p w:rsidR="00A877B4" w:rsidRPr="00A877B4" w:rsidRDefault="00A877B4">
      <w:pPr>
        <w:pStyle w:val="ConsPlusNormal"/>
        <w:spacing w:before="220"/>
        <w:ind w:firstLine="540"/>
        <w:jc w:val="both"/>
        <w:rPr>
          <w:rFonts w:ascii="Times New Roman" w:hAnsi="Times New Roman" w:cs="Times New Roman"/>
          <w:sz w:val="28"/>
          <w:szCs w:val="28"/>
        </w:rPr>
      </w:pPr>
      <w:bookmarkStart w:id="11" w:name="P318"/>
      <w:bookmarkEnd w:id="11"/>
      <w:r w:rsidRPr="00A877B4">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пройти идентификацию и аутентификацию в ЕСИА;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приложить к заявлению электронные документы, заверенные усиленной квалифицированной электронной подписью;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A877B4">
        <w:rPr>
          <w:rFonts w:ascii="Times New Roman" w:hAnsi="Times New Roman" w:cs="Times New Roman"/>
          <w:sz w:val="28"/>
          <w:szCs w:val="28"/>
        </w:rPr>
        <w:t>случаях</w:t>
      </w:r>
      <w:proofErr w:type="gramEnd"/>
      <w:r w:rsidRPr="00A877B4">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A877B4">
          <w:rPr>
            <w:rFonts w:ascii="Times New Roman" w:hAnsi="Times New Roman" w:cs="Times New Roman"/>
            <w:color w:val="0000FF"/>
            <w:sz w:val="28"/>
            <w:szCs w:val="28"/>
          </w:rPr>
          <w:t>пункта 3.2.5</w:t>
        </w:r>
      </w:hyperlink>
      <w:r w:rsidRPr="00A877B4">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3.2.7. При предоставлении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после рассмотрения документов и принятия решения о предоставлении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(отказе в предоставлении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заполняет предусмотренные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формы о принятом решении и переводит дело в архив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3.2.8. При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через ПГУ ЛО либо через ЕПГУ, в случае если направленные заявителем (уполномоченным лицом) </w:t>
      </w:r>
      <w:r w:rsidRPr="00A877B4">
        <w:rPr>
          <w:rFonts w:ascii="Times New Roman" w:hAnsi="Times New Roman" w:cs="Times New Roman"/>
          <w:sz w:val="28"/>
          <w:szCs w:val="28"/>
        </w:rPr>
        <w:lastRenderedPageBreak/>
        <w:t>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формирует через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877B4">
        <w:rPr>
          <w:rFonts w:ascii="Times New Roman" w:hAnsi="Times New Roman" w:cs="Times New Roman"/>
          <w:sz w:val="28"/>
          <w:szCs w:val="28"/>
        </w:rPr>
        <w:t xml:space="preserve">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дело переводит в статус "Заявитель приглашен на прием".</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дело переводит в статус "Прием заявителя окончен".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заполняет предусмотренные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формы о принятом решении и переводит дело в архив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3.2.9. В случае поступления всех документов, указанных в </w:t>
      </w:r>
      <w:hyperlink w:anchor="P99" w:history="1">
        <w:r w:rsidRPr="00A877B4">
          <w:rPr>
            <w:rFonts w:ascii="Times New Roman" w:hAnsi="Times New Roman" w:cs="Times New Roman"/>
            <w:color w:val="0000FF"/>
            <w:sz w:val="28"/>
            <w:szCs w:val="28"/>
          </w:rPr>
          <w:t>пункте 2.6</w:t>
        </w:r>
      </w:hyperlink>
      <w:r w:rsidRPr="00A877B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считается дата личной явки заявителя в Администрацию с представлением </w:t>
      </w:r>
      <w:r w:rsidRPr="00A877B4">
        <w:rPr>
          <w:rFonts w:ascii="Times New Roman" w:hAnsi="Times New Roman" w:cs="Times New Roman"/>
          <w:sz w:val="28"/>
          <w:szCs w:val="28"/>
        </w:rPr>
        <w:lastRenderedPageBreak/>
        <w:t xml:space="preserve">документов, указанных в </w:t>
      </w:r>
      <w:hyperlink w:anchor="P99" w:history="1">
        <w:r w:rsidRPr="00A877B4">
          <w:rPr>
            <w:rFonts w:ascii="Times New Roman" w:hAnsi="Times New Roman" w:cs="Times New Roman"/>
            <w:color w:val="0000FF"/>
            <w:sz w:val="28"/>
            <w:szCs w:val="28"/>
          </w:rPr>
          <w:t>пункте 2.6</w:t>
        </w:r>
      </w:hyperlink>
      <w:r w:rsidRPr="00A877B4">
        <w:rPr>
          <w:rFonts w:ascii="Times New Roman" w:hAnsi="Times New Roman" w:cs="Times New Roman"/>
          <w:sz w:val="28"/>
          <w:szCs w:val="28"/>
        </w:rPr>
        <w:t xml:space="preserve"> регламента, и отсутствия оснований, указанных в </w:t>
      </w:r>
      <w:hyperlink w:anchor="P134" w:history="1">
        <w:r w:rsidRPr="00A877B4">
          <w:rPr>
            <w:rFonts w:ascii="Times New Roman" w:hAnsi="Times New Roman" w:cs="Times New Roman"/>
            <w:color w:val="0000FF"/>
            <w:sz w:val="28"/>
            <w:szCs w:val="28"/>
          </w:rPr>
          <w:t>пункте 2.10</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Выдача (направление) электронных документов, являющихся результатом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Администрацией.</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outlineLvl w:val="2"/>
        <w:rPr>
          <w:rFonts w:ascii="Times New Roman" w:hAnsi="Times New Roman" w:cs="Times New Roman"/>
          <w:sz w:val="28"/>
          <w:szCs w:val="28"/>
        </w:rPr>
      </w:pPr>
      <w:r w:rsidRPr="00A877B4">
        <w:rPr>
          <w:rFonts w:ascii="Times New Roman" w:hAnsi="Times New Roman" w:cs="Times New Roman"/>
          <w:sz w:val="28"/>
          <w:szCs w:val="28"/>
        </w:rPr>
        <w:t>3.3. Особенности выполнения административных процедур в многофункциональных центрах (при наличии соглашения)</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выполняет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а) определяет предмет обращения;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проводит проверку правильности заполнения обращения;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г) проводит проверку укомплектованности пакета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Pr>
          <w:rFonts w:ascii="Times New Roman" w:hAnsi="Times New Roman" w:cs="Times New Roman"/>
          <w:sz w:val="28"/>
          <w:szCs w:val="28"/>
        </w:rPr>
        <w:t xml:space="preserve">муниципальной </w:t>
      </w:r>
      <w:r w:rsidRPr="00A877B4">
        <w:rPr>
          <w:rFonts w:ascii="Times New Roman" w:hAnsi="Times New Roman" w:cs="Times New Roman"/>
          <w:sz w:val="28"/>
          <w:szCs w:val="28"/>
        </w:rPr>
        <w:t>услугой;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е) заверяет электронное дело своей электронной подписью (далее - ЭП);</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ж) направляет пакет документов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A877B4">
        <w:rPr>
          <w:rFonts w:ascii="Times New Roman"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3.3.2. Срок регистрации заявления о предоставлении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 филиале ГБУ ЛО "МФЦ" составляет 1 (один) рабочий день.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3.3.3. При указании заявителем места получения ответа (результата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заявителю;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заявителю.</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 xml:space="preserve">4. Формы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исполнением</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административного регламента</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4.1. Порядок осуществления текущего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а также принятием решений ответственными лицами.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целях осуществления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полнотой и качеством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проводятся плановые и внеплановые проверки.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Плановые проверки предоставления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(тематические проверки).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Внеплановые проверки предоставления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 результатам рассмотрения обращений </w:t>
      </w:r>
      <w:proofErr w:type="gramStart"/>
      <w:r w:rsidRPr="00A877B4">
        <w:rPr>
          <w:rFonts w:ascii="Times New Roman" w:hAnsi="Times New Roman" w:cs="Times New Roman"/>
          <w:sz w:val="28"/>
          <w:szCs w:val="28"/>
        </w:rPr>
        <w:t>обратившемуся</w:t>
      </w:r>
      <w:proofErr w:type="gramEnd"/>
      <w:r w:rsidRPr="00A877B4">
        <w:rPr>
          <w:rFonts w:ascii="Times New Roman" w:hAnsi="Times New Roman" w:cs="Times New Roman"/>
          <w:sz w:val="28"/>
          <w:szCs w:val="28"/>
        </w:rPr>
        <w:t xml:space="preserve"> дается письменный ответ.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Работники Администрации при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несут ответственность: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A877B4" w:rsidRDefault="00A877B4">
      <w:pPr>
        <w:pStyle w:val="ConsPlusNormal"/>
        <w:ind w:firstLine="540"/>
        <w:jc w:val="both"/>
        <w:rPr>
          <w:rFonts w:ascii="Times New Roman" w:hAnsi="Times New Roman" w:cs="Times New Roman"/>
          <w:sz w:val="28"/>
          <w:szCs w:val="28"/>
        </w:rPr>
      </w:pPr>
    </w:p>
    <w:p w:rsidR="001D7B4C" w:rsidRPr="001D7B4C" w:rsidRDefault="001D7B4C" w:rsidP="001D7B4C">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xml:space="preserve">5. </w:t>
      </w:r>
      <w:bookmarkStart w:id="12" w:name="Par540"/>
      <w:bookmarkEnd w:id="12"/>
      <w:r w:rsidRPr="001D7B4C">
        <w:rPr>
          <w:rFonts w:ascii="Times New Roman" w:eastAsiaTheme="minorEastAsia" w:hAnsi="Times New Roman" w:cs="Times New Roman"/>
          <w:sz w:val="28"/>
          <w:szCs w:val="28"/>
          <w:lang w:eastAsia="ru-RU"/>
        </w:rPr>
        <w:t>Досудебный (внесудебный) порядок обжалования решений</w:t>
      </w:r>
    </w:p>
    <w:p w:rsidR="001D7B4C" w:rsidRPr="001D7B4C"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и действий (бездействия) органа, предоставляющего</w:t>
      </w:r>
    </w:p>
    <w:p w:rsidR="001D7B4C" w:rsidRPr="001D7B4C"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муниципальную услугу, а также должностных лиц органа, предоставляющего муниципальную услугу</w:t>
      </w:r>
    </w:p>
    <w:p w:rsidR="001D7B4C" w:rsidRPr="001D7B4C"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1D7B4C" w:rsidRPr="001D7B4C" w:rsidRDefault="001D7B4C" w:rsidP="001D7B4C">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13" w:name="Par436"/>
      <w:bookmarkEnd w:id="13"/>
      <w:r>
        <w:rPr>
          <w:rFonts w:ascii="Times New Roman" w:eastAsiaTheme="minorEastAsia" w:hAnsi="Times New Roman" w:cs="Times New Roman"/>
          <w:sz w:val="28"/>
          <w:szCs w:val="28"/>
          <w:lang w:eastAsia="ru-RU"/>
        </w:rPr>
        <w:t>5</w:t>
      </w:r>
      <w:r w:rsidRPr="001D7B4C">
        <w:rPr>
          <w:rFonts w:ascii="Times New Roman" w:eastAsiaTheme="minorEastAsia" w:hAnsi="Times New Roman" w:cs="Times New Roman"/>
          <w:sz w:val="28"/>
          <w:szCs w:val="28"/>
          <w:lang w:eastAsia="ru-RU"/>
        </w:rPr>
        <w:t xml:space="preserve">.1. </w:t>
      </w:r>
      <w:r w:rsidRPr="001D7B4C">
        <w:rPr>
          <w:rFonts w:ascii="Times New Roman" w:eastAsia="Times New Roman" w:hAnsi="Times New Roman" w:cs="Times New Roman"/>
          <w:sz w:val="28"/>
          <w:szCs w:val="28"/>
          <w:lang w:eastAsia="ru-RU"/>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1D7B4C">
        <w:rPr>
          <w:rFonts w:ascii="Times New Roman" w:eastAsiaTheme="minorEastAsia" w:hAnsi="Times New Roman" w:cs="Times New Roman"/>
          <w:sz w:val="28"/>
          <w:szCs w:val="28"/>
          <w:lang w:eastAsia="ru-RU"/>
        </w:rPr>
        <w:t xml:space="preserve">муниципальной услуги </w:t>
      </w:r>
      <w:r w:rsidRPr="001D7B4C">
        <w:rPr>
          <w:rFonts w:ascii="Times New Roman" w:eastAsia="Times New Roman" w:hAnsi="Times New Roman" w:cs="Times New Roman"/>
          <w:sz w:val="28"/>
          <w:szCs w:val="28"/>
          <w:lang w:eastAsia="ru-RU"/>
        </w:rPr>
        <w:t>вышестоящему должностному лицу, а также в судебном порядке.</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w:t>
      </w:r>
      <w:r w:rsidRPr="001D7B4C">
        <w:rPr>
          <w:rFonts w:ascii="Times New Roman" w:eastAsiaTheme="minorEastAsia" w:hAnsi="Times New Roman" w:cs="Times New Roman"/>
          <w:sz w:val="28"/>
          <w:szCs w:val="28"/>
          <w:lang w:eastAsia="ru-RU"/>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Заявитель может обратиться с жалобой, в том числе в следующих случаях:</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1) нарушение срока регистрации запроса заявителя о предоставлении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2) нарушение срока предоставления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D7B4C">
        <w:rPr>
          <w:rFonts w:ascii="Times New Roman" w:eastAsiaTheme="minorEastAsia"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D7B4C">
        <w:rPr>
          <w:rFonts w:ascii="Times New Roman" w:eastAsiaTheme="minorEastAsia"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lang w:eastAsia="ru-RU"/>
        </w:rPr>
        <w:t>5</w:t>
      </w:r>
      <w:r w:rsidRPr="001D7B4C">
        <w:rPr>
          <w:rFonts w:ascii="Times New Roman" w:eastAsia="Calibri" w:hAnsi="Times New Roman" w:cs="Times New Roman"/>
          <w:sz w:val="28"/>
          <w:szCs w:val="28"/>
          <w:lang w:eastAsia="ru-RU"/>
        </w:rPr>
        <w:t xml:space="preserve">.3. </w:t>
      </w:r>
      <w:r w:rsidRPr="001D7B4C">
        <w:rPr>
          <w:rFonts w:ascii="Times New Roman" w:eastAsia="Times New Roman" w:hAnsi="Times New Roman" w:cs="Times New Roman"/>
          <w:sz w:val="28"/>
          <w:szCs w:val="28"/>
          <w:lang w:eastAsia="ru-RU"/>
        </w:rPr>
        <w:t xml:space="preserve">Жалоба подается (в соответствии с координатами, указанными в пункте </w:t>
      </w:r>
      <w:r w:rsidRPr="001D7B4C">
        <w:rPr>
          <w:rFonts w:ascii="Times New Roman" w:eastAsiaTheme="minorEastAsia" w:hAnsi="Times New Roman" w:cs="Times New Roman"/>
          <w:sz w:val="28"/>
          <w:szCs w:val="28"/>
          <w:lang w:eastAsia="ru-RU"/>
        </w:rPr>
        <w:t>1.3. настоящего административного регламента):</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1) при личной явке:</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в ОМСУ;</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в филиалы, отделы, удаленные рабочие места ГБУ ЛО «МФЦ»;</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2) без личной явки:</w:t>
      </w:r>
    </w:p>
    <w:p w:rsidR="001D7B4C" w:rsidRPr="001D7B4C" w:rsidRDefault="001D7B4C" w:rsidP="001D7B4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heme="minorEastAsia" w:hAnsi="Times New Roman" w:cs="Times New Roman"/>
          <w:sz w:val="28"/>
          <w:szCs w:val="28"/>
          <w:lang w:eastAsia="ru-RU"/>
        </w:rPr>
        <w:t>- почтовым отправлением</w:t>
      </w:r>
      <w:r w:rsidRPr="001D7B4C">
        <w:rPr>
          <w:rFonts w:ascii="Times New Roman" w:eastAsia="Times New Roman" w:hAnsi="Times New Roman" w:cs="Times New Roman"/>
          <w:sz w:val="28"/>
          <w:szCs w:val="28"/>
          <w:lang w:eastAsia="ru-RU"/>
        </w:rPr>
        <w:t xml:space="preserve"> в ОМСУ;</w:t>
      </w:r>
    </w:p>
    <w:p w:rsidR="001D7B4C" w:rsidRPr="001D7B4C" w:rsidRDefault="001D7B4C" w:rsidP="001D7B4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в электронной форме через личный кабинет заявителя на ПГУ/ ЕПГУ;</w:t>
      </w:r>
    </w:p>
    <w:p w:rsidR="001D7B4C" w:rsidRPr="001D7B4C" w:rsidRDefault="001D7B4C" w:rsidP="001D7B4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по электронной почте в ОМСУ.</w:t>
      </w:r>
    </w:p>
    <w:p w:rsidR="001D7B4C" w:rsidRPr="001D7B4C" w:rsidRDefault="001D7B4C" w:rsidP="001D7B4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w:t>
      </w:r>
      <w:r w:rsidR="00B01EE7" w:rsidRPr="008F761C">
        <w:rPr>
          <w:rFonts w:ascii="Times New Roman" w:eastAsia="Times New Roman" w:hAnsi="Times New Roman" w:cs="Times New Roman"/>
          <w:color w:val="FF0000"/>
          <w:sz w:val="28"/>
          <w:szCs w:val="28"/>
          <w:lang w:eastAsia="ru-RU"/>
        </w:rPr>
        <w:t>частью</w:t>
      </w:r>
      <w:r w:rsidR="008F761C" w:rsidRPr="008F761C">
        <w:rPr>
          <w:rFonts w:ascii="Times New Roman" w:eastAsia="Times New Roman" w:hAnsi="Times New Roman" w:cs="Times New Roman"/>
          <w:color w:val="FF0000"/>
          <w:sz w:val="28"/>
          <w:szCs w:val="28"/>
          <w:lang w:eastAsia="ru-RU"/>
        </w:rPr>
        <w:t xml:space="preserve"> </w:t>
      </w:r>
      <w:r w:rsidRPr="001D7B4C">
        <w:rPr>
          <w:rFonts w:ascii="Times New Roman" w:eastAsia="Times New Roman" w:hAnsi="Times New Roman" w:cs="Times New Roman"/>
          <w:sz w:val="28"/>
          <w:szCs w:val="28"/>
          <w:lang w:eastAsia="ru-RU"/>
        </w:rPr>
        <w:t xml:space="preserve">1 статьи 11.2 Федерального закона от </w:t>
      </w:r>
      <w:r w:rsidRPr="001D7B4C">
        <w:rPr>
          <w:rFonts w:ascii="Times New Roman" w:eastAsia="Calibri" w:hAnsi="Times New Roman" w:cs="Times New Roman"/>
          <w:sz w:val="28"/>
          <w:szCs w:val="28"/>
          <w:lang w:eastAsia="ru-RU"/>
        </w:rPr>
        <w:t>27 июля 2010 г. №</w:t>
      </w:r>
      <w:r w:rsidRPr="001D7B4C">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В письменной жалобе в обязательном порядке указывается:</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w:t>
      </w:r>
      <w:r w:rsidRPr="001D7B4C">
        <w:rPr>
          <w:rFonts w:ascii="Times New Roman" w:eastAsia="Times New Roman" w:hAnsi="Times New Roman" w:cs="Times New Roman"/>
          <w:sz w:val="24"/>
          <w:szCs w:val="24"/>
          <w:lang w:eastAsia="ru-RU"/>
        </w:rPr>
        <w:t xml:space="preserve"> </w:t>
      </w:r>
      <w:r w:rsidRPr="001D7B4C">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roofErr w:type="gramStart"/>
      <w:r w:rsidRPr="001D7B4C">
        <w:rPr>
          <w:rFonts w:ascii="Times New Roman" w:eastAsia="Times New Roman" w:hAnsi="Times New Roman" w:cs="Times New Roman"/>
          <w:sz w:val="28"/>
          <w:szCs w:val="28"/>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1D7B4C">
        <w:rPr>
          <w:rFonts w:ascii="Times New Roman" w:eastAsia="Times New Roman" w:hAnsi="Times New Roman" w:cs="Times New Roman"/>
          <w:sz w:val="28"/>
          <w:szCs w:val="28"/>
          <w:lang w:eastAsia="ru-RU"/>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w:t>
      </w:r>
      <w:proofErr w:type="gramStart"/>
      <w:r w:rsidR="001D7B4C" w:rsidRPr="001D7B4C">
        <w:rPr>
          <w:rFonts w:ascii="Times New Roman" w:eastAsia="Times New Roman" w:hAnsi="Times New Roman" w:cs="Times New Roman"/>
          <w:sz w:val="28"/>
          <w:szCs w:val="28"/>
          <w:lang w:eastAsia="ru-RU"/>
        </w:rPr>
        <w:t>и</w:t>
      </w:r>
      <w:proofErr w:type="gramEnd"/>
      <w:r w:rsidR="001D7B4C" w:rsidRPr="001D7B4C">
        <w:rPr>
          <w:rFonts w:ascii="Times New Roman" w:eastAsia="Times New Roman" w:hAnsi="Times New Roman" w:cs="Times New Roman"/>
          <w:sz w:val="28"/>
          <w:szCs w:val="28"/>
          <w:lang w:eastAsia="ru-RU"/>
        </w:rPr>
        <w:t xml:space="preserve"> если указанные информация и документы не содержат сведений, составляющих государственную или иную охраняемую тайну.</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.6. </w:t>
      </w:r>
      <w:proofErr w:type="gramStart"/>
      <w:r w:rsidR="001D7B4C" w:rsidRPr="001D7B4C">
        <w:rPr>
          <w:rFonts w:ascii="Times New Roman" w:eastAsia="Times New Roman" w:hAnsi="Times New Roman" w:cs="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001D7B4C" w:rsidRPr="001D7B4C">
        <w:rPr>
          <w:rFonts w:ascii="Times New Roman" w:eastAsia="Times New Roman" w:hAnsi="Times New Roman" w:cs="Times New Roman"/>
          <w:sz w:val="28"/>
          <w:szCs w:val="28"/>
          <w:lang w:eastAsia="ru-RU"/>
        </w:rPr>
        <w:t xml:space="preserve"> таких исправлений - в течение 5 (пяти) рабочих дней со дня ее регистрации.</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.7. </w:t>
      </w:r>
      <w:bookmarkStart w:id="14" w:name="Par1"/>
      <w:bookmarkEnd w:id="14"/>
      <w:r w:rsidR="001D7B4C" w:rsidRPr="001D7B4C">
        <w:rPr>
          <w:rFonts w:ascii="Times New Roman" w:eastAsia="Times New Roman" w:hAnsi="Times New Roman" w:cs="Times New Roman"/>
          <w:sz w:val="28"/>
          <w:szCs w:val="28"/>
          <w:lang w:eastAsia="ru-RU"/>
        </w:rPr>
        <w:t>По результатам рассмотрения жалобы орган, предоставляющий муниципальную услугу, принимает одно из следующих решений:</w:t>
      </w:r>
    </w:p>
    <w:p w:rsidR="001D7B4C" w:rsidRPr="001D7B4C" w:rsidRDefault="001D7B4C" w:rsidP="001D7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D7B4C">
        <w:rPr>
          <w:rFonts w:ascii="Times New Roman" w:eastAsia="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D7B4C" w:rsidRPr="001D7B4C" w:rsidRDefault="001D7B4C" w:rsidP="001D7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2) отказывает в удовлетворении жалобы.</w:t>
      </w:r>
    </w:p>
    <w:p w:rsidR="001D7B4C" w:rsidRPr="001D7B4C" w:rsidRDefault="001D7B4C" w:rsidP="001D7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77B4" w:rsidRDefault="001D7B4C" w:rsidP="001D7B4C">
      <w:pPr>
        <w:pStyle w:val="ConsPlusNormal"/>
        <w:ind w:firstLine="540"/>
        <w:jc w:val="both"/>
      </w:pPr>
      <w:r w:rsidRPr="001D7B4C">
        <w:rPr>
          <w:rFonts w:ascii="Times New Roman" w:hAnsi="Times New Roman" w:cs="Times New Roman"/>
          <w:sz w:val="28"/>
          <w:szCs w:val="28"/>
        </w:rPr>
        <w:t xml:space="preserve">В случае установления в ходе или по результатам </w:t>
      </w:r>
      <w:proofErr w:type="gramStart"/>
      <w:r w:rsidRPr="001D7B4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1D7B4C">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jc w:val="right"/>
        <w:outlineLvl w:val="1"/>
      </w:pPr>
      <w:r>
        <w:lastRenderedPageBreak/>
        <w:t>Приложение 1</w:t>
      </w:r>
    </w:p>
    <w:p w:rsidR="00A877B4" w:rsidRDefault="00A877B4">
      <w:pPr>
        <w:pStyle w:val="ConsPlusNormal"/>
        <w:jc w:val="right"/>
      </w:pPr>
      <w:r>
        <w:t>к Административному регламенту</w:t>
      </w:r>
    </w:p>
    <w:p w:rsidR="00A877B4" w:rsidRDefault="00A877B4">
      <w:pPr>
        <w:pStyle w:val="ConsPlusNormal"/>
        <w:jc w:val="right"/>
      </w:pPr>
      <w:r>
        <w:t>предоставления</w:t>
      </w:r>
    </w:p>
    <w:p w:rsidR="00A877B4" w:rsidRDefault="002C2839">
      <w:pPr>
        <w:pStyle w:val="ConsPlusNormal"/>
        <w:jc w:val="right"/>
      </w:pPr>
      <w:r>
        <w:t>муниципальной</w:t>
      </w:r>
      <w:r w:rsidR="00A877B4">
        <w:t xml:space="preserve"> услуги</w:t>
      </w:r>
    </w:p>
    <w:p w:rsidR="00A877B4" w:rsidRDefault="00A877B4">
      <w:pPr>
        <w:pStyle w:val="ConsPlusNormal"/>
        <w:ind w:firstLine="540"/>
        <w:jc w:val="both"/>
      </w:pPr>
    </w:p>
    <w:p w:rsidR="00A877B4" w:rsidRDefault="00A877B4">
      <w:pPr>
        <w:pStyle w:val="ConsPlusNonformat"/>
        <w:jc w:val="both"/>
      </w:pPr>
      <w:r>
        <w:t xml:space="preserve">                                           В ______________________________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p>
    <w:p w:rsidR="00A877B4" w:rsidRDefault="00A877B4">
      <w:pPr>
        <w:pStyle w:val="ConsPlusNonformat"/>
        <w:jc w:val="both"/>
      </w:pPr>
      <w:r>
        <w:t xml:space="preserve">                                           от 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p>
    <w:p w:rsidR="00A877B4" w:rsidRDefault="00A877B4">
      <w:pPr>
        <w:pStyle w:val="ConsPlusNonformat"/>
        <w:jc w:val="both"/>
      </w:pPr>
      <w:bookmarkStart w:id="15" w:name="P439"/>
      <w:bookmarkEnd w:id="15"/>
      <w:r>
        <w:t xml:space="preserve">                                 Заявление</w:t>
      </w:r>
    </w:p>
    <w:p w:rsidR="00A877B4" w:rsidRDefault="00A877B4">
      <w:pPr>
        <w:pStyle w:val="ConsPlusNonformat"/>
        <w:jc w:val="both"/>
      </w:pPr>
      <w:r>
        <w:t xml:space="preserve">               о предварительном согласовании предоставления</w:t>
      </w:r>
    </w:p>
    <w:p w:rsidR="00A877B4" w:rsidRDefault="00A877B4">
      <w:pPr>
        <w:pStyle w:val="ConsPlusNonformat"/>
        <w:jc w:val="both"/>
      </w:pPr>
      <w:r>
        <w:t xml:space="preserve">                            земельного участка</w:t>
      </w:r>
    </w:p>
    <w:p w:rsidR="00A877B4" w:rsidRDefault="00A877B4">
      <w:pPr>
        <w:pStyle w:val="ConsPlusNonformat"/>
        <w:jc w:val="both"/>
      </w:pPr>
    </w:p>
    <w:p w:rsidR="00A877B4" w:rsidRDefault="00A877B4">
      <w:pPr>
        <w:pStyle w:val="ConsPlusNonformat"/>
        <w:jc w:val="both"/>
      </w:pPr>
      <w:r>
        <w:t>Заявитель: ________________________________________________________________</w:t>
      </w:r>
    </w:p>
    <w:p w:rsidR="00A877B4" w:rsidRDefault="00A877B4">
      <w:pPr>
        <w:pStyle w:val="ConsPlusNonformat"/>
        <w:jc w:val="both"/>
      </w:pPr>
      <w:r>
        <w:t>Для физических лиц:</w:t>
      </w:r>
    </w:p>
    <w:p w:rsidR="00A877B4" w:rsidRDefault="00A877B4">
      <w:pPr>
        <w:pStyle w:val="ConsPlusNonformat"/>
        <w:jc w:val="both"/>
      </w:pPr>
      <w:r>
        <w:t>адрес регистрации _________________________________________________________</w:t>
      </w:r>
    </w:p>
    <w:p w:rsidR="00A877B4" w:rsidRDefault="00A877B4">
      <w:pPr>
        <w:pStyle w:val="ConsPlusNonformat"/>
        <w:jc w:val="both"/>
      </w:pPr>
      <w:r>
        <w:t>преимущественного</w:t>
      </w:r>
    </w:p>
    <w:p w:rsidR="00A877B4" w:rsidRDefault="00A877B4">
      <w:pPr>
        <w:pStyle w:val="ConsPlusNonformat"/>
        <w:jc w:val="both"/>
      </w:pPr>
      <w:r>
        <w:t>пребывания        _________________________________________________________</w:t>
      </w:r>
    </w:p>
    <w:p w:rsidR="00A877B4" w:rsidRDefault="00A877B4">
      <w:pPr>
        <w:pStyle w:val="ConsPlusNonformat"/>
        <w:jc w:val="both"/>
      </w:pPr>
      <w:r>
        <w:t xml:space="preserve">адрес </w:t>
      </w:r>
      <w:proofErr w:type="gramStart"/>
      <w:r>
        <w:t>электронной</w:t>
      </w:r>
      <w:proofErr w:type="gramEnd"/>
      <w:r>
        <w:t xml:space="preserve"> _________________________________________________________</w:t>
      </w:r>
    </w:p>
    <w:p w:rsidR="00A877B4" w:rsidRDefault="00A877B4">
      <w:pPr>
        <w:pStyle w:val="ConsPlusNonformat"/>
        <w:jc w:val="both"/>
      </w:pPr>
      <w:r>
        <w:t>почты (если имеется):</w:t>
      </w:r>
    </w:p>
    <w:p w:rsidR="00A877B4" w:rsidRDefault="00A877B4">
      <w:pPr>
        <w:pStyle w:val="ConsPlusNonformat"/>
        <w:jc w:val="both"/>
      </w:pPr>
      <w:r>
        <w:t>Реквизиты документа, ______ серия, _________ номер удостоверяющего личность</w:t>
      </w:r>
    </w:p>
    <w:p w:rsidR="00A877B4" w:rsidRDefault="00A877B4">
      <w:pPr>
        <w:pStyle w:val="ConsPlusNonformat"/>
        <w:jc w:val="both"/>
      </w:pPr>
      <w:r>
        <w:t>заявителя:        _________________________________________________________</w:t>
      </w:r>
    </w:p>
    <w:p w:rsidR="00A877B4" w:rsidRDefault="00A877B4">
      <w:pPr>
        <w:pStyle w:val="ConsPlusNonformat"/>
        <w:jc w:val="both"/>
      </w:pPr>
      <w:r>
        <w:t>(паспорт) дата выдачи ______ кем выдан __________ код подразделения _______</w:t>
      </w:r>
    </w:p>
    <w:p w:rsidR="00A877B4" w:rsidRDefault="00A877B4">
      <w:pPr>
        <w:pStyle w:val="ConsPlusNonformat"/>
        <w:jc w:val="both"/>
      </w:pPr>
      <w:r>
        <w:t>Телефон ____________________</w:t>
      </w:r>
    </w:p>
    <w:p w:rsidR="00A877B4" w:rsidRDefault="00A877B4">
      <w:pPr>
        <w:pStyle w:val="ConsPlusNonformat"/>
        <w:jc w:val="both"/>
      </w:pPr>
      <w:r>
        <w:t>Для юридических лиц:</w:t>
      </w:r>
    </w:p>
    <w:p w:rsidR="00A877B4" w:rsidRDefault="00A877B4">
      <w:pPr>
        <w:pStyle w:val="ConsPlusNonformat"/>
        <w:jc w:val="both"/>
      </w:pPr>
      <w:r>
        <w:t>Место нахождения заявителя: ___________________________________</w:t>
      </w:r>
    </w:p>
    <w:p w:rsidR="00A877B4" w:rsidRDefault="00A877B4">
      <w:pPr>
        <w:pStyle w:val="ConsPlusNonformat"/>
        <w:jc w:val="both"/>
      </w:pPr>
      <w:r>
        <w:t>Государственный регистрационный номер записи о государственной  регистрации</w:t>
      </w:r>
    </w:p>
    <w:p w:rsidR="00A877B4" w:rsidRDefault="00A877B4">
      <w:pPr>
        <w:pStyle w:val="ConsPlusNonformat"/>
        <w:jc w:val="both"/>
      </w:pPr>
      <w:r>
        <w:t>юридического лица в ЕГРЮЛ, в ЕГРИП: _______________________________________</w:t>
      </w:r>
    </w:p>
    <w:p w:rsidR="00A877B4" w:rsidRDefault="00A877B4">
      <w:pPr>
        <w:pStyle w:val="ConsPlusNonformat"/>
        <w:jc w:val="both"/>
      </w:pPr>
      <w:r>
        <w:t xml:space="preserve">Почтовый адрес </w:t>
      </w:r>
      <w:proofErr w:type="gramStart"/>
      <w:r>
        <w:t>и(</w:t>
      </w:r>
      <w:proofErr w:type="gramEnd"/>
      <w:r>
        <w:t>или) адрес</w:t>
      </w:r>
    </w:p>
    <w:p w:rsidR="00A877B4" w:rsidRDefault="00A877B4">
      <w:pPr>
        <w:pStyle w:val="ConsPlusNonformat"/>
        <w:jc w:val="both"/>
      </w:pPr>
      <w:r>
        <w:t>электронной почты _________________________________________________________</w:t>
      </w:r>
    </w:p>
    <w:p w:rsidR="00A877B4" w:rsidRDefault="00A877B4">
      <w:pPr>
        <w:pStyle w:val="ConsPlusNonformat"/>
        <w:jc w:val="both"/>
      </w:pPr>
      <w:r>
        <w:t>Телефон _____________________</w:t>
      </w:r>
    </w:p>
    <w:p w:rsidR="00A877B4" w:rsidRDefault="00A877B4">
      <w:pPr>
        <w:pStyle w:val="ConsPlusNonformat"/>
        <w:jc w:val="both"/>
      </w:pPr>
    </w:p>
    <w:p w:rsidR="00A877B4" w:rsidRDefault="00A877B4">
      <w:pPr>
        <w:pStyle w:val="ConsPlusNonformat"/>
        <w:jc w:val="both"/>
      </w:pPr>
      <w:r>
        <w:t xml:space="preserve">    Прошу предварительно согласовать предоставление земельного участка</w:t>
      </w:r>
    </w:p>
    <w:p w:rsidR="00A877B4"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A877B4">
        <w:tc>
          <w:tcPr>
            <w:tcW w:w="4649" w:type="dxa"/>
          </w:tcPr>
          <w:p w:rsidR="00A877B4" w:rsidRDefault="00A877B4">
            <w:pPr>
              <w:pStyle w:val="ConsPlusNormal"/>
            </w:pPr>
            <w:r>
              <w:t>Вид права - аренда - указать срок аренды; - собственность</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Цель использования земельного участка:</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Основание предоставления земельного участка: (</w:t>
            </w:r>
            <w:hyperlink r:id="rId44" w:history="1">
              <w:r>
                <w:rPr>
                  <w:color w:val="0000FF"/>
                </w:rPr>
                <w:t>п. 2 ст. 39.3</w:t>
              </w:r>
            </w:hyperlink>
            <w:r>
              <w:t xml:space="preserve">; </w:t>
            </w:r>
            <w:hyperlink r:id="rId45" w:history="1">
              <w:r>
                <w:rPr>
                  <w:color w:val="0000FF"/>
                </w:rPr>
                <w:t>ст. 39.5</w:t>
              </w:r>
            </w:hyperlink>
            <w:r>
              <w:t xml:space="preserve">; </w:t>
            </w:r>
            <w:hyperlink r:id="rId46" w:history="1">
              <w:r>
                <w:rPr>
                  <w:color w:val="0000FF"/>
                </w:rPr>
                <w:t>п. 2 ст. 39.6</w:t>
              </w:r>
            </w:hyperlink>
            <w:r>
              <w:t xml:space="preserve">; </w:t>
            </w:r>
            <w:hyperlink r:id="rId47" w:history="1">
              <w:r>
                <w:rPr>
                  <w:color w:val="0000FF"/>
                </w:rPr>
                <w:t>п. 2 ст. 39.10</w:t>
              </w:r>
            </w:hyperlink>
            <w:r>
              <w:t xml:space="preserve"> Земельного кодекса РФ)</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 xml:space="preserve">Кадастровый номер земельного участка: (если границы подлежат уточнению в соответствии с </w:t>
            </w:r>
            <w:hyperlink r:id="rId48" w:history="1">
              <w:r>
                <w:rPr>
                  <w:color w:val="0000FF"/>
                </w:rPr>
                <w:t>ФЗ</w:t>
              </w:r>
            </w:hyperlink>
            <w:r>
              <w:t xml:space="preserve"> "О государственной регистрации недвижимости")</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Кадастровы</w:t>
            </w:r>
            <w:proofErr w:type="gramStart"/>
            <w:r>
              <w:t>й(</w:t>
            </w:r>
            <w:proofErr w:type="gramEnd"/>
            <w:r>
              <w:t>е) номер (номера) земельного участка: (из которого(</w:t>
            </w:r>
            <w:proofErr w:type="spellStart"/>
            <w:r>
              <w:t>ых</w:t>
            </w:r>
            <w:proofErr w:type="spellEnd"/>
            <w: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 xml:space="preserve">Реквизиты решения об утверждении документа территориального планирования </w:t>
            </w:r>
            <w:proofErr w:type="gramStart"/>
            <w:r>
              <w:t>и(</w:t>
            </w:r>
            <w:proofErr w:type="gramEnd"/>
            <w:r>
              <w:t>или) проекта планировки территории: (если участок предоставляется для размещения объектов, предусмотренных указанным документом)</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 xml:space="preserve">Реквизиты решения об изъятии земельного участка для </w:t>
            </w:r>
            <w:proofErr w:type="spellStart"/>
            <w:r>
              <w:t>госуд</w:t>
            </w:r>
            <w:proofErr w:type="spellEnd"/>
            <w:r>
              <w:t>. или муниципальных нужд: (если участок предоставляется взамен изымаемого)</w:t>
            </w:r>
          </w:p>
        </w:tc>
        <w:tc>
          <w:tcPr>
            <w:tcW w:w="4422" w:type="dxa"/>
          </w:tcPr>
          <w:p w:rsidR="00A877B4" w:rsidRDefault="00A877B4">
            <w:pPr>
              <w:pStyle w:val="ConsPlusNormal"/>
              <w:jc w:val="both"/>
            </w:pPr>
          </w:p>
        </w:tc>
      </w:tr>
    </w:tbl>
    <w:p w:rsidR="00A877B4" w:rsidRDefault="00A877B4">
      <w:pPr>
        <w:pStyle w:val="ConsPlusNormal"/>
        <w:ind w:firstLine="540"/>
        <w:jc w:val="both"/>
      </w:pPr>
    </w:p>
    <w:p w:rsidR="00A877B4" w:rsidRDefault="00A877B4">
      <w:pPr>
        <w:pStyle w:val="ConsPlusNonformat"/>
        <w:jc w:val="both"/>
      </w:pPr>
      <w:r>
        <w:t>С   утверждением  иного  варианта  схемы  расположения  земельного  участка</w:t>
      </w:r>
    </w:p>
    <w:p w:rsidR="00A877B4" w:rsidRDefault="00A877B4">
      <w:pPr>
        <w:pStyle w:val="ConsPlusNonformat"/>
        <w:jc w:val="both"/>
      </w:pPr>
      <w:r>
        <w:t>согласен.</w:t>
      </w:r>
    </w:p>
    <w:p w:rsidR="00A877B4" w:rsidRDefault="00A877B4">
      <w:pPr>
        <w:pStyle w:val="ConsPlusNonformat"/>
        <w:jc w:val="both"/>
      </w:pPr>
    </w:p>
    <w:p w:rsidR="00A877B4" w:rsidRDefault="00A877B4">
      <w:pPr>
        <w:pStyle w:val="ConsPlusNonformat"/>
        <w:jc w:val="both"/>
      </w:pPr>
      <w:r>
        <w:t xml:space="preserve">    Результат рассмотрения заявления прошу:</w:t>
      </w:r>
    </w:p>
    <w:p w:rsidR="00A877B4" w:rsidRDefault="00A877B4">
      <w:pPr>
        <w:pStyle w:val="ConsPlusNonformat"/>
        <w:jc w:val="both"/>
      </w:pPr>
      <w:r>
        <w:t xml:space="preserve">    ┌────┐</w:t>
      </w:r>
    </w:p>
    <w:p w:rsidR="00A877B4" w:rsidRDefault="00A877B4">
      <w:pPr>
        <w:pStyle w:val="ConsPlusNonformat"/>
        <w:jc w:val="both"/>
      </w:pPr>
      <w:r>
        <w:t xml:space="preserve">    │    │ выдать на руки в Администрации</w:t>
      </w:r>
    </w:p>
    <w:p w:rsidR="00A877B4" w:rsidRDefault="00A877B4">
      <w:pPr>
        <w:pStyle w:val="ConsPlusNonformat"/>
        <w:jc w:val="both"/>
      </w:pPr>
      <w:r>
        <w:t xml:space="preserve">    ├────┤</w:t>
      </w:r>
    </w:p>
    <w:p w:rsidR="00A877B4" w:rsidRDefault="00A877B4">
      <w:pPr>
        <w:pStyle w:val="ConsPlusNonformat"/>
        <w:jc w:val="both"/>
      </w:pPr>
      <w:r>
        <w:t xml:space="preserve">    │    │ выдать на руки в МФЦ</w:t>
      </w:r>
    </w:p>
    <w:p w:rsidR="00A877B4" w:rsidRDefault="00A877B4">
      <w:pPr>
        <w:pStyle w:val="ConsPlusNonformat"/>
        <w:jc w:val="both"/>
      </w:pPr>
      <w:r>
        <w:t xml:space="preserve">    ├────┤</w:t>
      </w:r>
    </w:p>
    <w:p w:rsidR="00A877B4" w:rsidRDefault="00A877B4">
      <w:pPr>
        <w:pStyle w:val="ConsPlusNonformat"/>
        <w:jc w:val="both"/>
      </w:pPr>
      <w:r>
        <w:t xml:space="preserve">    │    │ направить по почте</w:t>
      </w:r>
    </w:p>
    <w:p w:rsidR="00A877B4" w:rsidRDefault="00A877B4">
      <w:pPr>
        <w:pStyle w:val="ConsPlusNonformat"/>
        <w:jc w:val="both"/>
      </w:pPr>
      <w:r>
        <w:t xml:space="preserve">    ├────┤</w:t>
      </w:r>
    </w:p>
    <w:p w:rsidR="00A877B4" w:rsidRDefault="00A877B4">
      <w:pPr>
        <w:pStyle w:val="ConsPlusNonformat"/>
        <w:jc w:val="both"/>
      </w:pPr>
      <w:r>
        <w:t xml:space="preserve">    │    │ направить в электронной форме в личный кабинет на ПГУ ЛО/ЕПГУ</w:t>
      </w:r>
    </w:p>
    <w:p w:rsidR="00A877B4" w:rsidRDefault="00A877B4">
      <w:pPr>
        <w:pStyle w:val="ConsPlusNonformat"/>
        <w:jc w:val="both"/>
      </w:pPr>
      <w:r>
        <w:t xml:space="preserve">    └────┘</w:t>
      </w:r>
    </w:p>
    <w:p w:rsidR="00A877B4" w:rsidRDefault="00A877B4">
      <w:pPr>
        <w:pStyle w:val="ConsPlusNonformat"/>
        <w:jc w:val="both"/>
      </w:pPr>
    </w:p>
    <w:p w:rsidR="00A877B4" w:rsidRDefault="00A877B4">
      <w:pPr>
        <w:pStyle w:val="ConsPlusNonformat"/>
        <w:jc w:val="both"/>
      </w:pPr>
      <w:r>
        <w:t xml:space="preserve">    Приложение:</w:t>
      </w:r>
    </w:p>
    <w:p w:rsidR="00A877B4" w:rsidRDefault="00A877B4">
      <w:pPr>
        <w:pStyle w:val="ConsPlusNonformat"/>
        <w:jc w:val="both"/>
      </w:pPr>
      <w:r>
        <w:t xml:space="preserve">    1.</w:t>
      </w:r>
    </w:p>
    <w:p w:rsidR="00A877B4" w:rsidRDefault="00A877B4">
      <w:pPr>
        <w:pStyle w:val="ConsPlusNonformat"/>
        <w:jc w:val="both"/>
      </w:pPr>
    </w:p>
    <w:p w:rsidR="00A877B4" w:rsidRDefault="00A877B4">
      <w:pPr>
        <w:pStyle w:val="ConsPlusNonformat"/>
        <w:jc w:val="both"/>
      </w:pPr>
      <w:r>
        <w:t>______________________________ _________________ __________________________</w:t>
      </w:r>
    </w:p>
    <w:p w:rsidR="00A877B4" w:rsidRDefault="00A877B4">
      <w:pPr>
        <w:pStyle w:val="ConsPlusNonformat"/>
        <w:jc w:val="both"/>
      </w:pPr>
      <w:r>
        <w:t xml:space="preserve">   (наименование должности)         (подпись)              (ФИО)</w:t>
      </w:r>
    </w:p>
    <w:p w:rsidR="00A877B4" w:rsidRDefault="00A877B4">
      <w:pPr>
        <w:pStyle w:val="ConsPlusNormal"/>
        <w:ind w:firstLine="540"/>
        <w:jc w:val="both"/>
      </w:pPr>
    </w:p>
    <w:p w:rsidR="00A877B4" w:rsidRDefault="00A877B4">
      <w:pPr>
        <w:pStyle w:val="ConsPlusNonformat"/>
        <w:jc w:val="both"/>
      </w:pPr>
      <w:r>
        <w:t xml:space="preserve">                 Согласие на обработку персональных данных</w:t>
      </w:r>
    </w:p>
    <w:p w:rsidR="00A877B4" w:rsidRDefault="00A877B4">
      <w:pPr>
        <w:pStyle w:val="ConsPlusNonformat"/>
        <w:jc w:val="both"/>
      </w:pPr>
    </w:p>
    <w:p w:rsidR="00A877B4" w:rsidRDefault="00A877B4">
      <w:pPr>
        <w:pStyle w:val="ConsPlusNonformat"/>
        <w:jc w:val="both"/>
      </w:pPr>
      <w:r>
        <w:t>Я, _______________________________________________________________________,</w:t>
      </w:r>
    </w:p>
    <w:p w:rsidR="00A877B4" w:rsidRDefault="00A877B4">
      <w:pPr>
        <w:pStyle w:val="ConsPlusNonformat"/>
        <w:jc w:val="both"/>
      </w:pPr>
      <w:r>
        <w:t xml:space="preserve">           (фамилия, имя, отчество субъекта персональных данных)</w:t>
      </w:r>
    </w:p>
    <w:p w:rsidR="00A877B4" w:rsidRDefault="00A877B4">
      <w:pPr>
        <w:pStyle w:val="ConsPlusNonformat"/>
        <w:jc w:val="both"/>
      </w:pPr>
      <w:r>
        <w:t xml:space="preserve">в  соответствии  с </w:t>
      </w:r>
      <w:hyperlink r:id="rId49" w:history="1">
        <w:r>
          <w:rPr>
            <w:color w:val="0000FF"/>
          </w:rPr>
          <w:t>п. 4 ст. 9</w:t>
        </w:r>
      </w:hyperlink>
      <w:r>
        <w:t xml:space="preserve"> Федерального закона  от  27.07.2006  N 152-ФЗ</w:t>
      </w:r>
    </w:p>
    <w:p w:rsidR="00A877B4" w:rsidRDefault="00A877B4">
      <w:pPr>
        <w:pStyle w:val="ConsPlusNonformat"/>
        <w:jc w:val="both"/>
      </w:pPr>
      <w:r>
        <w:t>"О персональных данных", зарегистрирова</w:t>
      </w:r>
      <w:proofErr w:type="gramStart"/>
      <w:r>
        <w:t>н(</w:t>
      </w:r>
      <w:proofErr w:type="gramEnd"/>
      <w:r>
        <w:t>а) по адресу: ___________________,</w:t>
      </w:r>
    </w:p>
    <w:p w:rsidR="00A877B4" w:rsidRDefault="00A877B4">
      <w:pPr>
        <w:pStyle w:val="ConsPlusNonformat"/>
        <w:jc w:val="both"/>
      </w:pPr>
      <w:r>
        <w:t>документ, удостоверяющий личность: _______________________________________,</w:t>
      </w:r>
    </w:p>
    <w:p w:rsidR="00A877B4" w:rsidRDefault="00A877B4">
      <w:pPr>
        <w:pStyle w:val="ConsPlusNonformat"/>
        <w:jc w:val="both"/>
      </w:pPr>
      <w:r>
        <w:t xml:space="preserve">                                </w:t>
      </w:r>
      <w:proofErr w:type="gramStart"/>
      <w:r>
        <w:t>(наименование документа, N, сведения о дате</w:t>
      </w:r>
      <w:proofErr w:type="gramEnd"/>
    </w:p>
    <w:p w:rsidR="00A877B4" w:rsidRDefault="00A877B4">
      <w:pPr>
        <w:pStyle w:val="ConsPlusNonformat"/>
        <w:jc w:val="both"/>
      </w:pPr>
      <w:r>
        <w:t xml:space="preserve">                                   выдачи документа и выдавшем его </w:t>
      </w:r>
      <w:proofErr w:type="gramStart"/>
      <w:r>
        <w:t>органе</w:t>
      </w:r>
      <w:proofErr w:type="gramEnd"/>
      <w:r>
        <w:t>)</w:t>
      </w:r>
    </w:p>
    <w:p w:rsidR="00A877B4" w:rsidRDefault="00A877B4">
      <w:pPr>
        <w:pStyle w:val="ConsPlusNonformat"/>
        <w:jc w:val="both"/>
      </w:pPr>
      <w:proofErr w:type="gramStart"/>
      <w:r>
        <w:t>(Вариант: ________________________________________________________________,</w:t>
      </w:r>
      <w:proofErr w:type="gramEnd"/>
    </w:p>
    <w:p w:rsidR="00A877B4" w:rsidRDefault="00A877B4">
      <w:pPr>
        <w:pStyle w:val="ConsPlusNonformat"/>
        <w:jc w:val="both"/>
      </w:pPr>
      <w:r>
        <w:t xml:space="preserve">        (фамилия, имя, отчество представителя субъекта персональных данных)</w:t>
      </w:r>
    </w:p>
    <w:p w:rsidR="00A877B4" w:rsidRDefault="00A877B4">
      <w:pPr>
        <w:pStyle w:val="ConsPlusNonformat"/>
        <w:jc w:val="both"/>
      </w:pPr>
      <w:proofErr w:type="gramStart"/>
      <w:r>
        <w:t>зарегистрирован</w:t>
      </w:r>
      <w:proofErr w:type="gramEnd"/>
      <w:r>
        <w:t xml:space="preserve"> ______ по адресу: ________________________________________,</w:t>
      </w:r>
    </w:p>
    <w:p w:rsidR="00A877B4" w:rsidRDefault="00A877B4">
      <w:pPr>
        <w:pStyle w:val="ConsPlusNonformat"/>
        <w:jc w:val="both"/>
      </w:pPr>
      <w:r>
        <w:t>документ, удостоверяющий личность: _______________________________________,</w:t>
      </w:r>
    </w:p>
    <w:p w:rsidR="00A877B4" w:rsidRDefault="00A877B4">
      <w:pPr>
        <w:pStyle w:val="ConsPlusNonformat"/>
        <w:jc w:val="both"/>
      </w:pPr>
      <w:r>
        <w:t xml:space="preserve">                               </w:t>
      </w:r>
      <w:proofErr w:type="gramStart"/>
      <w:r>
        <w:t>(наименование документа, N, сведения о дате</w:t>
      </w:r>
      <w:proofErr w:type="gramEnd"/>
    </w:p>
    <w:p w:rsidR="00A877B4" w:rsidRDefault="00A877B4">
      <w:pPr>
        <w:pStyle w:val="ConsPlusNonformat"/>
        <w:jc w:val="both"/>
      </w:pPr>
      <w:r>
        <w:t xml:space="preserve">                                  выдачи документа и выдавшем его </w:t>
      </w:r>
      <w:proofErr w:type="gramStart"/>
      <w:r>
        <w:t>органе</w:t>
      </w:r>
      <w:proofErr w:type="gramEnd"/>
      <w:r>
        <w:t>)</w:t>
      </w:r>
    </w:p>
    <w:p w:rsidR="00A877B4" w:rsidRDefault="00A877B4">
      <w:pPr>
        <w:pStyle w:val="ConsPlusNonformat"/>
        <w:jc w:val="both"/>
      </w:pPr>
      <w:proofErr w:type="gramStart"/>
      <w:r>
        <w:t>Доверенность от "__" ______ _____ г. N ____ (или реквизиты иного документа,</w:t>
      </w:r>
      <w:proofErr w:type="gramEnd"/>
    </w:p>
    <w:p w:rsidR="00A877B4" w:rsidRDefault="00A877B4">
      <w:pPr>
        <w:pStyle w:val="ConsPlusNonformat"/>
        <w:jc w:val="both"/>
      </w:pPr>
      <w:proofErr w:type="gramStart"/>
      <w:r>
        <w:t>подтверждающего полномочия представителя))</w:t>
      </w:r>
      <w:proofErr w:type="gramEnd"/>
    </w:p>
    <w:p w:rsidR="00A877B4" w:rsidRDefault="00A877B4">
      <w:pPr>
        <w:pStyle w:val="ConsPlusNonformat"/>
        <w:jc w:val="both"/>
      </w:pPr>
      <w:r>
        <w:t>в целях ___________________________________________________________________</w:t>
      </w:r>
    </w:p>
    <w:p w:rsidR="00A877B4" w:rsidRDefault="00A877B4">
      <w:pPr>
        <w:pStyle w:val="ConsPlusNonformat"/>
        <w:jc w:val="both"/>
      </w:pPr>
      <w:r>
        <w:t xml:space="preserve">                        (указать цель обработки данных)</w:t>
      </w:r>
    </w:p>
    <w:p w:rsidR="00A877B4" w:rsidRDefault="00A877B4">
      <w:pPr>
        <w:pStyle w:val="ConsPlusNonformat"/>
        <w:jc w:val="both"/>
      </w:pPr>
      <w:r>
        <w:t>даю согласие _____________________________________________________________,</w:t>
      </w:r>
    </w:p>
    <w:p w:rsidR="00A877B4" w:rsidRDefault="00A877B4">
      <w:pPr>
        <w:pStyle w:val="ConsPlusNonformat"/>
        <w:jc w:val="both"/>
      </w:pPr>
      <w:r>
        <w:t xml:space="preserve">              </w:t>
      </w:r>
      <w:proofErr w:type="gramStart"/>
      <w:r>
        <w:t>(указать наименование лица, получающего согласие субъекта</w:t>
      </w:r>
      <w:proofErr w:type="gramEnd"/>
    </w:p>
    <w:p w:rsidR="00A877B4" w:rsidRDefault="00A877B4">
      <w:pPr>
        <w:pStyle w:val="ConsPlusNonformat"/>
        <w:jc w:val="both"/>
      </w:pPr>
      <w:r>
        <w:t xml:space="preserve">                                   персональных данных)</w:t>
      </w:r>
    </w:p>
    <w:p w:rsidR="00A877B4" w:rsidRDefault="00A877B4">
      <w:pPr>
        <w:pStyle w:val="ConsPlusNonformat"/>
        <w:jc w:val="both"/>
      </w:pPr>
      <w:proofErr w:type="gramStart"/>
      <w:r>
        <w:t>находящемуся по адресу: ____________________________________,</w:t>
      </w:r>
      <w:proofErr w:type="gramEnd"/>
    </w:p>
    <w:p w:rsidR="00A877B4" w:rsidRDefault="00A877B4">
      <w:pPr>
        <w:pStyle w:val="ConsPlusNonformat"/>
        <w:jc w:val="both"/>
      </w:pPr>
      <w:r>
        <w:t>на обработку моих персональных данных, а именно: _________________________,</w:t>
      </w:r>
    </w:p>
    <w:p w:rsidR="00A877B4" w:rsidRDefault="00A877B4">
      <w:pPr>
        <w:pStyle w:val="ConsPlusNonformat"/>
        <w:jc w:val="both"/>
      </w:pPr>
      <w:proofErr w:type="gramStart"/>
      <w:r>
        <w:t>(указать перечень персональных данных, на обработку которых дается согласие</w:t>
      </w:r>
      <w:proofErr w:type="gramEnd"/>
    </w:p>
    <w:p w:rsidR="00A877B4" w:rsidRDefault="00A877B4">
      <w:pPr>
        <w:pStyle w:val="ConsPlusNonformat"/>
        <w:jc w:val="both"/>
      </w:pPr>
      <w:r>
        <w:lastRenderedPageBreak/>
        <w:t>субъекта   персональных   данных),  то   есть   на   совершение   действий,</w:t>
      </w:r>
    </w:p>
    <w:p w:rsidR="00A877B4" w:rsidRDefault="00A877B4">
      <w:pPr>
        <w:pStyle w:val="ConsPlusNonformat"/>
        <w:jc w:val="both"/>
      </w:pPr>
      <w:proofErr w:type="gramStart"/>
      <w:r>
        <w:t>предусмотренных</w:t>
      </w:r>
      <w:proofErr w:type="gramEnd"/>
      <w:r>
        <w:t xml:space="preserve">  </w:t>
      </w:r>
      <w:hyperlink r:id="rId50" w:history="1">
        <w:r>
          <w:rPr>
            <w:color w:val="0000FF"/>
          </w:rPr>
          <w:t>п.  3  ст. 3</w:t>
        </w:r>
      </w:hyperlink>
      <w:r>
        <w:t xml:space="preserve"> Федерального закона от 27.07.2006 N 152-ФЗ "О</w:t>
      </w:r>
    </w:p>
    <w:p w:rsidR="00A877B4" w:rsidRDefault="00A877B4">
      <w:pPr>
        <w:pStyle w:val="ConsPlusNonformat"/>
        <w:jc w:val="both"/>
      </w:pPr>
      <w:r>
        <w:t>персональных данных".</w:t>
      </w:r>
    </w:p>
    <w:p w:rsidR="00A877B4" w:rsidRDefault="00A877B4">
      <w:pPr>
        <w:pStyle w:val="ConsPlusNonformat"/>
        <w:jc w:val="both"/>
      </w:pPr>
      <w:r>
        <w:t xml:space="preserve">    Настоящее  согласие  действует  со  дня  его подписания до дня отзыва </w:t>
      </w:r>
      <w:proofErr w:type="gramStart"/>
      <w:r>
        <w:t>в</w:t>
      </w:r>
      <w:proofErr w:type="gramEnd"/>
    </w:p>
    <w:p w:rsidR="00A877B4" w:rsidRDefault="00A877B4">
      <w:pPr>
        <w:pStyle w:val="ConsPlusNonformat"/>
        <w:jc w:val="both"/>
      </w:pPr>
      <w:r>
        <w:t>письменной форме.</w:t>
      </w:r>
    </w:p>
    <w:p w:rsidR="00A877B4" w:rsidRDefault="00A877B4">
      <w:pPr>
        <w:pStyle w:val="ConsPlusNonformat"/>
        <w:jc w:val="both"/>
      </w:pPr>
    </w:p>
    <w:p w:rsidR="00A877B4" w:rsidRDefault="00A877B4">
      <w:pPr>
        <w:pStyle w:val="ConsPlusNonformat"/>
        <w:jc w:val="both"/>
      </w:pPr>
      <w:r>
        <w:t xml:space="preserve">    "__" ______________ ____ </w:t>
      </w:r>
      <w:proofErr w:type="gramStart"/>
      <w:r>
        <w:t>г</w:t>
      </w:r>
      <w:proofErr w:type="gramEnd"/>
      <w:r>
        <w:t>.</w:t>
      </w:r>
    </w:p>
    <w:p w:rsidR="00A877B4" w:rsidRDefault="00A877B4">
      <w:pPr>
        <w:pStyle w:val="ConsPlusNonformat"/>
        <w:jc w:val="both"/>
      </w:pPr>
    </w:p>
    <w:p w:rsidR="00A877B4" w:rsidRDefault="00A877B4">
      <w:pPr>
        <w:pStyle w:val="ConsPlusNonformat"/>
        <w:jc w:val="both"/>
      </w:pPr>
      <w:r>
        <w:t>Субъект персональных данных:</w:t>
      </w:r>
    </w:p>
    <w:p w:rsidR="00A877B4" w:rsidRDefault="00A877B4">
      <w:pPr>
        <w:pStyle w:val="ConsPlusNonformat"/>
        <w:jc w:val="both"/>
      </w:pPr>
    </w:p>
    <w:p w:rsidR="00A877B4" w:rsidRDefault="00A877B4">
      <w:pPr>
        <w:pStyle w:val="ConsPlusNonformat"/>
        <w:jc w:val="both"/>
      </w:pPr>
      <w:r>
        <w:t>_______________/____________________</w:t>
      </w:r>
    </w:p>
    <w:p w:rsidR="00A877B4" w:rsidRDefault="00A877B4">
      <w:pPr>
        <w:pStyle w:val="ConsPlusNonformat"/>
        <w:jc w:val="both"/>
      </w:pPr>
      <w:r>
        <w:t xml:space="preserve">   (подпись)         (Ф.И.О.)</w:t>
      </w: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A877B4" w:rsidRDefault="00A877B4">
      <w:pPr>
        <w:pStyle w:val="ConsPlusNormal"/>
        <w:ind w:firstLine="540"/>
        <w:jc w:val="both"/>
      </w:pPr>
    </w:p>
    <w:p w:rsidR="00A877B4" w:rsidRDefault="00A877B4">
      <w:pPr>
        <w:pStyle w:val="ConsPlusNormal"/>
        <w:jc w:val="right"/>
        <w:outlineLvl w:val="1"/>
      </w:pPr>
      <w:r>
        <w:lastRenderedPageBreak/>
        <w:t>Приложение 2</w:t>
      </w:r>
    </w:p>
    <w:p w:rsidR="00A877B4" w:rsidRDefault="00A877B4">
      <w:pPr>
        <w:pStyle w:val="ConsPlusNormal"/>
        <w:jc w:val="right"/>
      </w:pPr>
      <w:r>
        <w:t>к Административному регламенту</w:t>
      </w:r>
    </w:p>
    <w:p w:rsidR="00A877B4" w:rsidRDefault="00A877B4">
      <w:pPr>
        <w:pStyle w:val="ConsPlusNormal"/>
        <w:jc w:val="right"/>
      </w:pPr>
      <w:r>
        <w:t>предоставления</w:t>
      </w:r>
    </w:p>
    <w:p w:rsidR="00A877B4" w:rsidRDefault="002C2839">
      <w:pPr>
        <w:pStyle w:val="ConsPlusNormal"/>
        <w:jc w:val="right"/>
      </w:pPr>
      <w:r>
        <w:t>муниципальной</w:t>
      </w:r>
      <w:r w:rsidR="00A877B4">
        <w:t xml:space="preserve"> услуги</w:t>
      </w:r>
    </w:p>
    <w:p w:rsidR="00A877B4" w:rsidRDefault="00A877B4">
      <w:pPr>
        <w:pStyle w:val="ConsPlusNormal"/>
        <w:ind w:firstLine="540"/>
        <w:jc w:val="both"/>
      </w:pPr>
    </w:p>
    <w:p w:rsidR="00A877B4" w:rsidRDefault="00A877B4">
      <w:pPr>
        <w:pStyle w:val="ConsPlusNormal"/>
        <w:jc w:val="center"/>
      </w:pPr>
      <w:bookmarkStart w:id="16" w:name="P548"/>
      <w:bookmarkEnd w:id="16"/>
      <w:r>
        <w:t>БЛОК-СХЕМА</w:t>
      </w:r>
    </w:p>
    <w:p w:rsidR="00A877B4" w:rsidRDefault="00A877B4">
      <w:pPr>
        <w:pStyle w:val="ConsPlusNormal"/>
        <w:jc w:val="center"/>
      </w:pPr>
    </w:p>
    <w:p w:rsidR="00A877B4" w:rsidRDefault="007244E7">
      <w:pPr>
        <w:pStyle w:val="ConsPlusNormal"/>
      </w:pPr>
      <w:r w:rsidRPr="00077836">
        <w:rPr>
          <w:rFonts w:ascii="Arial" w:hAnsi="Arial" w:cs="Arial"/>
          <w:noProof/>
          <w:sz w:val="18"/>
          <w:szCs w:val="18"/>
        </w:rPr>
        <mc:AlternateContent>
          <mc:Choice Requires="wpc">
            <w:drawing>
              <wp:inline distT="0" distB="0" distL="0" distR="0" wp14:anchorId="7DE03730" wp14:editId="1DB2388E">
                <wp:extent cx="6300470" cy="7130127"/>
                <wp:effectExtent l="0" t="0" r="24130" b="13970"/>
                <wp:docPr id="51" name="Полотно 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chemeClr val="accent1"/>
                          </a:solidFill>
                          <a:prstDash val="solid"/>
                          <a:miter lim="800000"/>
                          <a:headEnd type="none" w="med" len="med"/>
                          <a:tailEnd type="none" w="med" len="med"/>
                        </a:ln>
                      </wpc:whole>
                      <wps:wsp>
                        <wps:cNvPr id="3" name="AutoShape 301"/>
                        <wps:cNvSpPr>
                          <a:spLocks noChangeArrowheads="1"/>
                        </wps:cNvSpPr>
                        <wps:spPr bwMode="auto">
                          <a:xfrm>
                            <a:off x="2553227" y="3104757"/>
                            <a:ext cx="1609028" cy="1610118"/>
                          </a:xfrm>
                          <a:prstGeom prst="flowChartProcess">
                            <a:avLst/>
                          </a:prstGeom>
                          <a:solidFill>
                            <a:srgbClr val="FFFFFF"/>
                          </a:solidFill>
                          <a:ln w="9525">
                            <a:solidFill>
                              <a:srgbClr val="000000"/>
                            </a:solidFill>
                            <a:miter lim="800000"/>
                            <a:headEnd/>
                            <a:tailEnd/>
                          </a:ln>
                        </wps:spPr>
                        <wps:txbx>
                          <w:txbxContent>
                            <w:p w:rsidR="00757814" w:rsidRPr="00757814" w:rsidRDefault="002E786B" w:rsidP="00757814">
                              <w:pPr>
                                <w:pStyle w:val="a7"/>
                                <w:spacing w:before="0" w:beforeAutospacing="0" w:after="0" w:afterAutospacing="0"/>
                                <w:jc w:val="center"/>
                                <w:rPr>
                                  <w:rFonts w:eastAsia="Times New Roman"/>
                                  <w:color w:val="333366"/>
                                  <w:sz w:val="22"/>
                                  <w:szCs w:val="22"/>
                                </w:rPr>
                              </w:pPr>
                              <w:r w:rsidRPr="00757814">
                                <w:rPr>
                                  <w:rFonts w:eastAsia="Times New Roman"/>
                                  <w:color w:val="333366"/>
                                  <w:sz w:val="22"/>
                                  <w:szCs w:val="22"/>
                                </w:rPr>
                                <w:t xml:space="preserve">2. Рассмотрение заявления и документов-24 дня </w:t>
                              </w:r>
                            </w:p>
                            <w:p w:rsidR="002E786B" w:rsidRPr="00757814" w:rsidRDefault="00936A25" w:rsidP="00757814">
                              <w:pPr>
                                <w:pStyle w:val="a7"/>
                                <w:spacing w:before="0" w:beforeAutospacing="0" w:after="0" w:afterAutospacing="0"/>
                                <w:jc w:val="center"/>
                                <w:rPr>
                                  <w:color w:val="FF0000"/>
                                  <w:sz w:val="22"/>
                                  <w:szCs w:val="22"/>
                                </w:rPr>
                              </w:pPr>
                              <w:r w:rsidRPr="00757814">
                                <w:rPr>
                                  <w:rFonts w:eastAsia="Times New Roman"/>
                                  <w:color w:val="333366"/>
                                  <w:sz w:val="22"/>
                                  <w:szCs w:val="22"/>
                                </w:rPr>
                                <w:t>(</w:t>
                              </w:r>
                              <w:r w:rsidR="002E786B" w:rsidRPr="00757814">
                                <w:rPr>
                                  <w:rFonts w:eastAsia="Times New Roman"/>
                                  <w:color w:val="333366"/>
                                  <w:sz w:val="22"/>
                                  <w:szCs w:val="22"/>
                                </w:rPr>
                                <w:t xml:space="preserve">при наличии оснований по п.  2.4.1 и (или) 2.4.2. </w:t>
                              </w:r>
                              <w:r w:rsidRPr="00757814">
                                <w:rPr>
                                  <w:rFonts w:eastAsia="Times New Roman"/>
                                  <w:color w:val="333366"/>
                                  <w:sz w:val="22"/>
                                  <w:szCs w:val="22"/>
                                </w:rPr>
                                <w:t xml:space="preserve">- </w:t>
                              </w:r>
                              <w:r w:rsidR="002E786B" w:rsidRPr="00757814">
                                <w:rPr>
                                  <w:rFonts w:eastAsia="Times New Roman"/>
                                  <w:color w:val="333366"/>
                                  <w:sz w:val="22"/>
                                  <w:szCs w:val="22"/>
                                </w:rPr>
                                <w:t xml:space="preserve">продление срока </w:t>
                              </w:r>
                              <w:r w:rsidRPr="00757814">
                                <w:rPr>
                                  <w:rFonts w:eastAsia="Times New Roman"/>
                                  <w:color w:val="333366"/>
                                  <w:sz w:val="22"/>
                                  <w:szCs w:val="22"/>
                                </w:rPr>
                                <w:t xml:space="preserve">административной </w:t>
                              </w:r>
                              <w:r w:rsidR="002E786B" w:rsidRPr="00757814">
                                <w:rPr>
                                  <w:rFonts w:eastAsia="Times New Roman"/>
                                  <w:color w:val="333366"/>
                                  <w:sz w:val="22"/>
                                  <w:szCs w:val="22"/>
                                </w:rPr>
                                <w:t xml:space="preserve">процедуры </w:t>
                              </w:r>
                              <w:r w:rsidRPr="00757814">
                                <w:rPr>
                                  <w:rFonts w:eastAsia="Times New Roman"/>
                                  <w:color w:val="333366"/>
                                  <w:sz w:val="22"/>
                                  <w:szCs w:val="22"/>
                                </w:rPr>
                                <w:t xml:space="preserve">с </w:t>
                              </w:r>
                              <w:r w:rsidR="002E786B" w:rsidRPr="00757814">
                                <w:rPr>
                                  <w:rFonts w:eastAsia="Times New Roman"/>
                                  <w:color w:val="333366"/>
                                  <w:sz w:val="22"/>
                                  <w:szCs w:val="22"/>
                                </w:rPr>
                                <w:t>извещением заявителя</w:t>
                              </w:r>
                              <w:r w:rsidRPr="00757814">
                                <w:rPr>
                                  <w:rFonts w:eastAsia="Times New Roman"/>
                                  <w:color w:val="333366"/>
                                  <w:sz w:val="22"/>
                                  <w:szCs w:val="22"/>
                                </w:rPr>
                                <w:t>)</w:t>
                              </w:r>
                            </w:p>
                          </w:txbxContent>
                        </wps:txbx>
                        <wps:bodyPr rot="0" vert="horz" wrap="square" lIns="61722" tIns="30861" rIns="61722" bIns="30861" anchor="t" anchorCtr="0" upright="1">
                          <a:noAutofit/>
                        </wps:bodyPr>
                      </wps:wsp>
                      <wps:wsp>
                        <wps:cNvPr id="4" name="AutoShape 302"/>
                        <wps:cNvSpPr>
                          <a:spLocks noChangeArrowheads="1"/>
                        </wps:cNvSpPr>
                        <wps:spPr bwMode="auto">
                          <a:xfrm>
                            <a:off x="214720" y="4442604"/>
                            <a:ext cx="1964249" cy="793631"/>
                          </a:xfrm>
                          <a:prstGeom prst="rect">
                            <a:avLst/>
                          </a:prstGeom>
                          <a:solidFill>
                            <a:srgbClr val="FFFFFF"/>
                          </a:solidFill>
                          <a:ln w="9525">
                            <a:solidFill>
                              <a:srgbClr val="000000"/>
                            </a:solidFill>
                            <a:miter lim="800000"/>
                            <a:headEnd/>
                            <a:tailEnd/>
                          </a:ln>
                        </wps:spPr>
                        <wps:txbx>
                          <w:txbxContent>
                            <w:p w:rsidR="002E786B" w:rsidRPr="0021241B" w:rsidRDefault="002E786B" w:rsidP="0021241B">
                              <w:pPr>
                                <w:spacing w:after="0" w:line="240" w:lineRule="auto"/>
                                <w:ind w:right="-40"/>
                                <w:jc w:val="center"/>
                                <w:rPr>
                                  <w:rFonts w:ascii="Times New Roman" w:eastAsia="Times New Roman" w:hAnsi="Times New Roman" w:cs="Times New Roman"/>
                                  <w:color w:val="000000"/>
                                  <w:sz w:val="20"/>
                                  <w:szCs w:val="20"/>
                                  <w:lang w:eastAsia="ru-RU"/>
                                </w:rPr>
                              </w:pPr>
                              <w:r w:rsidRPr="0021241B">
                                <w:rPr>
                                  <w:rFonts w:ascii="Times New Roman" w:eastAsia="Times New Roman" w:hAnsi="Times New Roman" w:cs="Times New Roman"/>
                                  <w:color w:val="000000"/>
                                  <w:sz w:val="20"/>
                                  <w:szCs w:val="20"/>
                                  <w:lang w:eastAsia="ru-RU"/>
                                </w:rPr>
                                <w:t xml:space="preserve">Имеются основания, перечисленные </w:t>
                              </w:r>
                            </w:p>
                            <w:p w:rsidR="002E786B" w:rsidRPr="0021241B" w:rsidRDefault="002E786B" w:rsidP="0021241B">
                              <w:pPr>
                                <w:spacing w:after="0" w:line="240" w:lineRule="auto"/>
                                <w:ind w:right="-40"/>
                                <w:jc w:val="center"/>
                                <w:rPr>
                                  <w:rFonts w:ascii="Times New Roman" w:eastAsia="Times New Roman" w:hAnsi="Times New Roman" w:cs="Times New Roman"/>
                                  <w:color w:val="000000"/>
                                  <w:sz w:val="20"/>
                                  <w:szCs w:val="20"/>
                                  <w:lang w:eastAsia="ru-RU"/>
                                </w:rPr>
                              </w:pPr>
                              <w:r w:rsidRPr="0021241B">
                                <w:rPr>
                                  <w:rFonts w:ascii="Times New Roman" w:eastAsia="Times New Roman" w:hAnsi="Times New Roman" w:cs="Times New Roman"/>
                                  <w:color w:val="000000"/>
                                  <w:sz w:val="20"/>
                                  <w:szCs w:val="20"/>
                                  <w:lang w:eastAsia="ru-RU"/>
                                </w:rPr>
                                <w:t xml:space="preserve">в </w:t>
                              </w:r>
                            </w:p>
                            <w:p w:rsidR="002E786B" w:rsidRPr="0021241B" w:rsidRDefault="002E786B" w:rsidP="0021241B">
                              <w:pPr>
                                <w:spacing w:after="0" w:line="240" w:lineRule="auto"/>
                                <w:ind w:right="-40"/>
                                <w:jc w:val="center"/>
                                <w:rPr>
                                  <w:rFonts w:ascii="Times New Roman" w:eastAsia="Times New Roman" w:hAnsi="Times New Roman" w:cs="Times New Roman"/>
                                  <w:color w:val="000000"/>
                                  <w:sz w:val="20"/>
                                  <w:szCs w:val="20"/>
                                  <w:lang w:eastAsia="ru-RU"/>
                                </w:rPr>
                              </w:pPr>
                              <w:r w:rsidRPr="0021241B">
                                <w:rPr>
                                  <w:rFonts w:ascii="Times New Roman" w:eastAsia="Times New Roman" w:hAnsi="Times New Roman" w:cs="Times New Roman"/>
                                  <w:color w:val="000000"/>
                                  <w:sz w:val="20"/>
                                  <w:szCs w:val="20"/>
                                  <w:lang w:eastAsia="ru-RU"/>
                                </w:rPr>
                                <w:t>п. 2.10 Административного</w:t>
                              </w:r>
                            </w:p>
                            <w:p w:rsidR="002E786B" w:rsidRPr="0021241B" w:rsidRDefault="002E786B" w:rsidP="0021241B">
                              <w:pPr>
                                <w:spacing w:after="0" w:line="240" w:lineRule="auto"/>
                                <w:ind w:right="-40"/>
                                <w:jc w:val="center"/>
                                <w:rPr>
                                  <w:rFonts w:ascii="Times New Roman" w:eastAsia="Times New Roman" w:hAnsi="Times New Roman" w:cs="Times New Roman"/>
                                  <w:sz w:val="20"/>
                                  <w:szCs w:val="20"/>
                                  <w:lang w:eastAsia="ru-RU"/>
                                </w:rPr>
                              </w:pPr>
                              <w:r w:rsidRPr="0021241B">
                                <w:rPr>
                                  <w:rFonts w:ascii="Times New Roman" w:eastAsia="Times New Roman" w:hAnsi="Times New Roman" w:cs="Times New Roman"/>
                                  <w:color w:val="000000"/>
                                  <w:sz w:val="20"/>
                                  <w:szCs w:val="20"/>
                                  <w:lang w:eastAsia="ru-RU"/>
                                </w:rPr>
                                <w:t xml:space="preserve"> р</w:t>
                              </w:r>
                              <w:r w:rsidRPr="0021241B">
                                <w:rPr>
                                  <w:rFonts w:ascii="Times New Roman" w:eastAsia="Times New Roman" w:hAnsi="Times New Roman" w:cs="Times New Roman"/>
                                  <w:sz w:val="20"/>
                                  <w:szCs w:val="20"/>
                                  <w:lang w:eastAsia="ru-RU"/>
                                </w:rPr>
                                <w:t>егламента</w:t>
                              </w:r>
                            </w:p>
                            <w:p w:rsidR="002E786B" w:rsidRPr="008431ED" w:rsidRDefault="002E786B" w:rsidP="007244E7">
                              <w:pPr>
                                <w:ind w:right="-40"/>
                                <w:jc w:val="center"/>
                                <w:rPr>
                                  <w:color w:val="000000"/>
                                  <w:sz w:val="20"/>
                                  <w:szCs w:val="20"/>
                                </w:rPr>
                              </w:pPr>
                              <w:r w:rsidRPr="008431ED">
                                <w:rPr>
                                  <w:color w:val="000000"/>
                                  <w:sz w:val="20"/>
                                  <w:szCs w:val="20"/>
                                </w:rPr>
                                <w:t>п. 2.10 Административного</w:t>
                              </w:r>
                            </w:p>
                            <w:p w:rsidR="002E786B" w:rsidRPr="008431ED" w:rsidRDefault="002E786B" w:rsidP="007244E7">
                              <w:pPr>
                                <w:ind w:right="-40"/>
                                <w:jc w:val="center"/>
                                <w:rPr>
                                  <w:sz w:val="20"/>
                                  <w:szCs w:val="20"/>
                                </w:rPr>
                              </w:pPr>
                              <w:r w:rsidRPr="008431ED">
                                <w:rPr>
                                  <w:color w:val="000000"/>
                                  <w:sz w:val="20"/>
                                  <w:szCs w:val="20"/>
                                </w:rPr>
                                <w:t xml:space="preserve"> р</w:t>
                              </w:r>
                              <w:r w:rsidRPr="008431ED">
                                <w:rPr>
                                  <w:sz w:val="20"/>
                                  <w:szCs w:val="20"/>
                                </w:rPr>
                                <w:t>егламента</w:t>
                              </w:r>
                            </w:p>
                            <w:p w:rsidR="002E786B" w:rsidRPr="00041C27" w:rsidRDefault="002E786B" w:rsidP="007244E7">
                              <w:pPr>
                                <w:tabs>
                                  <w:tab w:val="left" w:pos="2694"/>
                                </w:tabs>
                                <w:ind w:right="-38"/>
                                <w:jc w:val="center"/>
                                <w:rPr>
                                  <w:sz w:val="14"/>
                                  <w:szCs w:val="20"/>
                                </w:rPr>
                              </w:pPr>
                            </w:p>
                          </w:txbxContent>
                        </wps:txbx>
                        <wps:bodyPr rot="0" vert="horz" wrap="square" lIns="61722" tIns="30861" rIns="61722" bIns="30861" anchor="t" anchorCtr="0" upright="1">
                          <a:noAutofit/>
                        </wps:bodyPr>
                      </wps:wsp>
                      <wps:wsp>
                        <wps:cNvPr id="5" name="AutoShape 304"/>
                        <wps:cNvSpPr>
                          <a:spLocks noChangeArrowheads="1"/>
                        </wps:cNvSpPr>
                        <wps:spPr bwMode="auto">
                          <a:xfrm flipV="1">
                            <a:off x="329490" y="84306"/>
                            <a:ext cx="4622023" cy="468460"/>
                          </a:xfrm>
                          <a:prstGeom prst="rect">
                            <a:avLst/>
                          </a:prstGeom>
                          <a:solidFill>
                            <a:sysClr val="window" lastClr="FFFFFF"/>
                          </a:solidFill>
                          <a:ln w="3175" cap="flat" cmpd="sng" algn="ctr">
                            <a:solidFill>
                              <a:sysClr val="windowText" lastClr="000000"/>
                            </a:solidFill>
                            <a:prstDash val="solid"/>
                            <a:headEnd/>
                            <a:tailEnd/>
                          </a:ln>
                          <a:effectLst/>
                        </wps:spPr>
                        <wps:txbx>
                          <w:txbxContent>
                            <w:p w:rsidR="002E786B" w:rsidRPr="008431ED" w:rsidRDefault="002E786B" w:rsidP="007244E7">
                              <w:pPr>
                                <w:jc w:val="center"/>
                              </w:pPr>
                              <w:r w:rsidRPr="008431ED">
                                <w:t>Заявление о предварительном согласовании предоставления земельного участка</w:t>
                              </w:r>
                            </w:p>
                          </w:txbxContent>
                        </wps:txbx>
                        <wps:bodyPr rot="0" vert="horz" wrap="square" lIns="61722" tIns="30861" rIns="61722" bIns="30861" anchor="t" anchorCtr="0" upright="1">
                          <a:noAutofit/>
                        </wps:bodyPr>
                      </wps:wsp>
                      <wps:wsp>
                        <wps:cNvPr id="6" name="Rectangle 306"/>
                        <wps:cNvSpPr>
                          <a:spLocks noChangeArrowheads="1"/>
                        </wps:cNvSpPr>
                        <wps:spPr bwMode="auto">
                          <a:xfrm>
                            <a:off x="199977" y="2294458"/>
                            <a:ext cx="1700170" cy="776379"/>
                          </a:xfrm>
                          <a:prstGeom prst="rect">
                            <a:avLst/>
                          </a:prstGeom>
                          <a:solidFill>
                            <a:srgbClr val="FFFFFF"/>
                          </a:solidFill>
                          <a:ln w="9525">
                            <a:solidFill>
                              <a:srgbClr val="000000"/>
                            </a:solidFill>
                            <a:miter lim="800000"/>
                            <a:headEnd/>
                            <a:tailEnd/>
                          </a:ln>
                        </wps:spPr>
                        <wps:txbx>
                          <w:txbxContent>
                            <w:p w:rsidR="002E786B" w:rsidRPr="008431ED" w:rsidRDefault="002E786B" w:rsidP="007244E7">
                              <w:pPr>
                                <w:jc w:val="center"/>
                                <w:rPr>
                                  <w:sz w:val="20"/>
                                  <w:szCs w:val="20"/>
                                </w:rPr>
                              </w:pPr>
                              <w:r>
                                <w:rPr>
                                  <w:sz w:val="20"/>
                                  <w:szCs w:val="20"/>
                                </w:rPr>
                                <w:t>В</w:t>
                              </w:r>
                              <w:r w:rsidRPr="008431ED">
                                <w:rPr>
                                  <w:sz w:val="20"/>
                                  <w:szCs w:val="20"/>
                                </w:rPr>
                                <w:t xml:space="preserve">озврат в течение 10 дней со дня регистрации заявления и прилагаемых к нему документов заявителю  </w:t>
                              </w:r>
                            </w:p>
                          </w:txbxContent>
                        </wps:txbx>
                        <wps:bodyPr rot="0" vert="horz" wrap="square" lIns="61722" tIns="30861" rIns="61722" bIns="30861" anchor="t" anchorCtr="0" upright="1">
                          <a:noAutofit/>
                        </wps:bodyPr>
                      </wps:wsp>
                      <wps:wsp>
                        <wps:cNvPr id="8" name="AutoShape 307"/>
                        <wps:cNvSpPr>
                          <a:spLocks noChangeArrowheads="1"/>
                        </wps:cNvSpPr>
                        <wps:spPr bwMode="auto">
                          <a:xfrm>
                            <a:off x="2465855" y="5010159"/>
                            <a:ext cx="1587244" cy="750498"/>
                          </a:xfrm>
                          <a:prstGeom prst="rect">
                            <a:avLst/>
                          </a:prstGeom>
                          <a:solidFill>
                            <a:srgbClr val="FFFFFF"/>
                          </a:solidFill>
                          <a:ln w="9525">
                            <a:solidFill>
                              <a:srgbClr val="000000"/>
                            </a:solidFill>
                            <a:miter lim="800000"/>
                            <a:headEnd/>
                            <a:tailEnd/>
                          </a:ln>
                        </wps:spPr>
                        <wps:txbx>
                          <w:txbxContent>
                            <w:p w:rsidR="002E786B" w:rsidRDefault="002E786B"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wps:txbx>
                        <wps:bodyPr rot="0" vert="horz" wrap="square" lIns="61722" tIns="30861" rIns="61722" bIns="30861" anchor="t" anchorCtr="0" upright="1">
                          <a:noAutofit/>
                        </wps:bodyPr>
                      </wps:wsp>
                      <wps:wsp>
                        <wps:cNvPr id="9" name="AutoShape 309"/>
                        <wps:cNvSpPr>
                          <a:spLocks noChangeArrowheads="1"/>
                        </wps:cNvSpPr>
                        <wps:spPr bwMode="auto">
                          <a:xfrm>
                            <a:off x="394316" y="5943600"/>
                            <a:ext cx="1632714" cy="638354"/>
                          </a:xfrm>
                          <a:prstGeom prst="rect">
                            <a:avLst/>
                          </a:prstGeom>
                          <a:solidFill>
                            <a:srgbClr val="FFFFFF"/>
                          </a:solidFill>
                          <a:ln w="9525">
                            <a:solidFill>
                              <a:srgbClr val="000000"/>
                            </a:solidFill>
                            <a:miter lim="800000"/>
                            <a:headEnd/>
                            <a:tailEnd/>
                          </a:ln>
                        </wps:spPr>
                        <wps:txbx>
                          <w:txbxContent>
                            <w:p w:rsidR="002E786B" w:rsidRPr="0021241B" w:rsidRDefault="002E786B" w:rsidP="007244E7">
                              <w:pPr>
                                <w:tabs>
                                  <w:tab w:val="left" w:pos="2694"/>
                                </w:tabs>
                                <w:ind w:right="-38"/>
                                <w:jc w:val="center"/>
                                <w:rPr>
                                  <w:sz w:val="20"/>
                                  <w:szCs w:val="20"/>
                                </w:rPr>
                              </w:pPr>
                              <w:r w:rsidRPr="0021241B">
                                <w:rPr>
                                  <w:sz w:val="20"/>
                                  <w:szCs w:val="20"/>
                                </w:rPr>
                                <w:t>Решение об отказе в предоставлении государственной услуги</w:t>
                              </w:r>
                            </w:p>
                          </w:txbxContent>
                        </wps:txbx>
                        <wps:bodyPr rot="0" vert="horz" wrap="square" lIns="61722" tIns="30861" rIns="61722" bIns="30861" anchor="t" anchorCtr="0" upright="1">
                          <a:noAutofit/>
                        </wps:bodyPr>
                      </wps:wsp>
                      <wps:wsp>
                        <wps:cNvPr id="12" name="Rectangle 318"/>
                        <wps:cNvSpPr>
                          <a:spLocks noChangeArrowheads="1"/>
                        </wps:cNvSpPr>
                        <wps:spPr bwMode="auto">
                          <a:xfrm>
                            <a:off x="1757235" y="4606506"/>
                            <a:ext cx="143021" cy="2950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wps:wsp>
                        <wps:cNvPr id="13" name="Поле 13"/>
                        <wps:cNvSpPr txBox="1"/>
                        <wps:spPr>
                          <a:xfrm>
                            <a:off x="2694600" y="2402119"/>
                            <a:ext cx="1680210" cy="543560"/>
                          </a:xfrm>
                          <a:prstGeom prst="rect">
                            <a:avLst/>
                          </a:prstGeom>
                          <a:solidFill>
                            <a:sysClr val="window" lastClr="FFFFFF"/>
                          </a:solidFill>
                          <a:ln w="6350">
                            <a:solidFill>
                              <a:prstClr val="black"/>
                            </a:solidFill>
                          </a:ln>
                          <a:effectLst/>
                        </wps:spPr>
                        <wps:txbx>
                          <w:txbxContent>
                            <w:p w:rsidR="002E786B" w:rsidRDefault="002E786B" w:rsidP="007244E7">
                              <w:pPr>
                                <w:tabs>
                                  <w:tab w:val="left" w:pos="0"/>
                                  <w:tab w:val="left" w:pos="3686"/>
                                </w:tabs>
                                <w:ind w:right="-39"/>
                                <w:jc w:val="center"/>
                              </w:pPr>
                              <w:r>
                                <w:t>1.</w:t>
                              </w:r>
                              <w:r w:rsidRPr="008431ED">
                                <w:t xml:space="preserve">Регистрация заявления </w:t>
                              </w:r>
                            </w:p>
                            <w:p w:rsidR="002E786B" w:rsidRPr="008431ED" w:rsidRDefault="002E786B" w:rsidP="007244E7">
                              <w:pPr>
                                <w:tabs>
                                  <w:tab w:val="left" w:pos="0"/>
                                  <w:tab w:val="left" w:pos="3686"/>
                                </w:tabs>
                                <w:ind w:right="-39"/>
                                <w:jc w:val="center"/>
                              </w:pPr>
                              <w:r w:rsidRPr="008431ED">
                                <w:t>- 3 дня</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4" name="Прямая со стрелкой 14"/>
                        <wps:cNvCnPr/>
                        <wps:spPr>
                          <a:xfrm flipH="1">
                            <a:off x="5806600" y="2027039"/>
                            <a:ext cx="2" cy="508862"/>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5" name="Прямая со стрелкой 15"/>
                        <wps:cNvCnPr>
                          <a:stCxn id="4" idx="2"/>
                        </wps:cNvCnPr>
                        <wps:spPr>
                          <a:xfrm>
                            <a:off x="1196845" y="5236235"/>
                            <a:ext cx="13737" cy="70736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6" name="Прямая со стрелкой 16"/>
                        <wps:cNvCnPr/>
                        <wps:spPr>
                          <a:xfrm>
                            <a:off x="3419475" y="5819492"/>
                            <a:ext cx="0" cy="33147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7" name="Прямая со стрелкой 17"/>
                        <wps:cNvCnPr/>
                        <wps:spPr>
                          <a:xfrm flipH="1">
                            <a:off x="1900113" y="3609631"/>
                            <a:ext cx="604613" cy="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8" name="Прямая со стрелкой 18"/>
                        <wps:cNvCnPr/>
                        <wps:spPr>
                          <a:xfrm flipV="1">
                            <a:off x="4162256" y="2082253"/>
                            <a:ext cx="1341976" cy="101448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19" name="Прямая со стрелкой 19"/>
                        <wps:cNvCnPr/>
                        <wps:spPr>
                          <a:xfrm>
                            <a:off x="6164013" y="3363525"/>
                            <a:ext cx="0" cy="187245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0" name="Прямая со стрелкой 20"/>
                        <wps:cNvCnPr/>
                        <wps:spPr>
                          <a:xfrm flipH="1">
                            <a:off x="2105112" y="5886450"/>
                            <a:ext cx="2069673" cy="14200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1" name="Прямая со стрелкой 21"/>
                        <wps:cNvCnPr/>
                        <wps:spPr>
                          <a:xfrm>
                            <a:off x="3331310" y="4714417"/>
                            <a:ext cx="0" cy="29573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2" name="Прямая со стрелкой 22"/>
                        <wps:cNvCnPr/>
                        <wps:spPr>
                          <a:xfrm flipH="1" flipV="1">
                            <a:off x="4162256" y="3354941"/>
                            <a:ext cx="324019" cy="310853"/>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3" name="Прямая со стрелкой 23"/>
                        <wps:cNvCnPr/>
                        <wps:spPr>
                          <a:xfrm>
                            <a:off x="5806147" y="3355268"/>
                            <a:ext cx="0" cy="293705"/>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5" name="Прямая со стрелкой 25"/>
                        <wps:cNvCnPr/>
                        <wps:spPr>
                          <a:xfrm>
                            <a:off x="2025188" y="6258104"/>
                            <a:ext cx="403687"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6" name="Прямая со стрелкой 26"/>
                        <wps:cNvCnPr/>
                        <wps:spPr>
                          <a:xfrm flipV="1">
                            <a:off x="1147142" y="3096884"/>
                            <a:ext cx="0" cy="25838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27" name="Прямая со стрелкой 27"/>
                        <wps:cNvCnPr/>
                        <wps:spPr>
                          <a:xfrm>
                            <a:off x="819088" y="560717"/>
                            <a:ext cx="0" cy="934708"/>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2" name="Прямая со стрелкой 32"/>
                        <wps:cNvCnPr/>
                        <wps:spPr>
                          <a:xfrm>
                            <a:off x="1743002" y="1302145"/>
                            <a:ext cx="0" cy="264786"/>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0" name="Прямая со стрелкой 40"/>
                        <wps:cNvCnPr/>
                        <wps:spPr>
                          <a:xfrm>
                            <a:off x="3492098" y="2172730"/>
                            <a:ext cx="1" cy="23394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1" name="Прямая со стрелкой 41"/>
                        <wps:cNvCnPr/>
                        <wps:spPr>
                          <a:xfrm flipH="1">
                            <a:off x="1304925" y="4012140"/>
                            <a:ext cx="1199801" cy="378671"/>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2" name="Прямая со стрелкой 42"/>
                        <wps:cNvCnPr/>
                        <wps:spPr>
                          <a:xfrm>
                            <a:off x="1757295" y="550833"/>
                            <a:ext cx="192" cy="258792"/>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3" name="Прямая со стрелкой 43"/>
                        <wps:cNvCnPr/>
                        <wps:spPr>
                          <a:xfrm>
                            <a:off x="3331310" y="585041"/>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4" name="Прямая со стрелкой 44"/>
                        <wps:cNvCnPr/>
                        <wps:spPr>
                          <a:xfrm>
                            <a:off x="4554405" y="560717"/>
                            <a:ext cx="0" cy="253159"/>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8" name="Прямая со стрелкой 48"/>
                        <wps:cNvCnPr/>
                        <wps:spPr>
                          <a:xfrm>
                            <a:off x="3328252" y="1330121"/>
                            <a:ext cx="0" cy="23681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49" name="Прямая со стрелкой 49"/>
                        <wps:cNvCnPr/>
                        <wps:spPr>
                          <a:xfrm flipH="1">
                            <a:off x="4268765" y="1330138"/>
                            <a:ext cx="1" cy="236794"/>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50" name="Прямая со стрелкой 50"/>
                        <wps:cNvCnPr/>
                        <wps:spPr>
                          <a:xfrm flipH="1">
                            <a:off x="3491736" y="2950234"/>
                            <a:ext cx="23" cy="146650"/>
                          </a:xfrm>
                          <a:prstGeom prst="straightConnector1">
                            <a:avLst/>
                          </a:prstGeom>
                          <a:noFill/>
                          <a:ln w="9525" cap="flat" cmpd="sng" algn="ctr">
                            <a:solidFill>
                              <a:sysClr val="windowText" lastClr="000000">
                                <a:shade val="95000"/>
                                <a:satMod val="105000"/>
                              </a:sysClr>
                            </a:solidFill>
                            <a:prstDash val="solid"/>
                            <a:tailEnd type="arrow"/>
                          </a:ln>
                          <a:effectLst/>
                        </wps:spPr>
                        <wps:bodyPr/>
                      </wps:wsp>
                      <wps:wsp>
                        <wps:cNvPr id="33" name="Надпись 2"/>
                        <wps:cNvSpPr txBox="1">
                          <a:spLocks noChangeArrowheads="1"/>
                        </wps:cNvSpPr>
                        <wps:spPr bwMode="auto">
                          <a:xfrm>
                            <a:off x="1083945" y="801222"/>
                            <a:ext cx="1344930" cy="454660"/>
                          </a:xfrm>
                          <a:prstGeom prst="rect">
                            <a:avLst/>
                          </a:prstGeom>
                          <a:solidFill>
                            <a:srgbClr val="FFFFFF"/>
                          </a:solidFill>
                          <a:ln w="9525">
                            <a:solidFill>
                              <a:srgbClr val="000000"/>
                            </a:solidFill>
                            <a:miter lim="800000"/>
                            <a:headEnd/>
                            <a:tailEnd/>
                          </a:ln>
                        </wps:spPr>
                        <wps:txbx>
                          <w:txbxContent>
                            <w:p w:rsidR="002E786B" w:rsidRDefault="002E786B" w:rsidP="007244E7">
                              <w:pPr>
                                <w:pStyle w:val="a7"/>
                                <w:spacing w:before="0" w:beforeAutospacing="0" w:after="0" w:afterAutospacing="0"/>
                                <w:jc w:val="center"/>
                              </w:pPr>
                              <w:r>
                                <w:rPr>
                                  <w:rFonts w:eastAsia="Times New Roman"/>
                                  <w:color w:val="333366"/>
                                </w:rPr>
                                <w:t>По почте  в Администрацию</w:t>
                              </w:r>
                            </w:p>
                          </w:txbxContent>
                        </wps:txbx>
                        <wps:bodyPr rot="0" vert="horz" wrap="square" lIns="91440" tIns="45720" rIns="91440" bIns="45720" anchor="t" anchorCtr="0">
                          <a:noAutofit/>
                        </wps:bodyPr>
                      </wps:wsp>
                      <wps:wsp>
                        <wps:cNvPr id="34" name="Надпись 2"/>
                        <wps:cNvSpPr txBox="1">
                          <a:spLocks noChangeArrowheads="1"/>
                        </wps:cNvSpPr>
                        <wps:spPr bwMode="auto">
                          <a:xfrm>
                            <a:off x="2694600" y="847453"/>
                            <a:ext cx="1168400" cy="454660"/>
                          </a:xfrm>
                          <a:prstGeom prst="rect">
                            <a:avLst/>
                          </a:prstGeom>
                          <a:solidFill>
                            <a:srgbClr val="FFFFFF"/>
                          </a:solidFill>
                          <a:ln w="9525">
                            <a:solidFill>
                              <a:srgbClr val="000000"/>
                            </a:solidFill>
                            <a:miter lim="800000"/>
                            <a:headEnd/>
                            <a:tailEnd/>
                          </a:ln>
                        </wps:spPr>
                        <wps:txbx>
                          <w:txbxContent>
                            <w:p w:rsidR="002E786B" w:rsidRPr="0021241B" w:rsidRDefault="002E786B" w:rsidP="007244E7">
                              <w:pPr>
                                <w:pStyle w:val="a7"/>
                                <w:spacing w:before="0" w:beforeAutospacing="0" w:after="0" w:afterAutospacing="0"/>
                                <w:rPr>
                                  <w:sz w:val="20"/>
                                  <w:szCs w:val="20"/>
                                </w:rPr>
                              </w:pPr>
                              <w:r w:rsidRPr="0021241B">
                                <w:rPr>
                                  <w:rFonts w:eastAsia="Times New Roman"/>
                                  <w:color w:val="333366"/>
                                  <w:sz w:val="20"/>
                                  <w:szCs w:val="20"/>
                                </w:rPr>
                                <w:t>ПГУ ЛО/  ЕПГУ</w:t>
                              </w:r>
                            </w:p>
                          </w:txbxContent>
                        </wps:txbx>
                        <wps:bodyPr rot="0" vert="horz" wrap="square" lIns="91440" tIns="45720" rIns="91440" bIns="45720" anchor="t" anchorCtr="0">
                          <a:noAutofit/>
                        </wps:bodyPr>
                      </wps:wsp>
                      <wps:wsp>
                        <wps:cNvPr id="35" name="Надпись 2"/>
                        <wps:cNvSpPr txBox="1">
                          <a:spLocks noChangeArrowheads="1"/>
                        </wps:cNvSpPr>
                        <wps:spPr bwMode="auto">
                          <a:xfrm>
                            <a:off x="4075725" y="847421"/>
                            <a:ext cx="1168400" cy="454660"/>
                          </a:xfrm>
                          <a:prstGeom prst="rect">
                            <a:avLst/>
                          </a:prstGeom>
                          <a:solidFill>
                            <a:srgbClr val="FFFFFF"/>
                          </a:solidFill>
                          <a:ln w="9525">
                            <a:solidFill>
                              <a:srgbClr val="000000"/>
                            </a:solidFill>
                            <a:miter lim="800000"/>
                            <a:headEnd/>
                            <a:tailEnd/>
                          </a:ln>
                        </wps:spPr>
                        <wps:txbx>
                          <w:txbxContent>
                            <w:p w:rsidR="002E786B" w:rsidRPr="0021241B" w:rsidRDefault="002E786B" w:rsidP="0021241B">
                              <w:pPr>
                                <w:pStyle w:val="a7"/>
                                <w:spacing w:before="0" w:beforeAutospacing="0" w:after="0" w:afterAutospacing="0"/>
                                <w:jc w:val="center"/>
                                <w:rPr>
                                  <w:sz w:val="20"/>
                                  <w:szCs w:val="20"/>
                                </w:rPr>
                              </w:pPr>
                              <w:r w:rsidRPr="0021241B">
                                <w:rPr>
                                  <w:rFonts w:eastAsia="Times New Roman"/>
                                  <w:color w:val="333366"/>
                                  <w:sz w:val="20"/>
                                  <w:szCs w:val="20"/>
                                </w:rPr>
                                <w:t>МФЦ</w:t>
                              </w:r>
                            </w:p>
                          </w:txbxContent>
                        </wps:txbx>
                        <wps:bodyPr rot="0" vert="horz" wrap="square" lIns="91440" tIns="45720" rIns="91440" bIns="45720" anchor="t" anchorCtr="0">
                          <a:noAutofit/>
                        </wps:bodyPr>
                      </wps:wsp>
                      <wps:wsp>
                        <wps:cNvPr id="36" name="Надпись 2"/>
                        <wps:cNvSpPr txBox="1">
                          <a:spLocks noChangeArrowheads="1"/>
                        </wps:cNvSpPr>
                        <wps:spPr bwMode="auto">
                          <a:xfrm>
                            <a:off x="541950" y="1556279"/>
                            <a:ext cx="3850530" cy="585470"/>
                          </a:xfrm>
                          <a:prstGeom prst="rect">
                            <a:avLst/>
                          </a:prstGeom>
                          <a:solidFill>
                            <a:srgbClr val="FFFFFF"/>
                          </a:solidFill>
                          <a:ln w="9525">
                            <a:solidFill>
                              <a:srgbClr val="000000"/>
                            </a:solidFill>
                            <a:miter lim="800000"/>
                            <a:headEnd/>
                            <a:tailEnd/>
                          </a:ln>
                        </wps:spPr>
                        <wps:txbx>
                          <w:txbxContent>
                            <w:p w:rsidR="002E786B" w:rsidRDefault="002E786B" w:rsidP="007049E8">
                              <w:pPr>
                                <w:pStyle w:val="a7"/>
                                <w:tabs>
                                  <w:tab w:val="left" w:pos="3686"/>
                                </w:tabs>
                                <w:spacing w:before="0" w:beforeAutospacing="0" w:after="0" w:afterAutospacing="0"/>
                                <w:jc w:val="center"/>
                              </w:pPr>
                              <w:r>
                                <w:rPr>
                                  <w:rFonts w:eastAsia="Times New Roman"/>
                                  <w:color w:val="333366"/>
                                  <w:sz w:val="28"/>
                                  <w:szCs w:val="28"/>
                                </w:rPr>
                                <w:t>Администрация</w:t>
                              </w:r>
                            </w:p>
                          </w:txbxContent>
                        </wps:txbx>
                        <wps:bodyPr rot="0" vert="horz" wrap="square" lIns="91440" tIns="45720" rIns="91440" bIns="45720" anchor="t" anchorCtr="0">
                          <a:noAutofit/>
                        </wps:bodyPr>
                      </wps:wsp>
                      <wps:wsp>
                        <wps:cNvPr id="37" name="Надпись 2"/>
                        <wps:cNvSpPr txBox="1">
                          <a:spLocks noChangeArrowheads="1"/>
                        </wps:cNvSpPr>
                        <wps:spPr bwMode="auto">
                          <a:xfrm>
                            <a:off x="180000" y="3451293"/>
                            <a:ext cx="1632585" cy="701607"/>
                          </a:xfrm>
                          <a:prstGeom prst="rect">
                            <a:avLst/>
                          </a:prstGeom>
                          <a:solidFill>
                            <a:srgbClr val="FFFFFF"/>
                          </a:solidFill>
                          <a:ln w="9525">
                            <a:solidFill>
                              <a:srgbClr val="000000"/>
                            </a:solidFill>
                            <a:miter lim="800000"/>
                            <a:headEnd/>
                            <a:tailEnd/>
                          </a:ln>
                        </wps:spPr>
                        <wps:txbx>
                          <w:txbxContent>
                            <w:p w:rsidR="002E786B" w:rsidRPr="0021241B" w:rsidRDefault="002E786B" w:rsidP="007049E8">
                              <w:pPr>
                                <w:pStyle w:val="a7"/>
                                <w:spacing w:before="0" w:beforeAutospacing="0" w:after="0" w:afterAutospacing="0"/>
                                <w:jc w:val="center"/>
                                <w:rPr>
                                  <w:sz w:val="20"/>
                                  <w:szCs w:val="20"/>
                                </w:rPr>
                              </w:pPr>
                              <w:r w:rsidRPr="0021241B">
                                <w:rPr>
                                  <w:rFonts w:eastAsia="Times New Roman"/>
                                  <w:color w:val="333366"/>
                                  <w:sz w:val="20"/>
                                  <w:szCs w:val="20"/>
                                </w:rPr>
                                <w:t>Имеются основания, перечисленные в п. 2.9.1 Административного регламента</w:t>
                              </w:r>
                            </w:p>
                          </w:txbxContent>
                        </wps:txbx>
                        <wps:bodyPr rot="0" vert="horz" wrap="square" lIns="91440" tIns="45720" rIns="91440" bIns="45720" anchor="t" anchorCtr="0">
                          <a:noAutofit/>
                        </wps:bodyPr>
                      </wps:wsp>
                      <wps:wsp>
                        <wps:cNvPr id="38" name="Надпись 2"/>
                        <wps:cNvSpPr txBox="1">
                          <a:spLocks noChangeArrowheads="1"/>
                        </wps:cNvSpPr>
                        <wps:spPr bwMode="auto">
                          <a:xfrm>
                            <a:off x="4752000" y="2587723"/>
                            <a:ext cx="1535430" cy="775970"/>
                          </a:xfrm>
                          <a:prstGeom prst="rect">
                            <a:avLst/>
                          </a:prstGeom>
                          <a:solidFill>
                            <a:srgbClr val="FFFFFF"/>
                          </a:solidFill>
                          <a:ln w="9525">
                            <a:solidFill>
                              <a:srgbClr val="000000"/>
                            </a:solidFill>
                            <a:miter lim="800000"/>
                            <a:headEnd/>
                            <a:tailEnd/>
                          </a:ln>
                        </wps:spPr>
                        <wps:txbx>
                          <w:txbxContent>
                            <w:p w:rsidR="002E786B" w:rsidRDefault="002E786B" w:rsidP="007049E8">
                              <w:pPr>
                                <w:pStyle w:val="a7"/>
                                <w:tabs>
                                  <w:tab w:val="left" w:pos="3686"/>
                                </w:tabs>
                                <w:spacing w:before="0" w:beforeAutospacing="0" w:after="0" w:afterAutospacing="0"/>
                                <w:jc w:val="center"/>
                              </w:pPr>
                              <w:r>
                                <w:rPr>
                                  <w:rFonts w:eastAsia="Times New Roman"/>
                                  <w:color w:val="333366"/>
                                  <w:sz w:val="16"/>
                                  <w:szCs w:val="16"/>
                                </w:rPr>
                                <w:t>Решение о приостановлении рассмотрения заявления и прилагаемых к нему документов с уведомлением заявителя</w:t>
                              </w:r>
                            </w:p>
                          </w:txbxContent>
                        </wps:txbx>
                        <wps:bodyPr rot="0" vert="horz" wrap="square" lIns="91440" tIns="45720" rIns="91440" bIns="45720" anchor="t" anchorCtr="0">
                          <a:noAutofit/>
                        </wps:bodyPr>
                      </wps:wsp>
                      <wps:wsp>
                        <wps:cNvPr id="39" name="Надпись 2"/>
                        <wps:cNvSpPr txBox="1">
                          <a:spLocks noChangeArrowheads="1"/>
                        </wps:cNvSpPr>
                        <wps:spPr bwMode="auto">
                          <a:xfrm>
                            <a:off x="4597060" y="1556288"/>
                            <a:ext cx="1690370" cy="534670"/>
                          </a:xfrm>
                          <a:prstGeom prst="rect">
                            <a:avLst/>
                          </a:prstGeom>
                          <a:solidFill>
                            <a:srgbClr val="FFFFFF"/>
                          </a:solidFill>
                          <a:ln w="9525">
                            <a:solidFill>
                              <a:srgbClr val="000000"/>
                            </a:solidFill>
                            <a:miter lim="800000"/>
                            <a:headEnd/>
                            <a:tailEnd/>
                          </a:ln>
                        </wps:spPr>
                        <wps:txbx>
                          <w:txbxContent>
                            <w:p w:rsidR="002E786B" w:rsidRDefault="002E786B" w:rsidP="007049E8">
                              <w:pPr>
                                <w:pStyle w:val="a7"/>
                                <w:spacing w:before="0" w:beforeAutospacing="0" w:after="0" w:afterAutospacing="0"/>
                                <w:ind w:left="144"/>
                                <w:jc w:val="center"/>
                              </w:pPr>
                              <w:r>
                                <w:rPr>
                                  <w:rFonts w:eastAsia="Times New Roman"/>
                                  <w:color w:val="333366"/>
                                  <w:sz w:val="16"/>
                                  <w:szCs w:val="16"/>
                                </w:rPr>
                                <w:t>Имеются основания, перечисленные в п. 2.8 Административного регламента</w:t>
                              </w:r>
                            </w:p>
                            <w:p w:rsidR="002E786B" w:rsidRDefault="002E786B" w:rsidP="007049E8">
                              <w:pPr>
                                <w:pStyle w:val="a7"/>
                                <w:spacing w:before="0" w:beforeAutospacing="0" w:after="0" w:afterAutospacing="0"/>
                              </w:pPr>
                              <w:r>
                                <w:rPr>
                                  <w:rFonts w:eastAsia="Times New Roman"/>
                                  <w:color w:val="333366"/>
                                </w:rPr>
                                <w:t> </w:t>
                              </w:r>
                            </w:p>
                          </w:txbxContent>
                        </wps:txbx>
                        <wps:bodyPr rot="0" vert="horz" wrap="square" lIns="91440" tIns="45720" rIns="91440" bIns="45720" anchor="t" anchorCtr="0">
                          <a:noAutofit/>
                        </wps:bodyPr>
                      </wps:wsp>
                      <wps:wsp>
                        <wps:cNvPr id="45" name="Надпись 2"/>
                        <wps:cNvSpPr txBox="1">
                          <a:spLocks noChangeArrowheads="1"/>
                        </wps:cNvSpPr>
                        <wps:spPr bwMode="auto">
                          <a:xfrm>
                            <a:off x="4561067" y="3665972"/>
                            <a:ext cx="1509395" cy="965835"/>
                          </a:xfrm>
                          <a:prstGeom prst="rect">
                            <a:avLst/>
                          </a:prstGeom>
                          <a:solidFill>
                            <a:srgbClr val="FFFFFF"/>
                          </a:solidFill>
                          <a:ln w="9525">
                            <a:solidFill>
                              <a:srgbClr val="000000"/>
                            </a:solidFill>
                            <a:miter lim="800000"/>
                            <a:headEnd/>
                            <a:tailEnd/>
                          </a:ln>
                        </wps:spPr>
                        <wps:txbx>
                          <w:txbxContent>
                            <w:p w:rsidR="002E786B" w:rsidRDefault="002E786B" w:rsidP="007049E8">
                              <w:pPr>
                                <w:pStyle w:val="a7"/>
                                <w:spacing w:before="0" w:beforeAutospacing="0" w:after="0" w:afterAutospacing="0"/>
                                <w:jc w:val="center"/>
                              </w:pPr>
                              <w:r>
                                <w:rPr>
                                  <w:rFonts w:eastAsia="Times New Roman"/>
                                  <w:color w:val="333366"/>
                                  <w:sz w:val="16"/>
                                  <w:szCs w:val="16"/>
                                </w:rPr>
                                <w:t>Решение об отказе в утверждении ранее направленной или представленной другим лицом</w:t>
                              </w:r>
                              <w:r>
                                <w:rPr>
                                  <w:rFonts w:eastAsia="Times New Roman"/>
                                  <w:color w:val="333366"/>
                                </w:rPr>
                                <w:t xml:space="preserve"> </w:t>
                              </w:r>
                              <w:r>
                                <w:rPr>
                                  <w:rFonts w:eastAsia="Times New Roman"/>
                                  <w:color w:val="333366"/>
                                  <w:sz w:val="16"/>
                                  <w:szCs w:val="16"/>
                                </w:rPr>
                                <w:t>схемы расположения</w:t>
                              </w:r>
                              <w:r>
                                <w:rPr>
                                  <w:rFonts w:eastAsia="Times New Roman"/>
                                  <w:color w:val="333366"/>
                                </w:rPr>
                                <w:t xml:space="preserve"> </w:t>
                              </w:r>
                              <w:r>
                                <w:rPr>
                                  <w:rFonts w:eastAsia="Times New Roman"/>
                                  <w:color w:val="333366"/>
                                  <w:sz w:val="16"/>
                                  <w:szCs w:val="16"/>
                                </w:rPr>
                                <w:t>земельного участка</w:t>
                              </w:r>
                            </w:p>
                          </w:txbxContent>
                        </wps:txbx>
                        <wps:bodyPr rot="0" vert="horz" wrap="square" lIns="91440" tIns="45720" rIns="91440" bIns="45720" anchor="t" anchorCtr="0">
                          <a:noAutofit/>
                        </wps:bodyPr>
                      </wps:wsp>
                      <wps:wsp>
                        <wps:cNvPr id="46" name="Надпись 2"/>
                        <wps:cNvSpPr txBox="1">
                          <a:spLocks noChangeArrowheads="1"/>
                        </wps:cNvSpPr>
                        <wps:spPr bwMode="auto">
                          <a:xfrm>
                            <a:off x="4174785" y="5382755"/>
                            <a:ext cx="2112645" cy="698500"/>
                          </a:xfrm>
                          <a:prstGeom prst="rect">
                            <a:avLst/>
                          </a:prstGeom>
                          <a:solidFill>
                            <a:srgbClr val="FFFFFF"/>
                          </a:solidFill>
                          <a:ln w="9525">
                            <a:solidFill>
                              <a:srgbClr val="000000"/>
                            </a:solidFill>
                            <a:miter lim="800000"/>
                            <a:headEnd/>
                            <a:tailEnd/>
                          </a:ln>
                        </wps:spPr>
                        <wps:txbx>
                          <w:txbxContent>
                            <w:p w:rsidR="002E786B" w:rsidRDefault="002E786B" w:rsidP="007049E8">
                              <w:pPr>
                                <w:pStyle w:val="a7"/>
                                <w:tabs>
                                  <w:tab w:val="left" w:pos="3686"/>
                                </w:tabs>
                                <w:spacing w:before="0" w:beforeAutospacing="0" w:after="0" w:afterAutospacing="0"/>
                                <w:jc w:val="center"/>
                              </w:pPr>
                              <w:r>
                                <w:rPr>
                                  <w:rFonts w:eastAsia="Times New Roman"/>
                                  <w:color w:val="333366"/>
                                  <w:sz w:val="16"/>
                                  <w:szCs w:val="16"/>
                                </w:rPr>
                                <w:t xml:space="preserve">Решение об утверждении ранее направленной или представленной другим лицом схемы расположения земельного участка </w:t>
                              </w:r>
                            </w:p>
                          </w:txbxContent>
                        </wps:txbx>
                        <wps:bodyPr rot="0" vert="horz" wrap="square" lIns="91440" tIns="45720" rIns="91440" bIns="45720" anchor="t" anchorCtr="0">
                          <a:noAutofit/>
                        </wps:bodyPr>
                      </wps:wsp>
                      <wps:wsp>
                        <wps:cNvPr id="47" name="Надпись 2"/>
                        <wps:cNvSpPr txBox="1">
                          <a:spLocks noChangeArrowheads="1"/>
                        </wps:cNvSpPr>
                        <wps:spPr bwMode="auto">
                          <a:xfrm>
                            <a:off x="2504726" y="6152175"/>
                            <a:ext cx="2563495" cy="905510"/>
                          </a:xfrm>
                          <a:prstGeom prst="rect">
                            <a:avLst/>
                          </a:prstGeom>
                          <a:solidFill>
                            <a:srgbClr val="FFFFFF"/>
                          </a:solidFill>
                          <a:ln w="9525">
                            <a:solidFill>
                              <a:srgbClr val="000000"/>
                            </a:solidFill>
                            <a:miter lim="800000"/>
                            <a:headEnd/>
                            <a:tailEnd/>
                          </a:ln>
                        </wps:spPr>
                        <wps:txbx>
                          <w:txbxContent>
                            <w:p w:rsidR="002E786B" w:rsidRDefault="002E786B" w:rsidP="007049E8">
                              <w:pPr>
                                <w:pStyle w:val="a7"/>
                                <w:tabs>
                                  <w:tab w:val="left" w:pos="2694"/>
                                </w:tabs>
                                <w:spacing w:before="0" w:beforeAutospacing="0" w:after="0" w:afterAutospacing="0"/>
                                <w:jc w:val="center"/>
                              </w:pPr>
                              <w:r>
                                <w:rPr>
                                  <w:rFonts w:eastAsia="Times New Roman"/>
                                  <w:color w:val="333366"/>
                                </w:rPr>
                                <w:t xml:space="preserve">3. Выдача результата предоставления государственной услуги </w:t>
                              </w:r>
                            </w:p>
                            <w:p w:rsidR="002E786B" w:rsidRDefault="002E786B" w:rsidP="007049E8">
                              <w:pPr>
                                <w:pStyle w:val="a7"/>
                                <w:tabs>
                                  <w:tab w:val="left" w:pos="2694"/>
                                </w:tabs>
                                <w:spacing w:before="0" w:beforeAutospacing="0" w:after="0" w:afterAutospacing="0"/>
                                <w:jc w:val="center"/>
                              </w:pPr>
                              <w:r>
                                <w:rPr>
                                  <w:rFonts w:eastAsia="Times New Roman"/>
                                  <w:color w:val="333366"/>
                                </w:rPr>
                                <w:t>– 3 дня</w:t>
                              </w:r>
                            </w:p>
                            <w:p w:rsidR="002E786B" w:rsidRDefault="002E786B" w:rsidP="007049E8">
                              <w:pPr>
                                <w:pStyle w:val="a7"/>
                                <w:spacing w:before="0" w:beforeAutospacing="0" w:after="0" w:afterAutospacing="0"/>
                                <w:jc w:val="center"/>
                              </w:pPr>
                              <w:r>
                                <w:rPr>
                                  <w:rFonts w:eastAsia="Times New Roman"/>
                                  <w:color w:val="333366"/>
                                  <w:sz w:val="18"/>
                                  <w:szCs w:val="18"/>
                                </w:rPr>
                                <w:t> </w:t>
                              </w:r>
                            </w:p>
                          </w:txbxContent>
                        </wps:txbx>
                        <wps:bodyPr rot="0" vert="horz" wrap="square" lIns="91440" tIns="45720" rIns="91440" bIns="45720" anchor="t" anchorCtr="0">
                          <a:noAutofit/>
                        </wps:bodyPr>
                      </wps:wsp>
                    </wpc:wpc>
                  </a:graphicData>
                </a:graphic>
              </wp:inline>
            </w:drawing>
          </mc:Choice>
          <mc:Fallback>
            <w:pict>
              <v:group id="Полотно 51" o:spid="_x0000_s1026" editas="canvas" style="width:496.1pt;height:561.45pt;mso-position-horizontal-relative:char;mso-position-vertical-relative:line" coordsize="63004,71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3004;height:71297;visibility:visible;mso-wrap-style:square" stroked="t" strokecolor="#4f81bd [3204]">
                  <v:fill o:detectmouseclick="t"/>
                  <v:path o:connecttype="none"/>
                </v:shape>
                <v:shapetype id="_x0000_t109" coordsize="21600,21600" o:spt="109" path="m,l,21600r21600,l21600,xe">
                  <v:stroke joinstyle="miter"/>
                  <v:path gradientshapeok="t" o:connecttype="rect"/>
                </v:shapetype>
                <v:shape id="AutoShape 301" o:spid="_x0000_s1028" type="#_x0000_t109" style="position:absolute;left:25532;top:31047;width:16090;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lFC8QA&#10;AADaAAAADwAAAGRycy9kb3ducmV2LnhtbESPT2sCMRTE7wW/Q3hCbzWrBZHVKCqIf3ppVfD62Dx3&#10;o5uXdRPXbT99UxB6HGbmN8xk1tpSNFR741hBv5eAIM6cNpwrOB5WbyMQPiBrLB2Tgm/yMJt2XiaY&#10;avfgL2r2IRcRwj5FBUUIVSqlzwqy6HuuIo7e2dUWQ5R1LnWNjwi3pRwkyVBaNBwXCqxoWVB23d+t&#10;gq3Zmctnc/jB7YJ3YfBxuq36a6Veu+18DCJQG/7Dz/ZGK3iHvyvxBs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ZRQvEAAAA2gAAAA8AAAAAAAAAAAAAAAAAmAIAAGRycy9k&#10;b3ducmV2LnhtbFBLBQYAAAAABAAEAPUAAACJAwAAAAA=&#10;">
                  <v:textbox inset="4.86pt,2.43pt,4.86pt,2.43pt">
                    <w:txbxContent>
                      <w:p w:rsidR="00757814" w:rsidRPr="00757814" w:rsidRDefault="002E786B" w:rsidP="00757814">
                        <w:pPr>
                          <w:pStyle w:val="a7"/>
                          <w:spacing w:before="0" w:beforeAutospacing="0" w:after="0" w:afterAutospacing="0"/>
                          <w:jc w:val="center"/>
                          <w:rPr>
                            <w:rFonts w:eastAsia="Times New Roman"/>
                            <w:color w:val="333366"/>
                            <w:sz w:val="22"/>
                            <w:szCs w:val="22"/>
                          </w:rPr>
                        </w:pPr>
                        <w:r w:rsidRPr="00757814">
                          <w:rPr>
                            <w:rFonts w:eastAsia="Times New Roman"/>
                            <w:color w:val="333366"/>
                            <w:sz w:val="22"/>
                            <w:szCs w:val="22"/>
                          </w:rPr>
                          <w:t xml:space="preserve">2. Рассмотрение заявления и документов-24 дня </w:t>
                        </w:r>
                      </w:p>
                      <w:p w:rsidR="002E786B" w:rsidRPr="00757814" w:rsidRDefault="00936A25" w:rsidP="00757814">
                        <w:pPr>
                          <w:pStyle w:val="a7"/>
                          <w:spacing w:before="0" w:beforeAutospacing="0" w:after="0" w:afterAutospacing="0"/>
                          <w:jc w:val="center"/>
                          <w:rPr>
                            <w:color w:val="FF0000"/>
                            <w:sz w:val="22"/>
                            <w:szCs w:val="22"/>
                          </w:rPr>
                        </w:pPr>
                        <w:r w:rsidRPr="00757814">
                          <w:rPr>
                            <w:rFonts w:eastAsia="Times New Roman"/>
                            <w:color w:val="333366"/>
                            <w:sz w:val="22"/>
                            <w:szCs w:val="22"/>
                          </w:rPr>
                          <w:t>(</w:t>
                        </w:r>
                        <w:r w:rsidR="002E786B" w:rsidRPr="00757814">
                          <w:rPr>
                            <w:rFonts w:eastAsia="Times New Roman"/>
                            <w:color w:val="333366"/>
                            <w:sz w:val="22"/>
                            <w:szCs w:val="22"/>
                          </w:rPr>
                          <w:t xml:space="preserve">при наличии оснований по п.  2.4.1 и (или) 2.4.2. </w:t>
                        </w:r>
                        <w:r w:rsidRPr="00757814">
                          <w:rPr>
                            <w:rFonts w:eastAsia="Times New Roman"/>
                            <w:color w:val="333366"/>
                            <w:sz w:val="22"/>
                            <w:szCs w:val="22"/>
                          </w:rPr>
                          <w:t xml:space="preserve">- </w:t>
                        </w:r>
                        <w:r w:rsidR="002E786B" w:rsidRPr="00757814">
                          <w:rPr>
                            <w:rFonts w:eastAsia="Times New Roman"/>
                            <w:color w:val="333366"/>
                            <w:sz w:val="22"/>
                            <w:szCs w:val="22"/>
                          </w:rPr>
                          <w:t xml:space="preserve">продление срока </w:t>
                        </w:r>
                        <w:r w:rsidRPr="00757814">
                          <w:rPr>
                            <w:rFonts w:eastAsia="Times New Roman"/>
                            <w:color w:val="333366"/>
                            <w:sz w:val="22"/>
                            <w:szCs w:val="22"/>
                          </w:rPr>
                          <w:t xml:space="preserve">административной </w:t>
                        </w:r>
                        <w:r w:rsidR="002E786B" w:rsidRPr="00757814">
                          <w:rPr>
                            <w:rFonts w:eastAsia="Times New Roman"/>
                            <w:color w:val="333366"/>
                            <w:sz w:val="22"/>
                            <w:szCs w:val="22"/>
                          </w:rPr>
                          <w:t xml:space="preserve">процедуры </w:t>
                        </w:r>
                        <w:r w:rsidRPr="00757814">
                          <w:rPr>
                            <w:rFonts w:eastAsia="Times New Roman"/>
                            <w:color w:val="333366"/>
                            <w:sz w:val="22"/>
                            <w:szCs w:val="22"/>
                          </w:rPr>
                          <w:t xml:space="preserve">с </w:t>
                        </w:r>
                        <w:r w:rsidR="002E786B" w:rsidRPr="00757814">
                          <w:rPr>
                            <w:rFonts w:eastAsia="Times New Roman"/>
                            <w:color w:val="333366"/>
                            <w:sz w:val="22"/>
                            <w:szCs w:val="22"/>
                          </w:rPr>
                          <w:t>извещением заявителя</w:t>
                        </w:r>
                        <w:r w:rsidRPr="00757814">
                          <w:rPr>
                            <w:rFonts w:eastAsia="Times New Roman"/>
                            <w:color w:val="333366"/>
                            <w:sz w:val="22"/>
                            <w:szCs w:val="22"/>
                          </w:rPr>
                          <w:t>)</w:t>
                        </w:r>
                      </w:p>
                    </w:txbxContent>
                  </v:textbox>
                </v:shape>
                <v:rect id="AutoShape 302" o:spid="_x0000_s1029" style="position:absolute;left:2147;top:44426;width:19642;height:7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2iK8IA&#10;AADaAAAADwAAAGRycy9kb3ducmV2LnhtbESPQYvCMBSE74L/ITxhb5p2EdGuUWRB9LRqddnro3nb&#10;FpuX0kRt/fVGEDwOM/MNM1+2phJXalxpWUE8ikAQZ1aXnCs4HdfDKQjnkTVWlklBRw6Wi35vjom2&#10;Nz7QNfW5CBB2CSoovK8TKV1WkEE3sjVx8P5tY9AH2eRSN3gLcFPJzyiaSIMlh4UCa/ouKDunF6Ng&#10;dt/v9r/8E29yG29x3Hbrv7RT6mPQrr5AeGr9O/xqb7WCMTyvhBs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DaIrwgAAANoAAAAPAAAAAAAAAAAAAAAAAJgCAABkcnMvZG93&#10;bnJldi54bWxQSwUGAAAAAAQABAD1AAAAhwMAAAAA&#10;">
                  <v:textbox inset="4.86pt,2.43pt,4.86pt,2.43pt">
                    <w:txbxContent>
                      <w:p w:rsidR="002E786B" w:rsidRPr="0021241B" w:rsidRDefault="002E786B" w:rsidP="0021241B">
                        <w:pPr>
                          <w:spacing w:after="0" w:line="240" w:lineRule="auto"/>
                          <w:ind w:right="-40"/>
                          <w:jc w:val="center"/>
                          <w:rPr>
                            <w:rFonts w:ascii="Times New Roman" w:eastAsia="Times New Roman" w:hAnsi="Times New Roman" w:cs="Times New Roman"/>
                            <w:color w:val="000000"/>
                            <w:sz w:val="20"/>
                            <w:szCs w:val="20"/>
                            <w:lang w:eastAsia="ru-RU"/>
                          </w:rPr>
                        </w:pPr>
                        <w:r w:rsidRPr="0021241B">
                          <w:rPr>
                            <w:rFonts w:ascii="Times New Roman" w:eastAsia="Times New Roman" w:hAnsi="Times New Roman" w:cs="Times New Roman"/>
                            <w:color w:val="000000"/>
                            <w:sz w:val="20"/>
                            <w:szCs w:val="20"/>
                            <w:lang w:eastAsia="ru-RU"/>
                          </w:rPr>
                          <w:t xml:space="preserve">Имеются основания, перечисленные </w:t>
                        </w:r>
                      </w:p>
                      <w:p w:rsidR="002E786B" w:rsidRPr="0021241B" w:rsidRDefault="002E786B" w:rsidP="0021241B">
                        <w:pPr>
                          <w:spacing w:after="0" w:line="240" w:lineRule="auto"/>
                          <w:ind w:right="-40"/>
                          <w:jc w:val="center"/>
                          <w:rPr>
                            <w:rFonts w:ascii="Times New Roman" w:eastAsia="Times New Roman" w:hAnsi="Times New Roman" w:cs="Times New Roman"/>
                            <w:color w:val="000000"/>
                            <w:sz w:val="20"/>
                            <w:szCs w:val="20"/>
                            <w:lang w:eastAsia="ru-RU"/>
                          </w:rPr>
                        </w:pPr>
                        <w:r w:rsidRPr="0021241B">
                          <w:rPr>
                            <w:rFonts w:ascii="Times New Roman" w:eastAsia="Times New Roman" w:hAnsi="Times New Roman" w:cs="Times New Roman"/>
                            <w:color w:val="000000"/>
                            <w:sz w:val="20"/>
                            <w:szCs w:val="20"/>
                            <w:lang w:eastAsia="ru-RU"/>
                          </w:rPr>
                          <w:t xml:space="preserve">в </w:t>
                        </w:r>
                      </w:p>
                      <w:p w:rsidR="002E786B" w:rsidRPr="0021241B" w:rsidRDefault="002E786B" w:rsidP="0021241B">
                        <w:pPr>
                          <w:spacing w:after="0" w:line="240" w:lineRule="auto"/>
                          <w:ind w:right="-40"/>
                          <w:jc w:val="center"/>
                          <w:rPr>
                            <w:rFonts w:ascii="Times New Roman" w:eastAsia="Times New Roman" w:hAnsi="Times New Roman" w:cs="Times New Roman"/>
                            <w:color w:val="000000"/>
                            <w:sz w:val="20"/>
                            <w:szCs w:val="20"/>
                            <w:lang w:eastAsia="ru-RU"/>
                          </w:rPr>
                        </w:pPr>
                        <w:r w:rsidRPr="0021241B">
                          <w:rPr>
                            <w:rFonts w:ascii="Times New Roman" w:eastAsia="Times New Roman" w:hAnsi="Times New Roman" w:cs="Times New Roman"/>
                            <w:color w:val="000000"/>
                            <w:sz w:val="20"/>
                            <w:szCs w:val="20"/>
                            <w:lang w:eastAsia="ru-RU"/>
                          </w:rPr>
                          <w:t>п. 2.10 Административного</w:t>
                        </w:r>
                      </w:p>
                      <w:p w:rsidR="002E786B" w:rsidRPr="0021241B" w:rsidRDefault="002E786B" w:rsidP="0021241B">
                        <w:pPr>
                          <w:spacing w:after="0" w:line="240" w:lineRule="auto"/>
                          <w:ind w:right="-40"/>
                          <w:jc w:val="center"/>
                          <w:rPr>
                            <w:rFonts w:ascii="Times New Roman" w:eastAsia="Times New Roman" w:hAnsi="Times New Roman" w:cs="Times New Roman"/>
                            <w:sz w:val="20"/>
                            <w:szCs w:val="20"/>
                            <w:lang w:eastAsia="ru-RU"/>
                          </w:rPr>
                        </w:pPr>
                        <w:r w:rsidRPr="0021241B">
                          <w:rPr>
                            <w:rFonts w:ascii="Times New Roman" w:eastAsia="Times New Roman" w:hAnsi="Times New Roman" w:cs="Times New Roman"/>
                            <w:color w:val="000000"/>
                            <w:sz w:val="20"/>
                            <w:szCs w:val="20"/>
                            <w:lang w:eastAsia="ru-RU"/>
                          </w:rPr>
                          <w:t xml:space="preserve"> р</w:t>
                        </w:r>
                        <w:r w:rsidRPr="0021241B">
                          <w:rPr>
                            <w:rFonts w:ascii="Times New Roman" w:eastAsia="Times New Roman" w:hAnsi="Times New Roman" w:cs="Times New Roman"/>
                            <w:sz w:val="20"/>
                            <w:szCs w:val="20"/>
                            <w:lang w:eastAsia="ru-RU"/>
                          </w:rPr>
                          <w:t>егламента</w:t>
                        </w:r>
                      </w:p>
                      <w:p w:rsidR="002E786B" w:rsidRPr="008431ED" w:rsidRDefault="002E786B" w:rsidP="007244E7">
                        <w:pPr>
                          <w:ind w:right="-40"/>
                          <w:jc w:val="center"/>
                          <w:rPr>
                            <w:color w:val="000000"/>
                            <w:sz w:val="20"/>
                            <w:szCs w:val="20"/>
                          </w:rPr>
                        </w:pPr>
                        <w:r w:rsidRPr="008431ED">
                          <w:rPr>
                            <w:color w:val="000000"/>
                            <w:sz w:val="20"/>
                            <w:szCs w:val="20"/>
                          </w:rPr>
                          <w:t>п. 2.10 Административного</w:t>
                        </w:r>
                      </w:p>
                      <w:p w:rsidR="002E786B" w:rsidRPr="008431ED" w:rsidRDefault="002E786B" w:rsidP="007244E7">
                        <w:pPr>
                          <w:ind w:right="-40"/>
                          <w:jc w:val="center"/>
                          <w:rPr>
                            <w:sz w:val="20"/>
                            <w:szCs w:val="20"/>
                          </w:rPr>
                        </w:pPr>
                        <w:r w:rsidRPr="008431ED">
                          <w:rPr>
                            <w:color w:val="000000"/>
                            <w:sz w:val="20"/>
                            <w:szCs w:val="20"/>
                          </w:rPr>
                          <w:t xml:space="preserve"> р</w:t>
                        </w:r>
                        <w:r w:rsidRPr="008431ED">
                          <w:rPr>
                            <w:sz w:val="20"/>
                            <w:szCs w:val="20"/>
                          </w:rPr>
                          <w:t>егламента</w:t>
                        </w:r>
                      </w:p>
                      <w:p w:rsidR="002E786B" w:rsidRPr="00041C27" w:rsidRDefault="002E786B" w:rsidP="007244E7">
                        <w:pPr>
                          <w:tabs>
                            <w:tab w:val="left" w:pos="2694"/>
                          </w:tabs>
                          <w:ind w:right="-38"/>
                          <w:jc w:val="center"/>
                          <w:rPr>
                            <w:sz w:val="14"/>
                            <w:szCs w:val="20"/>
                          </w:rPr>
                        </w:pPr>
                      </w:p>
                    </w:txbxContent>
                  </v:textbox>
                </v:rect>
                <v:rect id="AutoShape 304" o:spid="_x0000_s1030" style="position:absolute;left:3294;top:843;width:46221;height:468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9EsMAA&#10;AADaAAAADwAAAGRycy9kb3ducmV2LnhtbESP3YrCMBCF7wXfIYzgnaaKq1JNRQTBvVq27QMMzdiW&#10;NpPaRFvffrOwsJeH8/NxjqfRtOJFvastK1gtIxDEhdU1lwry7LrYg3AeWWNrmRS8ycEpmU6OGGs7&#10;8De9Ul+KMMIuRgWV910spSsqMuiWtiMO3t32Bn2QfSl1j0MYN61cR9FWGqw5ECrs6FJR0aRPE7hy&#10;1w7Z54OabRZt8q+U1ln6VGo+G88HEJ5G/x/+a9+0gg/4vRJugE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M9EsMAAAADaAAAADwAAAAAAAAAAAAAAAACYAgAAZHJzL2Rvd25y&#10;ZXYueG1sUEsFBgAAAAAEAAQA9QAAAIUDAAAAAA==&#10;" fillcolor="window" strokecolor="windowText" strokeweight=".25pt">
                  <v:textbox inset="4.86pt,2.43pt,4.86pt,2.43pt">
                    <w:txbxContent>
                      <w:p w:rsidR="002E786B" w:rsidRPr="008431ED" w:rsidRDefault="002E786B" w:rsidP="007244E7">
                        <w:pPr>
                          <w:jc w:val="center"/>
                        </w:pPr>
                        <w:r w:rsidRPr="008431ED">
                          <w:t>Заявление о предварительном согласовании предоставления земельного участка</w:t>
                        </w:r>
                      </w:p>
                    </w:txbxContent>
                  </v:textbox>
                </v:rect>
                <v:rect id="Rectangle 306" o:spid="_x0000_s1031" style="position:absolute;left:1999;top:22944;width:17002;height:77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OZx8MA&#10;AADaAAAADwAAAGRycy9kb3ducmV2LnhtbESPT2vCQBTE7wW/w/IEb3UTkVBTVxFB6smmqaXXR/Y1&#10;CWbfhuw2f/z03UKhx2FmfsNs96NpRE+dqy0riJcRCOLC6ppLBdf30+MTCOeRNTaWScFEDva72cMW&#10;U20HfqM+96UIEHYpKqi8b1MpXVGRQbe0LXHwvmxn0AfZlVJ3OAS4aeQqihJpsOawUGFLx4qKW/5t&#10;FGzu2Wv2wZf4pbTxGdfjdPrMJ6UW8/HwDMLT6P/Df+2zVpDA75VwA+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5OZx8MAAADaAAAADwAAAAAAAAAAAAAAAACYAgAAZHJzL2Rv&#10;d25yZXYueG1sUEsFBgAAAAAEAAQA9QAAAIgDAAAAAA==&#10;">
                  <v:textbox inset="4.86pt,2.43pt,4.86pt,2.43pt">
                    <w:txbxContent>
                      <w:p w:rsidR="002E786B" w:rsidRPr="008431ED" w:rsidRDefault="002E786B" w:rsidP="007244E7">
                        <w:pPr>
                          <w:jc w:val="center"/>
                          <w:rPr>
                            <w:sz w:val="20"/>
                            <w:szCs w:val="20"/>
                          </w:rPr>
                        </w:pPr>
                        <w:r>
                          <w:rPr>
                            <w:sz w:val="20"/>
                            <w:szCs w:val="20"/>
                          </w:rPr>
                          <w:t>В</w:t>
                        </w:r>
                        <w:r w:rsidRPr="008431ED">
                          <w:rPr>
                            <w:sz w:val="20"/>
                            <w:szCs w:val="20"/>
                          </w:rPr>
                          <w:t xml:space="preserve">озврат в течение 10 дней со дня регистрации заявления и прилагаемых к нему документов заявителю  </w:t>
                        </w:r>
                      </w:p>
                    </w:txbxContent>
                  </v:textbox>
                </v:rect>
                <v:rect id="AutoShape 307" o:spid="_x0000_s1032" style="position:absolute;left:24658;top:50101;width:15872;height:7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oLsEA&#10;AADaAAAADwAAAGRycy9kb3ducmV2LnhtbERPy2rCQBTdC/7DcAvuzCSlFI2OUgRpVjbGFreXzG0S&#10;mrkTMtM8+vWdRaHLw3nvj5NpxUC9aywrSKIYBHFpdcOVgvfbeb0B4TyyxtYyKZjJwfGwXOwx1Xbk&#10;Kw2Fr0QIYZeigtr7LpXSlTUZdJHtiAP3aXuDPsC+krrHMYSbVj7G8bM02HBoqLGjU03lV/FtFGx/&#10;8rf8gy/Ja2WTDJ+m+XwvZqVWD9PLDoSnyf+L/9yZVhC2hivhBs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AqC7BAAAA2gAAAA8AAAAAAAAAAAAAAAAAmAIAAGRycy9kb3du&#10;cmV2LnhtbFBLBQYAAAAABAAEAPUAAACGAwAAAAA=&#10;">
                  <v:textbox inset="4.86pt,2.43pt,4.86pt,2.43pt">
                    <w:txbxContent>
                      <w:p w:rsidR="002E786B" w:rsidRDefault="002E786B" w:rsidP="007244E7">
                        <w:pPr>
                          <w:jc w:val="center"/>
                        </w:pPr>
                        <w:r w:rsidRPr="0055447E">
                          <w:rPr>
                            <w:sz w:val="18"/>
                            <w:szCs w:val="18"/>
                          </w:rPr>
                          <w:t>Решение о предварительном согласовании предоставления</w:t>
                        </w:r>
                        <w:r>
                          <w:t xml:space="preserve"> </w:t>
                        </w:r>
                        <w:r w:rsidRPr="0055447E">
                          <w:rPr>
                            <w:sz w:val="18"/>
                            <w:szCs w:val="18"/>
                          </w:rPr>
                          <w:t>земельного участка</w:t>
                        </w:r>
                      </w:p>
                    </w:txbxContent>
                  </v:textbox>
                </v:rect>
                <v:rect id="AutoShape 309" o:spid="_x0000_s1033" style="position:absolute;left:3943;top:59436;width:16327;height:6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wNtcMA&#10;AADaAAAADwAAAGRycy9kb3ducmV2LnhtbESPQWvCQBSE7wX/w/IK3ppNSik1ZpUihOZkbVS8PrLP&#10;JJh9G7JbTfrru4WCx2Hmm2Gy9Wg6caXBtZYVJFEMgriyuuVawWGfP72BcB5ZY2eZFEzkYL2aPWSY&#10;anvjL7qWvhahhF2KChrv+1RKVzVk0EW2Jw7e2Q4GfZBDLfWAt1BuOvkcx6/SYMthocGeNg1Vl/Lb&#10;KFj87D53R94mH7VNCnwZp/xUTkrNH8f3JQhPo7+H/+lCBw7+roQb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wNtcMAAADaAAAADwAAAAAAAAAAAAAAAACYAgAAZHJzL2Rv&#10;d25yZXYueG1sUEsFBgAAAAAEAAQA9QAAAIgDAAAAAA==&#10;">
                  <v:textbox inset="4.86pt,2.43pt,4.86pt,2.43pt">
                    <w:txbxContent>
                      <w:p w:rsidR="002E786B" w:rsidRPr="0021241B" w:rsidRDefault="002E786B" w:rsidP="007244E7">
                        <w:pPr>
                          <w:tabs>
                            <w:tab w:val="left" w:pos="2694"/>
                          </w:tabs>
                          <w:ind w:right="-38"/>
                          <w:jc w:val="center"/>
                          <w:rPr>
                            <w:sz w:val="20"/>
                            <w:szCs w:val="20"/>
                          </w:rPr>
                        </w:pPr>
                        <w:r w:rsidRPr="0021241B">
                          <w:rPr>
                            <w:sz w:val="20"/>
                            <w:szCs w:val="20"/>
                          </w:rPr>
                          <w:t>Решение об отказе в предоставлении государственной услуги</w:t>
                        </w:r>
                      </w:p>
                    </w:txbxContent>
                  </v:textbox>
                </v:rect>
                <v:rect id="Rectangle 318" o:spid="_x0000_s1034" style="position:absolute;left:17572;top:46065;width:1430;height:29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K6mr8A&#10;AADbAAAADwAAAGRycy9kb3ducmV2LnhtbERPS4vCMBC+C/6HMII3TZVlkWqUVbvowYOvvQ/JbFu2&#10;mZQmavXXbwTB23x8z5ktWluJKzW+dKxgNExAEGtnSs4VnE/fgwkIH5ANVo5JwZ08LObdzgxT4258&#10;oOsx5CKGsE9RQRFCnUrpdUEW/dDVxJH7dY3FEGGTS9PgLYbbSo6T5FNaLDk2FFjTqiD9d7xYBXvE&#10;9f6x0XqZ3XcfGa1+MnKVUv1e+zUFEagNb/HLvTVx/hiev8Q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orqavwAAANsAAAAPAAAAAAAAAAAAAAAAAJgCAABkcnMvZG93bnJl&#10;di54bWxQSwUGAAAAAAQABAD1AAAAhAMAAAAA&#10;" strokecolor="white"/>
                <v:shapetype id="_x0000_t202" coordsize="21600,21600" o:spt="202" path="m,l,21600r21600,l21600,xe">
                  <v:stroke joinstyle="miter"/>
                  <v:path gradientshapeok="t" o:connecttype="rect"/>
                </v:shapetype>
                <v:shape id="Поле 13" o:spid="_x0000_s1035" type="#_x0000_t202" style="position:absolute;left:26946;top:24021;width:16802;height:543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NMj8EA&#10;AADbAAAADwAAAGRycy9kb3ducmV2LnhtbERPTWsCMRC9C/0PYQreNKtSka1RWkWoPShqoT0Om3Gz&#10;upksm+hu/70RBG/zeJ8znbe2FFeqfeFYwaCfgCDOnC44V/BzWPUmIHxA1lg6JgX/5GE+e+lMMdWu&#10;4R1d9yEXMYR9igpMCFUqpc8MWfR9VxFH7uhqiyHCOpe6xiaG21IOk2QsLRYcGwxWtDCUnfcXq2D0&#10;2ZzMkmgdisHm93vr1/rv/KZU97X9eAcRqA1P8cP9peP8Edx/iQfI2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zTI/BAAAA2wAAAA8AAAAAAAAAAAAAAAAAmAIAAGRycy9kb3du&#10;cmV2LnhtbFBLBQYAAAAABAAEAPUAAACGAwAAAAA=&#10;" fillcolor="window" strokeweight=".5pt">
                  <v:textbox>
                    <w:txbxContent>
                      <w:p w:rsidR="002E786B" w:rsidRDefault="002E786B" w:rsidP="007244E7">
                        <w:pPr>
                          <w:tabs>
                            <w:tab w:val="left" w:pos="0"/>
                            <w:tab w:val="left" w:pos="3686"/>
                          </w:tabs>
                          <w:ind w:right="-39"/>
                          <w:jc w:val="center"/>
                        </w:pPr>
                        <w:r>
                          <w:t>1.</w:t>
                        </w:r>
                        <w:r w:rsidRPr="008431ED">
                          <w:t xml:space="preserve">Регистрация заявления </w:t>
                        </w:r>
                      </w:p>
                      <w:p w:rsidR="002E786B" w:rsidRPr="008431ED" w:rsidRDefault="002E786B" w:rsidP="007244E7">
                        <w:pPr>
                          <w:tabs>
                            <w:tab w:val="left" w:pos="0"/>
                            <w:tab w:val="left" w:pos="3686"/>
                          </w:tabs>
                          <w:ind w:right="-39"/>
                          <w:jc w:val="center"/>
                        </w:pPr>
                        <w:r w:rsidRPr="008431ED">
                          <w:t>- 3 дня</w:t>
                        </w:r>
                      </w:p>
                    </w:txbxContent>
                  </v:textbox>
                </v:shape>
                <v:shapetype id="_x0000_t32" coordsize="21600,21600" o:spt="32" o:oned="t" path="m,l21600,21600e" filled="f">
                  <v:path arrowok="t" fillok="f" o:connecttype="none"/>
                  <o:lock v:ext="edit" shapetype="t"/>
                </v:shapetype>
                <v:shape id="Прямая со стрелкой 14" o:spid="_x0000_s1036" type="#_x0000_t32" style="position:absolute;left:58066;top:20270;width:0;height:508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wbcIAAADbAAAADwAAAGRycy9kb3ducmV2LnhtbERPTYvCMBC9L/gfwgheFk11RaQaRQRB&#10;lgXR9eJtaKZNsZnUJta6v36zIOxtHu9zluvOVqKlxpeOFYxHCQjizOmSCwXn791wDsIHZI2VY1Lw&#10;JA/rVe9tial2Dz5SewqFiCHsU1RgQqhTKX1myKIfuZo4crlrLIYIm0LqBh8x3FZykiQzabHk2GCw&#10;pq2h7Hq6WwXvx0tZ5Pn96+k/fg7z5PNwM1mr1KDfbRYgAnXhX/xy73WcP4W/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2wbcIAAADbAAAADwAAAAAAAAAAAAAA&#10;AAChAgAAZHJzL2Rvd25yZXYueG1sUEsFBgAAAAAEAAQA+QAAAJADAAAAAA==&#10;">
                  <v:stroke endarrow="open"/>
                </v:shape>
                <v:shape id="Прямая со стрелкой 15" o:spid="_x0000_s1037" type="#_x0000_t32" style="position:absolute;left:11968;top:52362;width:137;height:707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hOkcEAAADbAAAADwAAAGRycy9kb3ducmV2LnhtbERPS4vCMBC+L/gfwgheFk3t4oNqFBF0&#10;F/bkA7wOzbQpNpPSxFr//WZhYW/z8T1nve1tLTpqfeVYwXSSgCDOna64VHC9HMZLED4ga6wdk4IX&#10;edhuBm9rzLR78om6cyhFDGGfoQITQpNJ6XNDFv3ENcSRK1xrMUTYllK3+IzhtpZpksylxYpjg8GG&#10;9oby+/lhFRSppun7/WY+FzMs9t8fadfVR6VGw363AhGoD//iP/eXjvNn8PtLPEBuf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E6RwQAAANsAAAAPAAAAAAAAAAAAAAAA&#10;AKECAABkcnMvZG93bnJldi54bWxQSwUGAAAAAAQABAD5AAAAjwMAAAAA&#10;">
                  <v:stroke endarrow="open"/>
                </v:shape>
                <v:shape id="Прямая со стрелкой 16" o:spid="_x0000_s1038" type="#_x0000_t32" style="position:absolute;left:34194;top:58194;width:0;height:33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rQ5sEAAADbAAAADwAAAGRycy9kb3ducmV2LnhtbERPS4vCMBC+L+x/CCN4WTS1srpUoyzC&#10;qrAnH7DXoZk2xWZSmmyt/94Igrf5+J6zXPe2Fh21vnKsYDJOQBDnTldcKjiffkZfIHxA1lg7JgU3&#10;8rBevb8tMdPuygfqjqEUMYR9hgpMCE0mpc8NWfRj1xBHrnCtxRBhW0rd4jWG21qmSTKTFiuODQYb&#10;2hjKL8d/q6BINU0+Ln9mN//EYvM7Tbuu3io1HPTfCxCB+vASP917HefP4PFLPECu7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ytDmwQAAANsAAAAPAAAAAAAAAAAAAAAA&#10;AKECAABkcnMvZG93bnJldi54bWxQSwUGAAAAAAQABAD5AAAAjwMAAAAA&#10;">
                  <v:stroke endarrow="open"/>
                </v:shape>
                <v:shape id="Прямая со стрелкой 17" o:spid="_x0000_s1039" type="#_x0000_t32" style="position:absolute;left:19001;top:36096;width:60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8uGsIAAADbAAAADwAAAGRycy9kb3ducmV2LnhtbERPTYvCMBC9L/gfwgheFk11QaUaRQRB&#10;lgXR9eJtaKZNsZnUJta6v36zIOxtHu9zluvOVqKlxpeOFYxHCQjizOmSCwXn791wDsIHZI2VY1Lw&#10;JA/rVe9tial2Dz5SewqFiCHsU1RgQqhTKX1myKIfuZo4crlrLIYIm0LqBh8x3FZykiRTabHk2GCw&#10;pq2h7Hq6WwXvx0tZ5Pn96+k/fg7z5PNwM1mr1KDfbRYgAnXhX/xy73WcP4O/X+I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y8uGsIAAADbAAAADwAAAAAAAAAAAAAA&#10;AAChAgAAZHJzL2Rvd25yZXYueG1sUEsFBgAAAAAEAAQA+QAAAJADAAAAAA==&#10;">
                  <v:stroke endarrow="open"/>
                </v:shape>
                <v:shape id="Прямая со стрелкой 18" o:spid="_x0000_s1040" type="#_x0000_t32" style="position:absolute;left:41622;top:20822;width:13420;height:101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C6aMYAAADbAAAADwAAAGRycy9kb3ducmV2LnhtbESPT2vCQBDF7wW/wzKFXopuVCiSukop&#10;FEQK4p+LtyE7yYZmZ2N2jbGfvnMQepvhvXnvN8v14BvVUxfrwAamkwwUcRFszZWB0/FrvAAVE7LF&#10;JjAZuFOE9Wr0tMTchhvvqT+kSkkIxxwNuJTaXOtYOPIYJ6ElFq0Mnccka1dp2+FNwn2jZ1n2pj3W&#10;LA0OW/p0VPwcrt7A6/5cV2V5/b7H+e9ukW13F1f0xrw8Dx/voBIN6d/8uN5YwRdY+UUG0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wumjGAAAA2wAAAA8AAAAAAAAA&#10;AAAAAAAAoQIAAGRycy9kb3ducmV2LnhtbFBLBQYAAAAABAAEAPkAAACUAwAAAAA=&#10;">
                  <v:stroke endarrow="open"/>
                </v:shape>
                <v:shape id="Прямая со стрелкой 19" o:spid="_x0000_s1041" type="#_x0000_t32" style="position:absolute;left:61640;top:33635;width:0;height:187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VElMIAAADbAAAADwAAAGRycy9kb3ducmV2LnhtbERPTWvCQBC9F/wPywheSt0Yaa3RTRDB&#10;tuCpWuh1yE6ywexsyK4x/fduodDbPN7nbIvRtmKg3jeOFSzmCQji0umGawVf58PTKwgfkDW2jknB&#10;D3ko8snDFjPtbvxJwynUIoawz1CBCaHLpPSlIYt+7jriyFWutxgi7Gupe7zFcNvKNElepMWGY4PB&#10;jvaGysvpahVUqabF4+XbvK+esdofl+kwtG9KzabjbgMi0Bj+xX/uDx3nr+H3l3iAzO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1VElMIAAADbAAAADwAAAAAAAAAAAAAA&#10;AAChAgAAZHJzL2Rvd25yZXYueG1sUEsFBgAAAAAEAAQA+QAAAJADAAAAAA==&#10;">
                  <v:stroke endarrow="open"/>
                </v:shape>
                <v:shape id="Прямая со стрелкой 20" o:spid="_x0000_s1042" type="#_x0000_t32" style="position:absolute;left:21051;top:58864;width:20696;height:1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p808EAAADbAAAADwAAAGRycy9kb3ducmV2LnhtbERPTYvCMBC9C/6HMIIXWVMVpHSNIguC&#10;iCDqXvY2NNOm2Ey6Tax1f/3mIHh8vO/Vpre16Kj1lWMFs2kCgjh3uuJSwfd195GC8AFZY+2YFDzJ&#10;w2Y9HKww0+7BZ+ouoRQxhH2GCkwITSalzw1Z9FPXEEeucK3FEGFbSt3iI4bbWs6TZCktVhwbDDb0&#10;ZSi/Xe5WweT8U5VFcT8+/eLvlCaH06/JO6XGo377CSJQH97il3uvFczj+vgl/g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qnzTwQAAANsAAAAPAAAAAAAAAAAAAAAA&#10;AKECAABkcnMvZG93bnJldi54bWxQSwUGAAAAAAQABAD5AAAAjwMAAAAA&#10;">
                  <v:stroke endarrow="open"/>
                </v:shape>
                <v:shape id="Прямая со стрелкой 21" o:spid="_x0000_s1043" type="#_x0000_t32" style="position:absolute;left:33313;top:47144;width:0;height:29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CL8MAAADbAAAADwAAAGRycy9kb3ducmV2LnhtbESPQWvCQBSE7wX/w/IKXkrdJKItqauI&#10;UBU8aQu9PrIv2WD2bchuY/z3riB4HGbmG2axGmwjeup87VhBOklAEBdO11wp+P35fv8E4QOyxsYx&#10;KbiSh9Vy9LLAXLsLH6k/hUpECPscFZgQ2lxKXxiy6CeuJY5e6TqLIcqukrrDS4TbRmZJMpcWa44L&#10;BlvaGCrOp3+roMw0pW/nP7P7mGG5OUyzvm+2So1fh/UXiEBDeIYf7b1WkKVw/xJ/gFz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Pgi/DAAAA2wAAAA8AAAAAAAAAAAAA&#10;AAAAoQIAAGRycy9kb3ducmV2LnhtbFBLBQYAAAAABAAEAPkAAACRAwAAAAA=&#10;">
                  <v:stroke endarrow="open"/>
                </v:shape>
                <v:shape id="Прямая со стрелкой 22" o:spid="_x0000_s1044" type="#_x0000_t32" style="position:absolute;left:41622;top:33549;width:3240;height:310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D/8MIAAADbAAAADwAAAGRycy9kb3ducmV2LnhtbESPT4vCMBTE7wt+h/AEb2tqD1K6RhFB&#10;EPTiH9Y9PpNnW2xeahO1fnsjCHscZuY3zGTW2VrcqfWVYwWjYQKCWDtTcaHgsF9+ZyB8QDZYOyYF&#10;T/Iwm/a+Jpgb9+At3XehEBHCPkcFZQhNLqXXJVn0Q9cQR+/sWoshyraQpsVHhNtapkkylhYrjgsl&#10;NrQoSV92N6tA16f1lc/Z6LL3x7/jhjL9azdKDfrd/AdEoC78hz/tlVGQpvD+En+An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MD/8MIAAADbAAAADwAAAAAAAAAAAAAA&#10;AAChAgAAZHJzL2Rvd25yZXYueG1sUEsFBgAAAAAEAAQA+QAAAJADAAAAAA==&#10;">
                  <v:stroke endarrow="open"/>
                </v:shape>
                <v:shape id="Прямая со стрелкой 23" o:spid="_x0000_s1045" type="#_x0000_t32" style="position:absolute;left:58061;top:33552;width:0;height:293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G5w8MAAADbAAAADwAAAGRycy9kb3ducmV2LnhtbESPQWvCQBSE7wX/w/KEXkrdGNFKdCMi&#10;tBU8qYVeH9mXbEj2bciuMf33XaHQ4zAz3zDb3WhbMVDva8cK5rMEBHHhdM2Vgq/r++sahA/IGlvH&#10;pOCHPOzyydMWM+3ufKbhEioRIewzVGBC6DIpfWHIop+5jjh6pesthij7Suoe7xFuW5kmyUparDku&#10;GOzoYKhoLjeroEw1zV+ab/P5tsTycFqkw9B+KPU8HfcbEIHG8B/+ax+1gnQB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RucPDAAAA2wAAAA8AAAAAAAAAAAAA&#10;AAAAoQIAAGRycy9kb3ducmV2LnhtbFBLBQYAAAAABAAEAPkAAACRAwAAAAA=&#10;">
                  <v:stroke endarrow="open"/>
                </v:shape>
                <v:shape id="Прямая со стрелкой 25" o:spid="_x0000_s1046" type="#_x0000_t32" style="position:absolute;left:20251;top:62581;width:403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HSELMQAAADbAAAADwAAAGRycy9kb3ducmV2LnhtbESPT2vCQBTE7wW/w/KEXopuTPEP0VVE&#10;aC30ZBS8PrIv2WD2bciuMf32bqHQ4zAzv2E2u8E2oqfO144VzKYJCOLC6ZorBZfzx2QFwgdkjY1j&#10;UvBDHnbb0csGM+0efKI+D5WIEPYZKjAhtJmUvjBk0U9dSxy90nUWQ5RdJXWHjwi3jUyTZCEt1hwX&#10;DLZ0MFTc8rtVUKaaZm+3qzku51gevt/Tvm8+lXodD/s1iEBD+A//tb+0gnQOv1/iD5DbJ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dIQsxAAAANsAAAAPAAAAAAAAAAAA&#10;AAAAAKECAABkcnMvZG93bnJldi54bWxQSwUGAAAAAAQABAD5AAAAkgMAAAAA&#10;">
                  <v:stroke endarrow="open"/>
                </v:shape>
                <v:shape id="Прямая со стрелкой 26" o:spid="_x0000_s1047" type="#_x0000_t32" style="position:absolute;left:11471;top:30968;width:0;height:25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9BPMYAAADbAAAADwAAAGRycy9kb3ducmV2LnhtbESPQWvCQBSE70L/w/IKXqTZ1IKE1FWk&#10;UChFCGovvT2yL9lg9m2aXWPir3cLhR6HmfmGWW9H24qBet84VvCcpCCIS6cbrhV8nd6fMhA+IGts&#10;HZOCiTxsNw+zNebaXflAwzHUIkLY56jAhNDlUvrSkEWfuI44epXrLYYo+1rqHq8Rblu5TNOVtNhw&#10;XDDY0Zuh8ny8WAWLw3dTV9VlP/mXW5Gln8WPKQel5o/j7hVEoDH8h//aH1rBcgW/X+IPkJs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PQTzGAAAA2wAAAA8AAAAAAAAA&#10;AAAAAAAAoQIAAGRycy9kb3ducmV2LnhtbFBLBQYAAAAABAAEAPkAAACUAwAAAAA=&#10;">
                  <v:stroke endarrow="open"/>
                </v:shape>
                <v:shape id="Прямая со стрелкой 27" o:spid="_x0000_s1048" type="#_x0000_t32" style="position:absolute;left:8190;top:5607;width:0;height:934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wMQAAADbAAAADwAAAGRycy9kb3ducmV2LnhtbESPQWvCQBSE74L/YXmFXkQ3plhLmlVE&#10;sC14MhV6fWRfsiHZtyG7xvTfdwuFHoeZ+YbJ95PtxEiDbxwrWK8SEMSl0w3XCq6fp+ULCB+QNXaO&#10;ScE3edjv5rMcM+3ufKGxCLWIEPYZKjAh9JmUvjRk0a9cTxy9yg0WQ5RDLfWA9wi3nUyT5FlabDgu&#10;GOzpaKhsi5tVUKWa1ov2y7xvN1gdz0/pOHZvSj0+TIdXEIGm8B/+a39oBekWfr/EHyB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r/AxAAAANsAAAAPAAAAAAAAAAAA&#10;AAAAAKECAABkcnMvZG93bnJldi54bWxQSwUGAAAAAAQABAD5AAAAkgMAAAAA&#10;">
                  <v:stroke endarrow="open"/>
                </v:shape>
                <v:shape id="Прямая со стрелкой 32" o:spid="_x0000_s1049" type="#_x0000_t32" style="position:absolute;left:17430;top:13021;width:0;height:26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SKhcMAAADbAAAADwAAAGRycy9kb3ducmV2LnhtbESPQWvCQBSE7wX/w/KEXkrdGNFKdCMi&#10;tBU8qYVeH9mXbEj2bciuMf33XaHQ4zAz3zDb3WhbMVDva8cK5rMEBHHhdM2Vgq/r++sahA/IGlvH&#10;pOCHPOzyydMWM+3ufKbhEioRIewzVGBC6DIpfWHIop+5jjh6pesthij7Suoe7xFuW5kmyUparDku&#10;GOzoYKhoLjeroEw1zV+ab/P5tsTycFqkw9B+KPU8HfcbEIHG8B/+ax+1gkUKjy/xB8j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EioXDAAAA2wAAAA8AAAAAAAAAAAAA&#10;AAAAoQIAAGRycy9kb3ducmV2LnhtbFBLBQYAAAAABAAEAPkAAACRAwAAAAA=&#10;">
                  <v:stroke endarrow="open"/>
                </v:shape>
                <v:shape id="Прямая со стрелкой 40" o:spid="_x0000_s1050" type="#_x0000_t32" style="position:absolute;left:34920;top:21727;width:0;height:23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zCFMEAAADbAAAADwAAAGRycy9kb3ducmV2LnhtbERPy4rCMBTdD/gP4QqzGTS1jg+qUUQY&#10;Z8CVD3B7aW6bYnNTmkzt/P1kIbg8nPd629tadNT6yrGCyTgBQZw7XXGp4Hr5Gi1B+ICssXZMCv7I&#10;w3YzeFtjpt2DT9SdQyliCPsMFZgQmkxKnxuy6MeuIY5c4VqLIcK2lLrFRwy3tUyTZC4tVhwbDDa0&#10;N5Tfz79WQZFqmnzcb+Z7McNif5ymXVcflHof9rsViEB9eImf7h+t4DOuj1/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t3MIUwQAAANsAAAAPAAAAAAAAAAAAAAAA&#10;AKECAABkcnMvZG93bnJldi54bWxQSwUGAAAAAAQABAD5AAAAjwMAAAAA&#10;">
                  <v:stroke endarrow="open"/>
                </v:shape>
                <v:shape id="Прямая со стрелкой 41" o:spid="_x0000_s1051" type="#_x0000_t32" style="position:absolute;left:13049;top:40121;width:11998;height:378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k86MYAAADbAAAADwAAAGRycy9kb3ducmV2LnhtbESPQWvCQBSE70L/w/IKvUjdWKWE1E0o&#10;BUFEEG0vvT2yL9nQ7Ns0u8bor+8WBI/DzHzDrIrRtmKg3jeOFcxnCQji0umGawVfn+vnFIQPyBpb&#10;x6TgQh6K/GGywky7Mx9oOIZaRAj7DBWYELpMSl8asuhnriOOXuV6iyHKvpa6x3OE21a+JMmrtNhw&#10;XDDY0Yeh8ud4sgqmh++mrqrT7uIX132abPe/phyUenoc399ABBrDPXxrb7SC5Rz+v8QfI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Q5POjGAAAA2wAAAA8AAAAAAAAA&#10;AAAAAAAAoQIAAGRycy9kb3ducmV2LnhtbFBLBQYAAAAABAAEAPkAAACUAwAAAAA=&#10;">
                  <v:stroke endarrow="open"/>
                </v:shape>
                <v:shape id="Прямая со стрелкой 42" o:spid="_x0000_s1052" type="#_x0000_t32" style="position:absolute;left:17572;top:5508;width:2;height:25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L5+MQAAADbAAAADwAAAGRycy9kb3ducmV2LnhtbESPQWvCQBSE7wX/w/IEL6VujK2V6CaI&#10;YFvwVC30+si+ZIPZtyG7xvTfu4VCj8PMfMNsi9G2YqDeN44VLOYJCOLS6YZrBV/nw9MahA/IGlvH&#10;pOCHPBT55GGLmXY3/qThFGoRIewzVGBC6DIpfWnIop+7jjh6lesthij7WuoebxFuW5kmyUpabDgu&#10;GOxob6i8nK5WQZVqWjxevs376wtW++MyHYb2TanZdNxtQAQaw3/4r/2hFTyn8Psl/gCZ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Qvn4xAAAANsAAAAPAAAAAAAAAAAA&#10;AAAAAKECAABkcnMvZG93bnJldi54bWxQSwUGAAAAAAQABAD5AAAAkgMAAAAA&#10;">
                  <v:stroke endarrow="open"/>
                </v:shape>
                <v:shape id="Прямая со стрелкой 43" o:spid="_x0000_s1053" type="#_x0000_t32" style="position:absolute;left:33313;top:5850;width:0;height:253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5cY8MAAADbAAAADwAAAGRycy9kb3ducmV2LnhtbESPQWvCQBSE74L/YXkFL1I3Rm1L6ioi&#10;qIWeqoVeH9mXbDD7NmTXGP+9KxQ8DjPzDbNc97YWHbW+cqxgOklAEOdOV1wq+D3tXj9A+ICssXZM&#10;Cm7kYb0aDpaYaXflH+qOoRQRwj5DBSaEJpPS54Ys+olriKNXuNZiiLItpW7xGuG2lmmSvEmLFccF&#10;gw1tDeXn48UqKFJN0/H5zxzeF1hsv2dp19V7pUYv/eYTRKA+PMP/7S+tYD6Dx5f4A+Tq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0OXGPDAAAA2wAAAA8AAAAAAAAAAAAA&#10;AAAAoQIAAGRycy9kb3ducmV2LnhtbFBLBQYAAAAABAAEAPkAAACRAwAAAAA=&#10;">
                  <v:stroke endarrow="open"/>
                </v:shape>
                <v:shape id="Прямая со стрелкой 44" o:spid="_x0000_s1054" type="#_x0000_t32" style="position:absolute;left:45544;top:5607;width:0;height:253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fEF8QAAADbAAAADwAAAGRycy9kb3ducmV2LnhtbESPQWvCQBSE70L/w/KEXkrdmGqV6CYU&#10;obXQU7XQ6yP7kg1m34bsNqb/3hUEj8PMfMNsi9G2YqDeN44VzGcJCOLS6YZrBT/H9+c1CB+QNbaO&#10;ScE/eSjyh8kWM+3O/E3DIdQiQthnqMCE0GVS+tKQRT9zHXH0KtdbDFH2tdQ9niPctjJNkldpseG4&#10;YLCjnaHydPizCqpU0/zp9Gv2qyVWu6+XdBjaD6Uep+PbBkSgMdzDt/anVrBYwPVL/AEy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58QXxAAAANsAAAAPAAAAAAAAAAAA&#10;AAAAAKECAABkcnMvZG93bnJldi54bWxQSwUGAAAAAAQABAD5AAAAkgMAAAAA&#10;">
                  <v:stroke endarrow="open"/>
                </v:shape>
                <v:shape id="Прямая со стрелкой 48" o:spid="_x0000_s1055" type="#_x0000_t32" style="position:absolute;left:33282;top:13301;width:0;height:236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rOEsEAAADbAAAADwAAAGRycy9kb3ducmV2LnhtbERPy4rCMBTdD/gP4QqzGTS1jg+qUUQY&#10;Z8CVD3B7aW6bYnNTmkzt/P1kIbg8nPd629tadNT6yrGCyTgBQZw7XXGp4Hr5Gi1B+ICssXZMCv7I&#10;w3YzeFtjpt2DT9SdQyliCPsMFZgQmkxKnxuy6MeuIY5c4VqLIcK2lLrFRwy3tUyTZC4tVhwbDDa0&#10;N5Tfz79WQZFqmnzcb+Z7McNif5ymXVcflHof9rsViEB9eImf7h+t4DOOjV/iD5Cb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qs4SwQAAANsAAAAPAAAAAAAAAAAAAAAA&#10;AKECAABkcnMvZG93bnJldi54bWxQSwUGAAAAAAQABAD5AAAAjwMAAAAA&#10;">
                  <v:stroke endarrow="open"/>
                </v:shape>
                <v:shape id="Прямая со стрелкой 49" o:spid="_x0000_s1056" type="#_x0000_t32" style="position:absolute;left:42687;top:13301;width:0;height:236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8w7sYAAADbAAAADwAAAGRycy9kb3ducmV2LnhtbESPQWvCQBSE70L/w/IKXqRubKXY1E0o&#10;QkGKINpeentkX7Kh2bdpdo3RX+8KgsdhZr5hlvlgG9FT52vHCmbTBARx4XTNlYKf78+nBQgfkDU2&#10;jknBiTzk2cNoial2R95Rvw+ViBD2KSowIbSplL4wZNFPXUscvdJ1FkOUXSV1h8cIt418TpJXabHm&#10;uGCwpZWh4m9/sAomu9+6KsvD5uRfzttF8rX9N0Wv1Phx+HgHEWgI9/CtvdYK5m9w/RJ/gMw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pPMO7GAAAA2wAAAA8AAAAAAAAA&#10;AAAAAAAAoQIAAGRycy9kb3ducmV2LnhtbFBLBQYAAAAABAAEAPkAAACUAwAAAAA=&#10;">
                  <v:stroke endarrow="open"/>
                </v:shape>
                <v:shape id="Прямая со стрелкой 50" o:spid="_x0000_s1057" type="#_x0000_t32" style="position:absolute;left:34917;top:29502;width:0;height:146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wPrsEAAADbAAAADwAAAGRycy9kb3ducmV2LnhtbERPTYvCMBC9C/sfwix4kTVVcZFqlEUQ&#10;RARR97K3oZk2xWbSbWKt/npzEDw+3vdi1dlKtNT40rGC0TABQZw5XXKh4Pe8+ZqB8AFZY+WYFNzJ&#10;w2r50Vtgqt2Nj9SeQiFiCPsUFZgQ6lRKnxmy6IeuJo5c7hqLIcKmkLrBWwy3lRwnybe0WHJsMFjT&#10;2lB2OV2tgsHxryzy/Lq/+8njMEt2h3+TtUr1P7ufOYhAXXiLX+6tVjCN6+OX+APk8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A+uwQAAANsAAAAPAAAAAAAAAAAAAAAA&#10;AKECAABkcnMvZG93bnJldi54bWxQSwUGAAAAAAQABAD5AAAAjwMAAAAA&#10;">
                  <v:stroke endarrow="open"/>
                </v:shape>
                <v:shape id="Надпись 2" o:spid="_x0000_s1058" type="#_x0000_t202" style="position:absolute;left:10839;top:8012;width:13449;height:4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2E786B" w:rsidRDefault="002E786B" w:rsidP="007244E7">
                        <w:pPr>
                          <w:pStyle w:val="a7"/>
                          <w:spacing w:before="0" w:beforeAutospacing="0" w:after="0" w:afterAutospacing="0"/>
                          <w:jc w:val="center"/>
                        </w:pPr>
                        <w:r>
                          <w:rPr>
                            <w:rFonts w:eastAsia="Times New Roman"/>
                            <w:color w:val="333366"/>
                          </w:rPr>
                          <w:t>По почте  в Администрацию</w:t>
                        </w:r>
                      </w:p>
                    </w:txbxContent>
                  </v:textbox>
                </v:shape>
                <v:shape id="Надпись 2" o:spid="_x0000_s1059" type="#_x0000_t202" style="position:absolute;left:26946;top:8474;width:11684;height:4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nWtcUA&#10;AADbAAAADwAAAGRycy9kb3ducmV2LnhtbESPW2sCMRSE3wv+h3AEX4pmveBlaxQRKvattaKvh81x&#10;d+nmZE3Sdf33Rij0cZiZb5jlujWVaMj50rKC4SABQZxZXXKu4Pj93p+D8AFZY2WZFNzJw3rVeVli&#10;qu2Nv6g5hFxECPsUFRQh1KmUPivIoB/Ymjh6F+sMhihdLrXDW4SbSo6SZCoNlhwXCqxpW1D2c/g1&#10;CuaTfXP2H+PPUza9VIvwOmt2V6dUr9tu3kAEasN/+K+91wrGE3h+iT9Ar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da1xQAAANsAAAAPAAAAAAAAAAAAAAAAAJgCAABkcnMv&#10;ZG93bnJldi54bWxQSwUGAAAAAAQABAD1AAAAigMAAAAA&#10;">
                  <v:textbox>
                    <w:txbxContent>
                      <w:p w:rsidR="002E786B" w:rsidRPr="0021241B" w:rsidRDefault="002E786B" w:rsidP="007244E7">
                        <w:pPr>
                          <w:pStyle w:val="a7"/>
                          <w:spacing w:before="0" w:beforeAutospacing="0" w:after="0" w:afterAutospacing="0"/>
                          <w:rPr>
                            <w:sz w:val="20"/>
                            <w:szCs w:val="20"/>
                          </w:rPr>
                        </w:pPr>
                        <w:r w:rsidRPr="0021241B">
                          <w:rPr>
                            <w:rFonts w:eastAsia="Times New Roman"/>
                            <w:color w:val="333366"/>
                            <w:sz w:val="20"/>
                            <w:szCs w:val="20"/>
                          </w:rPr>
                          <w:t>ПГУ ЛО/  ЕПГУ</w:t>
                        </w:r>
                      </w:p>
                    </w:txbxContent>
                  </v:textbox>
                </v:shape>
                <v:shape id="Надпись 2" o:spid="_x0000_s1060" type="#_x0000_t202" style="position:absolute;left:40757;top:8474;width:11684;height:45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VzLsUA&#10;AADbAAAADwAAAGRycy9kb3ducmV2LnhtbESPQWvCQBSE74X+h+UVvIhuqjZqdJVSUPRmVdrrI/tM&#10;QrNv091tTP99VxB6HGbmG2a57kwtWnK+sqzgeZiAIM6trrhQcD5tBjMQPiBrrC2Tgl/ysF49Piwx&#10;0/bK79QeQyEihH2GCsoQmkxKn5dk0A9tQxy9i3UGQ5SukNrhNcJNLUdJkkqDFceFEht6Kyn/Ov4Y&#10;BbPJrv30+/HhI08v9Tz0p+322ynVe+peFyACdeE/fG/vtILxC9y+xB8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XMuxQAAANsAAAAPAAAAAAAAAAAAAAAAAJgCAABkcnMv&#10;ZG93bnJldi54bWxQSwUGAAAAAAQABAD1AAAAigMAAAAA&#10;">
                  <v:textbox>
                    <w:txbxContent>
                      <w:p w:rsidR="002E786B" w:rsidRPr="0021241B" w:rsidRDefault="002E786B" w:rsidP="0021241B">
                        <w:pPr>
                          <w:pStyle w:val="a7"/>
                          <w:spacing w:before="0" w:beforeAutospacing="0" w:after="0" w:afterAutospacing="0"/>
                          <w:jc w:val="center"/>
                          <w:rPr>
                            <w:sz w:val="20"/>
                            <w:szCs w:val="20"/>
                          </w:rPr>
                        </w:pPr>
                        <w:r w:rsidRPr="0021241B">
                          <w:rPr>
                            <w:rFonts w:eastAsia="Times New Roman"/>
                            <w:color w:val="333366"/>
                            <w:sz w:val="20"/>
                            <w:szCs w:val="20"/>
                          </w:rPr>
                          <w:t>МФЦ</w:t>
                        </w:r>
                      </w:p>
                    </w:txbxContent>
                  </v:textbox>
                </v:shape>
                <v:shape id="Надпись 2" o:spid="_x0000_s1061" type="#_x0000_t202" style="position:absolute;left:5419;top:15562;width:38505;height:5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2E786B" w:rsidRDefault="002E786B" w:rsidP="007049E8">
                        <w:pPr>
                          <w:pStyle w:val="a7"/>
                          <w:tabs>
                            <w:tab w:val="left" w:pos="3686"/>
                          </w:tabs>
                          <w:spacing w:before="0" w:beforeAutospacing="0" w:after="0" w:afterAutospacing="0"/>
                          <w:jc w:val="center"/>
                        </w:pPr>
                        <w:r>
                          <w:rPr>
                            <w:rFonts w:eastAsia="Times New Roman"/>
                            <w:color w:val="333366"/>
                            <w:sz w:val="28"/>
                            <w:szCs w:val="28"/>
                          </w:rPr>
                          <w:t>Администрация</w:t>
                        </w:r>
                      </w:p>
                    </w:txbxContent>
                  </v:textbox>
                </v:shape>
                <v:shape id="Надпись 2" o:spid="_x0000_s1062" type="#_x0000_t202" style="position:absolute;left:1800;top:34512;width:16325;height:7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2E786B" w:rsidRPr="0021241B" w:rsidRDefault="002E786B" w:rsidP="007049E8">
                        <w:pPr>
                          <w:pStyle w:val="a7"/>
                          <w:spacing w:before="0" w:beforeAutospacing="0" w:after="0" w:afterAutospacing="0"/>
                          <w:jc w:val="center"/>
                          <w:rPr>
                            <w:sz w:val="20"/>
                            <w:szCs w:val="20"/>
                          </w:rPr>
                        </w:pPr>
                        <w:r w:rsidRPr="0021241B">
                          <w:rPr>
                            <w:rFonts w:eastAsia="Times New Roman"/>
                            <w:color w:val="333366"/>
                            <w:sz w:val="20"/>
                            <w:szCs w:val="20"/>
                          </w:rPr>
                          <w:t>Имеются основания, перечисленные в п. 2.9.1 Административного регламента</w:t>
                        </w:r>
                      </w:p>
                    </w:txbxContent>
                  </v:textbox>
                </v:shape>
                <v:shape id="Надпись 2" o:spid="_x0000_s1063" type="#_x0000_t202" style="position:absolute;left:47520;top:25877;width:15354;height:7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2E786B" w:rsidRDefault="002E786B" w:rsidP="007049E8">
                        <w:pPr>
                          <w:pStyle w:val="a7"/>
                          <w:tabs>
                            <w:tab w:val="left" w:pos="3686"/>
                          </w:tabs>
                          <w:spacing w:before="0" w:beforeAutospacing="0" w:after="0" w:afterAutospacing="0"/>
                          <w:jc w:val="center"/>
                        </w:pPr>
                        <w:r>
                          <w:rPr>
                            <w:rFonts w:eastAsia="Times New Roman"/>
                            <w:color w:val="333366"/>
                            <w:sz w:val="16"/>
                            <w:szCs w:val="16"/>
                          </w:rPr>
                          <w:t>Решение о приостановлении рассмотрения заявления и прилагаемых к нему документов с уведомлением заявителя</w:t>
                        </w:r>
                      </w:p>
                    </w:txbxContent>
                  </v:textbox>
                </v:shape>
                <v:shape id="Надпись 2" o:spid="_x0000_s1064" type="#_x0000_t202" style="position:absolute;left:45970;top:15562;width:16904;height:53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2E786B" w:rsidRDefault="002E786B" w:rsidP="007049E8">
                        <w:pPr>
                          <w:pStyle w:val="a7"/>
                          <w:spacing w:before="0" w:beforeAutospacing="0" w:after="0" w:afterAutospacing="0"/>
                          <w:ind w:left="144"/>
                          <w:jc w:val="center"/>
                        </w:pPr>
                        <w:r>
                          <w:rPr>
                            <w:rFonts w:eastAsia="Times New Roman"/>
                            <w:color w:val="333366"/>
                            <w:sz w:val="16"/>
                            <w:szCs w:val="16"/>
                          </w:rPr>
                          <w:t>Имеются основания, перечисленные в п. 2.8 Административного регламента</w:t>
                        </w:r>
                      </w:p>
                      <w:p w:rsidR="002E786B" w:rsidRDefault="002E786B" w:rsidP="007049E8">
                        <w:pPr>
                          <w:pStyle w:val="a7"/>
                          <w:spacing w:before="0" w:beforeAutospacing="0" w:after="0" w:afterAutospacing="0"/>
                        </w:pPr>
                        <w:r>
                          <w:rPr>
                            <w:rFonts w:eastAsia="Times New Roman"/>
                            <w:color w:val="333366"/>
                          </w:rPr>
                          <w:t> </w:t>
                        </w:r>
                      </w:p>
                    </w:txbxContent>
                  </v:textbox>
                </v:shape>
                <v:shape id="Надпись 2" o:spid="_x0000_s1065" type="#_x0000_t202" style="position:absolute;left:45610;top:36659;width:15094;height:9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AU8QA&#10;AADbAAAADwAAAGRycy9kb3ducmV2LnhtbESPQWsCMRSE70L/Q3gFL6JZrVW7NYoIFXtrVdrrY/Pc&#10;Xdy8rElc13/fFASPw8x8w8yXralEQ86XlhUMBwkI4szqknMFh/1HfwbCB2SNlWVScCMPy8VTZ46p&#10;tlf+pmYXchEh7FNUUIRQp1L6rCCDfmBr4ugdrTMYonS51A6vEW4qOUqSiTRYclwosKZ1QdlpdzEK&#10;ZuNt8+s/X75+ssmxegu9abM5O6W6z+3qHUSgNjzC9/ZWKxi/wv+X+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zAFPEAAAA2wAAAA8AAAAAAAAAAAAAAAAAmAIAAGRycy9k&#10;b3ducmV2LnhtbFBLBQYAAAAABAAEAPUAAACJAwAAAAA=&#10;">
                  <v:textbox>
                    <w:txbxContent>
                      <w:p w:rsidR="002E786B" w:rsidRDefault="002E786B" w:rsidP="007049E8">
                        <w:pPr>
                          <w:pStyle w:val="a7"/>
                          <w:spacing w:before="0" w:beforeAutospacing="0" w:after="0" w:afterAutospacing="0"/>
                          <w:jc w:val="center"/>
                        </w:pPr>
                        <w:r>
                          <w:rPr>
                            <w:rFonts w:eastAsia="Times New Roman"/>
                            <w:color w:val="333366"/>
                            <w:sz w:val="16"/>
                            <w:szCs w:val="16"/>
                          </w:rPr>
                          <w:t>Решение об отказе в утверждении ранее направленной или представленной другим лицом</w:t>
                        </w:r>
                        <w:r>
                          <w:rPr>
                            <w:rFonts w:eastAsia="Times New Roman"/>
                            <w:color w:val="333366"/>
                          </w:rPr>
                          <w:t xml:space="preserve"> </w:t>
                        </w:r>
                        <w:r>
                          <w:rPr>
                            <w:rFonts w:eastAsia="Times New Roman"/>
                            <w:color w:val="333366"/>
                            <w:sz w:val="16"/>
                            <w:szCs w:val="16"/>
                          </w:rPr>
                          <w:t>схемы расположения</w:t>
                        </w:r>
                        <w:r>
                          <w:rPr>
                            <w:rFonts w:eastAsia="Times New Roman"/>
                            <w:color w:val="333366"/>
                          </w:rPr>
                          <w:t xml:space="preserve"> </w:t>
                        </w:r>
                        <w:r>
                          <w:rPr>
                            <w:rFonts w:eastAsia="Times New Roman"/>
                            <w:color w:val="333366"/>
                            <w:sz w:val="16"/>
                            <w:szCs w:val="16"/>
                          </w:rPr>
                          <w:t>земельного участка</w:t>
                        </w:r>
                      </w:p>
                    </w:txbxContent>
                  </v:textbox>
                </v:shape>
                <v:shape id="Надпись 2" o:spid="_x0000_s1066" type="#_x0000_t202" style="position:absolute;left:41747;top:53827;width:21127;height:6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GeJMUA&#10;AADbAAAADwAAAGRycy9kb3ducmV2LnhtbESPQWvCQBSE7wX/w/IKXkrdaCXV6CoitOhN09JeH9ln&#10;Epp9G3fXmP77bkHwOMzMN8xy3ZtGdOR8bVnBeJSAIC6srrlU8Pnx9jwD4QOyxsYyKfglD+vV4GGJ&#10;mbZXPlKXh1JECPsMFVQhtJmUvqjIoB/Zljh6J+sMhihdKbXDa4SbRk6SJJUGa44LFba0raj4yS9G&#10;wWy66779/uXwVaSnZh6eXrv3s1Nq+NhvFiAC9eEevrV3WsE0hf8v8Q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YZ4kxQAAANsAAAAPAAAAAAAAAAAAAAAAAJgCAABkcnMv&#10;ZG93bnJldi54bWxQSwUGAAAAAAQABAD1AAAAigMAAAAA&#10;">
                  <v:textbox>
                    <w:txbxContent>
                      <w:p w:rsidR="002E786B" w:rsidRDefault="002E786B" w:rsidP="007049E8">
                        <w:pPr>
                          <w:pStyle w:val="a7"/>
                          <w:tabs>
                            <w:tab w:val="left" w:pos="3686"/>
                          </w:tabs>
                          <w:spacing w:before="0" w:beforeAutospacing="0" w:after="0" w:afterAutospacing="0"/>
                          <w:jc w:val="center"/>
                        </w:pPr>
                        <w:r>
                          <w:rPr>
                            <w:rFonts w:eastAsia="Times New Roman"/>
                            <w:color w:val="333366"/>
                            <w:sz w:val="16"/>
                            <w:szCs w:val="16"/>
                          </w:rPr>
                          <w:t xml:space="preserve">Решение об утверждении ранее направленной или представленной другим лицом схемы расположения земельного участка </w:t>
                        </w:r>
                      </w:p>
                    </w:txbxContent>
                  </v:textbox>
                </v:shape>
                <v:shape id="Надпись 2" o:spid="_x0000_s1067" type="#_x0000_t202" style="position:absolute;left:25047;top:61521;width:25635;height:9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7v8UA&#10;AADbAAAADwAAAGRycy9kb3ducmV2LnhtbESPT2sCMRTE70K/Q3hCL6LZtqJ2u1FKQbE3a0Wvj83b&#10;P7h52Sbpuv32Rih4HGbmN0y26k0jOnK+tqzgaZKAIM6trrlUcPhejxcgfEDW2FgmBX/kYbV8GGSY&#10;anvhL+r2oRQRwj5FBVUIbSqlzysy6Ce2JY5eYZ3BEKUrpXZ4iXDTyOckmUmDNceFClv6qCg/73+N&#10;gsV0253858vumM+K5jWM5t3mxyn1OOzf30AE6sM9/N/eagXTO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LTu/xQAAANsAAAAPAAAAAAAAAAAAAAAAAJgCAABkcnMv&#10;ZG93bnJldi54bWxQSwUGAAAAAAQABAD1AAAAigMAAAAA&#10;">
                  <v:textbox>
                    <w:txbxContent>
                      <w:p w:rsidR="002E786B" w:rsidRDefault="002E786B" w:rsidP="007049E8">
                        <w:pPr>
                          <w:pStyle w:val="a7"/>
                          <w:tabs>
                            <w:tab w:val="left" w:pos="2694"/>
                          </w:tabs>
                          <w:spacing w:before="0" w:beforeAutospacing="0" w:after="0" w:afterAutospacing="0"/>
                          <w:jc w:val="center"/>
                        </w:pPr>
                        <w:r>
                          <w:rPr>
                            <w:rFonts w:eastAsia="Times New Roman"/>
                            <w:color w:val="333366"/>
                          </w:rPr>
                          <w:t xml:space="preserve">3. Выдача результата предоставления государственной услуги </w:t>
                        </w:r>
                      </w:p>
                      <w:p w:rsidR="002E786B" w:rsidRDefault="002E786B" w:rsidP="007049E8">
                        <w:pPr>
                          <w:pStyle w:val="a7"/>
                          <w:tabs>
                            <w:tab w:val="left" w:pos="2694"/>
                          </w:tabs>
                          <w:spacing w:before="0" w:beforeAutospacing="0" w:after="0" w:afterAutospacing="0"/>
                          <w:jc w:val="center"/>
                        </w:pPr>
                        <w:r>
                          <w:rPr>
                            <w:rFonts w:eastAsia="Times New Roman"/>
                            <w:color w:val="333366"/>
                          </w:rPr>
                          <w:t>– 3 дня</w:t>
                        </w:r>
                      </w:p>
                      <w:p w:rsidR="002E786B" w:rsidRDefault="002E786B" w:rsidP="007049E8">
                        <w:pPr>
                          <w:pStyle w:val="a7"/>
                          <w:spacing w:before="0" w:beforeAutospacing="0" w:after="0" w:afterAutospacing="0"/>
                          <w:jc w:val="center"/>
                        </w:pPr>
                        <w:r>
                          <w:rPr>
                            <w:rFonts w:eastAsia="Times New Roman"/>
                            <w:color w:val="333366"/>
                            <w:sz w:val="18"/>
                            <w:szCs w:val="18"/>
                          </w:rPr>
                          <w:t> </w:t>
                        </w:r>
                      </w:p>
                    </w:txbxContent>
                  </v:textbox>
                </v:shape>
                <w10:anchorlock/>
              </v:group>
            </w:pict>
          </mc:Fallback>
        </mc:AlternateContent>
      </w:r>
    </w:p>
    <w:p w:rsidR="00A877B4" w:rsidRDefault="00A877B4">
      <w:pPr>
        <w:pStyle w:val="ConsPlusNormal"/>
      </w:pPr>
    </w:p>
    <w:p w:rsidR="007244E7" w:rsidRDefault="002C2839" w:rsidP="002C2839">
      <w:pPr>
        <w:pStyle w:val="ConsPlusNormal"/>
        <w:jc w:val="right"/>
        <w:outlineLvl w:val="1"/>
        <w:rPr>
          <w:rFonts w:ascii="Courier New" w:eastAsiaTheme="minorHAnsi" w:hAnsi="Courier New" w:cs="Courier New"/>
          <w:b/>
          <w:bCs/>
          <w:sz w:val="20"/>
        </w:rPr>
      </w:pPr>
      <w:r>
        <w:rPr>
          <w:rFonts w:ascii="Courier New" w:eastAsiaTheme="minorHAnsi" w:hAnsi="Courier New" w:cs="Courier New"/>
          <w:b/>
          <w:bCs/>
          <w:sz w:val="20"/>
        </w:rPr>
        <w:t xml:space="preserve">                                   </w:t>
      </w:r>
    </w:p>
    <w:p w:rsidR="007244E7" w:rsidRDefault="007244E7" w:rsidP="002C2839">
      <w:pPr>
        <w:pStyle w:val="ConsPlusNormal"/>
        <w:jc w:val="right"/>
        <w:outlineLvl w:val="1"/>
        <w:rPr>
          <w:rFonts w:ascii="Courier New" w:eastAsiaTheme="minorHAnsi" w:hAnsi="Courier New" w:cs="Courier New"/>
          <w:b/>
          <w:bCs/>
          <w:sz w:val="20"/>
        </w:rPr>
      </w:pPr>
    </w:p>
    <w:p w:rsidR="007244E7" w:rsidRDefault="007244E7" w:rsidP="002C2839">
      <w:pPr>
        <w:pStyle w:val="ConsPlusNormal"/>
        <w:jc w:val="right"/>
        <w:outlineLvl w:val="1"/>
        <w:rPr>
          <w:rFonts w:ascii="Courier New" w:eastAsiaTheme="minorHAnsi" w:hAnsi="Courier New" w:cs="Courier New"/>
          <w:b/>
          <w:bCs/>
          <w:sz w:val="20"/>
        </w:rPr>
      </w:pPr>
    </w:p>
    <w:p w:rsidR="007244E7" w:rsidRDefault="007244E7" w:rsidP="002C2839">
      <w:pPr>
        <w:pStyle w:val="ConsPlusNormal"/>
        <w:jc w:val="right"/>
        <w:outlineLvl w:val="1"/>
        <w:rPr>
          <w:rFonts w:ascii="Courier New" w:eastAsiaTheme="minorHAnsi" w:hAnsi="Courier New" w:cs="Courier New"/>
          <w:b/>
          <w:bCs/>
          <w:sz w:val="20"/>
        </w:rPr>
      </w:pPr>
    </w:p>
    <w:p w:rsidR="002C2839" w:rsidRDefault="002C2839" w:rsidP="002C2839">
      <w:pPr>
        <w:pStyle w:val="ConsPlusNormal"/>
        <w:jc w:val="right"/>
        <w:outlineLvl w:val="1"/>
      </w:pPr>
      <w:r>
        <w:lastRenderedPageBreak/>
        <w:t>Приложение 3</w:t>
      </w:r>
    </w:p>
    <w:p w:rsidR="002C2839" w:rsidRDefault="002C2839" w:rsidP="002C2839">
      <w:pPr>
        <w:pStyle w:val="ConsPlusNormal"/>
        <w:jc w:val="right"/>
      </w:pPr>
      <w:r>
        <w:t>к Административному регламенту</w:t>
      </w:r>
    </w:p>
    <w:p w:rsidR="002C2839" w:rsidRDefault="002C2839" w:rsidP="002C2839">
      <w:pPr>
        <w:pStyle w:val="ConsPlusNormal"/>
        <w:jc w:val="right"/>
      </w:pPr>
      <w:r>
        <w:t>предоставления</w:t>
      </w:r>
    </w:p>
    <w:p w:rsidR="002C2839" w:rsidRDefault="002C2839" w:rsidP="002C2839">
      <w:pPr>
        <w:pStyle w:val="ConsPlusNormal"/>
        <w:jc w:val="right"/>
      </w:pPr>
      <w:r>
        <w:t>муниципальной услуги</w:t>
      </w:r>
    </w:p>
    <w:p w:rsidR="002C2839" w:rsidRDefault="002C2839" w:rsidP="002C2839">
      <w:pPr>
        <w:autoSpaceDE w:val="0"/>
        <w:autoSpaceDN w:val="0"/>
        <w:adjustRightInd w:val="0"/>
        <w:spacing w:line="240" w:lineRule="auto"/>
        <w:jc w:val="both"/>
        <w:rPr>
          <w:rFonts w:ascii="Courier New" w:hAnsi="Courier New" w:cs="Courier New"/>
          <w:sz w:val="20"/>
          <w:szCs w:val="20"/>
        </w:rPr>
      </w:pPr>
    </w:p>
    <w:p w:rsidR="002C2839" w:rsidRDefault="002C2839" w:rsidP="002C2839">
      <w:pPr>
        <w:autoSpaceDE w:val="0"/>
        <w:autoSpaceDN w:val="0"/>
        <w:adjustRightInd w:val="0"/>
        <w:spacing w:line="240" w:lineRule="auto"/>
        <w:jc w:val="both"/>
        <w:rPr>
          <w:rFonts w:ascii="Courier New" w:hAnsi="Courier New" w:cs="Courier New"/>
          <w:sz w:val="20"/>
          <w:szCs w:val="20"/>
        </w:rPr>
      </w:pPr>
    </w:p>
    <w:p w:rsidR="002C2839" w:rsidRDefault="002C2839" w:rsidP="002C2839">
      <w:pPr>
        <w:autoSpaceDE w:val="0"/>
        <w:autoSpaceDN w:val="0"/>
        <w:adjustRightInd w:val="0"/>
        <w:spacing w:line="240" w:lineRule="auto"/>
        <w:jc w:val="both"/>
        <w:rPr>
          <w:rFonts w:ascii="Courier New" w:hAnsi="Courier New" w:cs="Courier New"/>
          <w:sz w:val="20"/>
          <w:szCs w:val="20"/>
        </w:rPr>
      </w:pPr>
    </w:p>
    <w:p w:rsidR="002C2839" w:rsidRDefault="002C2839" w:rsidP="004B4542">
      <w:pPr>
        <w:pStyle w:val="ConsPlusNonformat"/>
        <w:ind w:left="3540" w:firstLine="708"/>
        <w:jc w:val="both"/>
      </w:pPr>
      <w:r w:rsidRPr="004B4542">
        <w:t>Форма</w:t>
      </w:r>
    </w:p>
    <w:p w:rsidR="002C2839" w:rsidRDefault="002C2839" w:rsidP="004B4542">
      <w:pPr>
        <w:pStyle w:val="ConsPlusNonformat"/>
        <w:jc w:val="both"/>
      </w:pPr>
      <w:r w:rsidRPr="004B4542">
        <w:t xml:space="preserve">                  проекта правового акта о </w:t>
      </w:r>
      <w:proofErr w:type="gramStart"/>
      <w:r w:rsidRPr="004B4542">
        <w:t>предварительном</w:t>
      </w:r>
      <w:proofErr w:type="gramEnd"/>
    </w:p>
    <w:p w:rsidR="002C2839" w:rsidRDefault="002C2839" w:rsidP="004B4542">
      <w:pPr>
        <w:pStyle w:val="ConsPlusNonformat"/>
        <w:jc w:val="both"/>
      </w:pPr>
      <w:r w:rsidRPr="004B4542">
        <w:t xml:space="preserve">              </w:t>
      </w:r>
      <w:proofErr w:type="gramStart"/>
      <w:r w:rsidRPr="004B4542">
        <w:t>согласовании</w:t>
      </w:r>
      <w:proofErr w:type="gramEnd"/>
      <w:r w:rsidRPr="004B4542">
        <w:t xml:space="preserve"> предоставления земельного участка</w:t>
      </w:r>
    </w:p>
    <w:p w:rsidR="002C2839" w:rsidRDefault="002C2839" w:rsidP="004B4542">
      <w:pPr>
        <w:pStyle w:val="ConsPlusNonformat"/>
        <w:jc w:val="both"/>
      </w:pPr>
      <w:r w:rsidRPr="004B4542">
        <w:t xml:space="preserve">          </w:t>
      </w:r>
      <w:proofErr w:type="gramStart"/>
      <w:r w:rsidRPr="004B4542">
        <w:t>(и об утверждении схемы расположения земельного участка,</w:t>
      </w:r>
      <w:proofErr w:type="gramEnd"/>
    </w:p>
    <w:p w:rsidR="002C2839" w:rsidRDefault="002C2839" w:rsidP="004B4542">
      <w:pPr>
        <w:pStyle w:val="ConsPlusNonformat"/>
        <w:jc w:val="both"/>
      </w:pPr>
      <w:r w:rsidRPr="004B4542">
        <w:t xml:space="preserve">          в случае если испрашиваемый земельный участок предстоит</w:t>
      </w:r>
    </w:p>
    <w:p w:rsidR="002C2839" w:rsidRDefault="002C2839" w:rsidP="004B4542">
      <w:pPr>
        <w:pStyle w:val="ConsPlusNonformat"/>
        <w:jc w:val="both"/>
      </w:pPr>
      <w:r w:rsidRPr="004B4542">
        <w:t xml:space="preserve">        образовать в соответствии со схемой расположения земельного</w:t>
      </w:r>
    </w:p>
    <w:p w:rsidR="002C2839" w:rsidRDefault="002C2839" w:rsidP="004B4542">
      <w:pPr>
        <w:pStyle w:val="ConsPlusNonformat"/>
        <w:jc w:val="both"/>
      </w:pPr>
      <w:r w:rsidRPr="004B4542">
        <w:t xml:space="preserve">    </w:t>
      </w:r>
      <w:r w:rsidR="004B4542">
        <w:tab/>
      </w:r>
      <w:r w:rsidR="004B4542">
        <w:tab/>
      </w:r>
      <w:r w:rsidR="004B4542">
        <w:tab/>
      </w:r>
      <w:r w:rsidR="004B4542">
        <w:tab/>
      </w:r>
      <w:r w:rsidR="004B4542">
        <w:tab/>
        <w:t xml:space="preserve">    </w:t>
      </w:r>
      <w:r w:rsidRPr="004B4542">
        <w:t xml:space="preserve"> участка</w:t>
      </w:r>
    </w:p>
    <w:p w:rsidR="002C2839" w:rsidRDefault="002C2839" w:rsidP="004B4542">
      <w:pPr>
        <w:pStyle w:val="ConsPlusNonformat"/>
        <w:jc w:val="both"/>
      </w:pPr>
    </w:p>
    <w:p w:rsidR="002C2839" w:rsidRDefault="002C2839" w:rsidP="004B4542">
      <w:pPr>
        <w:pStyle w:val="ConsPlusNonformat"/>
        <w:jc w:val="both"/>
      </w:pPr>
    </w:p>
    <w:p w:rsidR="002C2839" w:rsidRDefault="002C2839" w:rsidP="004B4542">
      <w:pPr>
        <w:pStyle w:val="ConsPlusNonformat"/>
        <w:jc w:val="both"/>
      </w:pPr>
      <w:r w:rsidRPr="004B4542">
        <w:t xml:space="preserve">                               </w:t>
      </w:r>
    </w:p>
    <w:p w:rsidR="002C2839" w:rsidRDefault="002C2839" w:rsidP="004B4542">
      <w:pPr>
        <w:pStyle w:val="ConsPlusNonformat"/>
        <w:jc w:val="both"/>
      </w:pPr>
    </w:p>
    <w:p w:rsidR="002C2839" w:rsidRDefault="002C2839" w:rsidP="004B4542">
      <w:pPr>
        <w:pStyle w:val="ConsPlusNonformat"/>
        <w:jc w:val="both"/>
      </w:pPr>
      <w:r w:rsidRPr="004B4542">
        <w:t xml:space="preserve">               О ПРЕДВАРИТЕЛЬНОМ СОГЛАСОВАНИИ ПРЕДОСТАВЛЕНИЯ</w:t>
      </w:r>
    </w:p>
    <w:p w:rsidR="002C2839" w:rsidRDefault="002C2839" w:rsidP="004B4542">
      <w:pPr>
        <w:pStyle w:val="ConsPlusNonformat"/>
        <w:jc w:val="both"/>
      </w:pPr>
      <w:r w:rsidRPr="004B4542">
        <w:t xml:space="preserve">                            ЗЕМЕЛЬНОГО УЧАСТКА</w:t>
      </w:r>
    </w:p>
    <w:p w:rsidR="002C2839" w:rsidRDefault="002C2839" w:rsidP="004B4542">
      <w:pPr>
        <w:pStyle w:val="ConsPlusNonformat"/>
        <w:jc w:val="both"/>
      </w:pPr>
    </w:p>
    <w:p w:rsidR="002C2839" w:rsidRDefault="002C2839" w:rsidP="004B4542">
      <w:pPr>
        <w:pStyle w:val="ConsPlusNonformat"/>
        <w:jc w:val="both"/>
      </w:pPr>
      <w:r w:rsidRPr="004B4542">
        <w:t xml:space="preserve">    Рассмотрев представленные материалы: заявление __________ </w:t>
      </w:r>
      <w:proofErr w:type="gramStart"/>
      <w:r w:rsidRPr="004B4542">
        <w:t>от</w:t>
      </w:r>
      <w:proofErr w:type="gramEnd"/>
      <w:r w:rsidRPr="004B4542">
        <w:t xml:space="preserve"> __________</w:t>
      </w:r>
    </w:p>
    <w:p w:rsidR="002C2839" w:rsidRDefault="002C2839" w:rsidP="004B4542">
      <w:pPr>
        <w:pStyle w:val="ConsPlusNonformat"/>
        <w:jc w:val="both"/>
      </w:pPr>
      <w:r w:rsidRPr="004B4542">
        <w:t>N  ______,  схему  расположения  земельных  участков  на  кадастровом плане</w:t>
      </w:r>
    </w:p>
    <w:p w:rsidR="002C2839" w:rsidRDefault="002C2839" w:rsidP="004B4542">
      <w:pPr>
        <w:pStyle w:val="ConsPlusNonformat"/>
        <w:jc w:val="both"/>
      </w:pPr>
      <w:proofErr w:type="gramStart"/>
      <w:r w:rsidRPr="004B4542">
        <w:t>территории под объект (или проект межевания, проект организации и застройки</w:t>
      </w:r>
      <w:proofErr w:type="gramEnd"/>
    </w:p>
    <w:p w:rsidR="002C2839" w:rsidRDefault="002C2839" w:rsidP="004B4542">
      <w:pPr>
        <w:pStyle w:val="ConsPlusNonformat"/>
        <w:jc w:val="both"/>
      </w:pPr>
      <w:r w:rsidRPr="004B4542">
        <w:t>территории некоммерческого объединения):</w:t>
      </w:r>
    </w:p>
    <w:p w:rsidR="002C2839" w:rsidRDefault="002C2839" w:rsidP="004B4542">
      <w:pPr>
        <w:pStyle w:val="ConsPlusNonformat"/>
        <w:jc w:val="both"/>
      </w:pPr>
      <w:r w:rsidRPr="004B4542">
        <w:t xml:space="preserve">    1. </w:t>
      </w:r>
      <w:proofErr w:type="gramStart"/>
      <w:r w:rsidRPr="004B4542">
        <w:t>Предварительно согласовать ___________________________ (наименование</w:t>
      </w:r>
      <w:proofErr w:type="gramEnd"/>
    </w:p>
    <w:p w:rsidR="002C2839" w:rsidRDefault="002C2839" w:rsidP="004B4542">
      <w:pPr>
        <w:pStyle w:val="ConsPlusNonformat"/>
        <w:jc w:val="both"/>
      </w:pPr>
      <w:r w:rsidRPr="004B4542">
        <w:t>юридического  лица  с  государственным  регистрационным  номером  записи  о</w:t>
      </w:r>
    </w:p>
    <w:p w:rsidR="002C2839" w:rsidRDefault="002C2839" w:rsidP="004B4542">
      <w:pPr>
        <w:pStyle w:val="ConsPlusNonformat"/>
        <w:jc w:val="both"/>
      </w:pPr>
      <w:r w:rsidRPr="004B4542">
        <w:t xml:space="preserve">государственной  регистрации  юридического  лица ЕГРЮЛ, Ф.И.О. гражданина </w:t>
      </w:r>
      <w:proofErr w:type="gramStart"/>
      <w:r w:rsidRPr="004B4542">
        <w:t>с</w:t>
      </w:r>
      <w:proofErr w:type="gramEnd"/>
    </w:p>
    <w:p w:rsidR="002C2839" w:rsidRDefault="002C2839" w:rsidP="004B4542">
      <w:pPr>
        <w:pStyle w:val="ConsPlusNonformat"/>
        <w:jc w:val="both"/>
      </w:pPr>
      <w:r w:rsidRPr="004B4542">
        <w:t>реквизитами    документа,    удостоверяющего    личность,    данные    ИНН,</w:t>
      </w:r>
    </w:p>
    <w:p w:rsidR="002C2839" w:rsidRDefault="002C2839" w:rsidP="004B4542">
      <w:pPr>
        <w:pStyle w:val="ConsPlusNonformat"/>
        <w:jc w:val="both"/>
      </w:pPr>
      <w:r w:rsidRPr="004B4542">
        <w:t>местонахождения   заявителя   (для   юридического   лица))   предоставление</w:t>
      </w:r>
    </w:p>
    <w:p w:rsidR="002C2839" w:rsidRDefault="002C2839" w:rsidP="004B4542">
      <w:pPr>
        <w:pStyle w:val="ConsPlusNonformat"/>
        <w:jc w:val="both"/>
      </w:pPr>
      <w:proofErr w:type="gramStart"/>
      <w:r w:rsidRPr="004B4542">
        <w:t>земельного участка с условным номером ___________ (в соответствии со схемой</w:t>
      </w:r>
      <w:proofErr w:type="gramEnd"/>
    </w:p>
    <w:p w:rsidR="002C2839" w:rsidRDefault="002C2839" w:rsidP="004B4542">
      <w:pPr>
        <w:pStyle w:val="ConsPlusNonformat"/>
        <w:jc w:val="both"/>
      </w:pPr>
      <w:r w:rsidRPr="004B4542">
        <w:t>расположения,   проектом   межевания,   проектом  организации  и  застройки</w:t>
      </w:r>
    </w:p>
    <w:p w:rsidR="002C2839" w:rsidRDefault="002C2839" w:rsidP="004B4542">
      <w:pPr>
        <w:pStyle w:val="ConsPlusNonformat"/>
        <w:jc w:val="both"/>
      </w:pPr>
      <w:r w:rsidRPr="004B4542">
        <w:t>территории некоммерческого объединения и др.) площадью _____________ кв. м,</w:t>
      </w:r>
    </w:p>
    <w:p w:rsidR="002C2839" w:rsidRDefault="002C2839" w:rsidP="004B4542">
      <w:pPr>
        <w:pStyle w:val="ConsPlusNonformat"/>
        <w:jc w:val="both"/>
      </w:pPr>
      <w:r w:rsidRPr="004B4542">
        <w:t>местоположение: _________________________________________, категория земель</w:t>
      </w:r>
    </w:p>
    <w:p w:rsidR="002C2839" w:rsidRDefault="002C2839" w:rsidP="004B4542">
      <w:pPr>
        <w:pStyle w:val="ConsPlusNonformat"/>
        <w:jc w:val="both"/>
      </w:pPr>
      <w:r w:rsidRPr="004B4542">
        <w:t>_____________. Кадастровые номера исходных земельных участков (при наличии)</w:t>
      </w:r>
    </w:p>
    <w:p w:rsidR="002C2839" w:rsidRDefault="002C2839" w:rsidP="004B4542">
      <w:pPr>
        <w:pStyle w:val="ConsPlusNonformat"/>
        <w:jc w:val="both"/>
      </w:pPr>
      <w:proofErr w:type="gramStart"/>
      <w:r w:rsidRPr="004B4542">
        <w:t>_______________. __________________________ (наименование вида разрешенного</w:t>
      </w:r>
      <w:proofErr w:type="gramEnd"/>
    </w:p>
    <w:p w:rsidR="002C2839" w:rsidRDefault="002C2839" w:rsidP="004B4542">
      <w:pPr>
        <w:pStyle w:val="ConsPlusNonformat"/>
        <w:jc w:val="both"/>
      </w:pPr>
      <w:r w:rsidRPr="004B4542">
        <w:t>использования  земельного  участка  или  территориальной  зоны,  в границах</w:t>
      </w:r>
    </w:p>
    <w:p w:rsidR="002C2839" w:rsidRDefault="002C2839" w:rsidP="004B4542">
      <w:pPr>
        <w:pStyle w:val="ConsPlusNonformat"/>
        <w:jc w:val="both"/>
      </w:pPr>
      <w:proofErr w:type="gramStart"/>
      <w:r w:rsidRPr="004B4542">
        <w:t>которой</w:t>
      </w:r>
      <w:proofErr w:type="gramEnd"/>
      <w:r w:rsidRPr="004B4542">
        <w:t xml:space="preserve"> он образован).</w:t>
      </w:r>
    </w:p>
    <w:p w:rsidR="002C2839" w:rsidRDefault="002C2839" w:rsidP="004B4542">
      <w:pPr>
        <w:pStyle w:val="ConsPlusNonformat"/>
        <w:jc w:val="both"/>
      </w:pPr>
      <w:r w:rsidRPr="004B4542">
        <w:t xml:space="preserve">    2.   </w:t>
      </w:r>
      <w:proofErr w:type="gramStart"/>
      <w:r w:rsidRPr="004B4542">
        <w:t>Утвердить   схему   расположения   земельного  участка  (в  случае</w:t>
      </w:r>
      <w:proofErr w:type="gramEnd"/>
    </w:p>
    <w:p w:rsidR="002C2839" w:rsidRDefault="002C2839" w:rsidP="004B4542">
      <w:pPr>
        <w:pStyle w:val="ConsPlusNonformat"/>
        <w:jc w:val="both"/>
      </w:pPr>
      <w:r w:rsidRPr="004B4542">
        <w:t>образования земельного участка в соответствии со схемой расположения).</w:t>
      </w:r>
    </w:p>
    <w:p w:rsidR="002C2839" w:rsidRDefault="002C2839" w:rsidP="004B4542">
      <w:pPr>
        <w:pStyle w:val="ConsPlusNonformat"/>
        <w:jc w:val="both"/>
      </w:pPr>
      <w:r w:rsidRPr="004B4542">
        <w:t xml:space="preserve">    </w:t>
      </w:r>
      <w:proofErr w:type="gramStart"/>
      <w:r w:rsidRPr="004B4542">
        <w:t>Обязать _______________________ (наименование юридического лица, Ф.И.О.</w:t>
      </w:r>
      <w:proofErr w:type="gramEnd"/>
    </w:p>
    <w:p w:rsidR="002C2839" w:rsidRDefault="002C2839" w:rsidP="004B4542">
      <w:pPr>
        <w:pStyle w:val="ConsPlusNonformat"/>
        <w:jc w:val="both"/>
      </w:pPr>
      <w:r w:rsidRPr="004B4542">
        <w:t xml:space="preserve">гражданина)  произвести  образование  земельного  участка  в соответствии </w:t>
      </w:r>
      <w:proofErr w:type="gramStart"/>
      <w:r w:rsidRPr="004B4542">
        <w:t>с</w:t>
      </w:r>
      <w:proofErr w:type="gramEnd"/>
    </w:p>
    <w:p w:rsidR="002C2839" w:rsidRDefault="002C2839" w:rsidP="004B4542">
      <w:pPr>
        <w:pStyle w:val="ConsPlusNonformat"/>
        <w:jc w:val="both"/>
      </w:pPr>
      <w:proofErr w:type="gramStart"/>
      <w:r w:rsidRPr="004B4542">
        <w:t>_______________________________ (проектом межевания, проектом организации и</w:t>
      </w:r>
      <w:proofErr w:type="gramEnd"/>
    </w:p>
    <w:p w:rsidR="002C2839" w:rsidRDefault="002C2839" w:rsidP="004B4542">
      <w:pPr>
        <w:pStyle w:val="ConsPlusNonformat"/>
        <w:jc w:val="both"/>
      </w:pPr>
      <w:r w:rsidRPr="004B4542">
        <w:t xml:space="preserve">застройки  территории некоммерческого объединения и др.), </w:t>
      </w:r>
      <w:proofErr w:type="gramStart"/>
      <w:r w:rsidRPr="004B4542">
        <w:t>имеющим</w:t>
      </w:r>
      <w:proofErr w:type="gramEnd"/>
      <w:r w:rsidRPr="004B4542">
        <w:t xml:space="preserve"> следующие</w:t>
      </w:r>
    </w:p>
    <w:p w:rsidR="002C2839" w:rsidRDefault="002C2839" w:rsidP="004B4542">
      <w:pPr>
        <w:pStyle w:val="ConsPlusNonformat"/>
        <w:jc w:val="both"/>
      </w:pPr>
      <w:r w:rsidRPr="004B4542">
        <w:t>реквизиты: ___________________________.</w:t>
      </w:r>
    </w:p>
    <w:p w:rsidR="002C2839" w:rsidRDefault="002C2839" w:rsidP="004B4542">
      <w:pPr>
        <w:pStyle w:val="ConsPlusNonformat"/>
        <w:jc w:val="both"/>
      </w:pPr>
      <w:r w:rsidRPr="004B4542">
        <w:t xml:space="preserve">    3. </w:t>
      </w:r>
      <w:proofErr w:type="gramStart"/>
      <w:r w:rsidRPr="004B4542">
        <w:t>Уполномочить _______________ (наименование юридического лица, Ф.И.О.</w:t>
      </w:r>
      <w:proofErr w:type="gramEnd"/>
    </w:p>
    <w:p w:rsidR="002C2839" w:rsidRDefault="002C2839" w:rsidP="004B4542">
      <w:pPr>
        <w:pStyle w:val="ConsPlusNonformat"/>
        <w:jc w:val="both"/>
      </w:pPr>
      <w:r w:rsidRPr="004B4542">
        <w:t>гражданина) ______________________ обратиться с заявлением об осуществлении</w:t>
      </w:r>
    </w:p>
    <w:p w:rsidR="002C2839" w:rsidRDefault="002C2839" w:rsidP="004B4542">
      <w:pPr>
        <w:pStyle w:val="ConsPlusNonformat"/>
        <w:jc w:val="both"/>
      </w:pPr>
      <w:r w:rsidRPr="004B4542">
        <w:t>государственного кадастрового учета земельного участка без доверенности.</w:t>
      </w:r>
    </w:p>
    <w:p w:rsidR="002C2839" w:rsidRDefault="002C2839" w:rsidP="004B4542">
      <w:pPr>
        <w:pStyle w:val="ConsPlusNonformat"/>
        <w:jc w:val="both"/>
      </w:pPr>
    </w:p>
    <w:p w:rsidR="002C2839" w:rsidRDefault="002C2839" w:rsidP="004B4542">
      <w:pPr>
        <w:pStyle w:val="ConsPlusNonformat"/>
        <w:jc w:val="both"/>
      </w:pPr>
    </w:p>
    <w:p w:rsidR="002C2839" w:rsidRDefault="002C2839" w:rsidP="004B4542">
      <w:pPr>
        <w:pStyle w:val="ConsPlusNonformat"/>
        <w:jc w:val="both"/>
      </w:pPr>
    </w:p>
    <w:p w:rsidR="002C2839" w:rsidRDefault="002C2839" w:rsidP="004B4542">
      <w:pPr>
        <w:pStyle w:val="ConsPlusNonformat"/>
        <w:jc w:val="both"/>
      </w:pPr>
      <w:r w:rsidRPr="004B4542">
        <w:t xml:space="preserve">Руководитель                       </w:t>
      </w:r>
      <w:r w:rsidRPr="004B4542">
        <w:tab/>
      </w:r>
      <w:r w:rsidRPr="004B4542">
        <w:tab/>
      </w:r>
      <w:r w:rsidRPr="004B4542">
        <w:tab/>
      </w:r>
      <w:r w:rsidRPr="004B4542">
        <w:tab/>
        <w:t>__________________</w:t>
      </w:r>
    </w:p>
    <w:p w:rsidR="002C2839" w:rsidRPr="004B4542" w:rsidRDefault="002C2839" w:rsidP="004B4542">
      <w:pPr>
        <w:pStyle w:val="ConsPlusNonformat"/>
        <w:jc w:val="both"/>
      </w:pPr>
      <w:r w:rsidRPr="004B4542">
        <w:tab/>
      </w:r>
      <w:r w:rsidRPr="004B4542">
        <w:tab/>
      </w:r>
      <w:r w:rsidRPr="004B4542">
        <w:tab/>
      </w:r>
    </w:p>
    <w:p w:rsidR="002C2839" w:rsidRPr="004B4542" w:rsidRDefault="002C2839" w:rsidP="004B4542">
      <w:pPr>
        <w:pStyle w:val="ConsPlusNonformat"/>
        <w:jc w:val="both"/>
      </w:pPr>
    </w:p>
    <w:p w:rsidR="00DD1045" w:rsidRDefault="00DD1045" w:rsidP="004B4542">
      <w:pPr>
        <w:pStyle w:val="ConsPlusNonformat"/>
        <w:jc w:val="both"/>
      </w:pPr>
    </w:p>
    <w:sectPr w:rsidR="00DD1045"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FA7" w:rsidRDefault="00C26FA7" w:rsidP="00327D48">
      <w:pPr>
        <w:spacing w:after="0" w:line="240" w:lineRule="auto"/>
      </w:pPr>
      <w:r>
        <w:separator/>
      </w:r>
    </w:p>
  </w:endnote>
  <w:endnote w:type="continuationSeparator" w:id="0">
    <w:p w:rsidR="00C26FA7" w:rsidRDefault="00C26FA7"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FA7" w:rsidRDefault="00C26FA7" w:rsidP="00327D48">
      <w:pPr>
        <w:spacing w:after="0" w:line="240" w:lineRule="auto"/>
      </w:pPr>
      <w:r>
        <w:separator/>
      </w:r>
    </w:p>
  </w:footnote>
  <w:footnote w:type="continuationSeparator" w:id="0">
    <w:p w:rsidR="00C26FA7" w:rsidRDefault="00C26FA7" w:rsidP="00327D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25C2D"/>
    <w:rsid w:val="00095EF9"/>
    <w:rsid w:val="000C0421"/>
    <w:rsid w:val="000F4556"/>
    <w:rsid w:val="001A792E"/>
    <w:rsid w:val="001D273A"/>
    <w:rsid w:val="001D7B4C"/>
    <w:rsid w:val="001E6C85"/>
    <w:rsid w:val="0021241B"/>
    <w:rsid w:val="00231107"/>
    <w:rsid w:val="002C2839"/>
    <w:rsid w:val="002D17EC"/>
    <w:rsid w:val="002D1EAA"/>
    <w:rsid w:val="002E786B"/>
    <w:rsid w:val="00327D48"/>
    <w:rsid w:val="004503C0"/>
    <w:rsid w:val="004B4542"/>
    <w:rsid w:val="004C0E4C"/>
    <w:rsid w:val="004C566F"/>
    <w:rsid w:val="005E5096"/>
    <w:rsid w:val="007049E8"/>
    <w:rsid w:val="00713649"/>
    <w:rsid w:val="007244E7"/>
    <w:rsid w:val="00757814"/>
    <w:rsid w:val="007B787D"/>
    <w:rsid w:val="007C12E7"/>
    <w:rsid w:val="008F761C"/>
    <w:rsid w:val="00936A25"/>
    <w:rsid w:val="00A877B4"/>
    <w:rsid w:val="00B01EE7"/>
    <w:rsid w:val="00B543E8"/>
    <w:rsid w:val="00C26FA7"/>
    <w:rsid w:val="00C310DC"/>
    <w:rsid w:val="00D97406"/>
    <w:rsid w:val="00DD1045"/>
    <w:rsid w:val="00DD7DDC"/>
    <w:rsid w:val="00F2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semiHidden/>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124R4L" TargetMode="External"/><Relationship Id="rId18" Type="http://schemas.openxmlformats.org/officeDocument/2006/relationships/hyperlink" Target="consultantplus://offline/ref=E661085ED54F412FA5CA6470B032C1BB03930D6B0D45493D44858794BC2CR1L" TargetMode="External"/><Relationship Id="rId26" Type="http://schemas.openxmlformats.org/officeDocument/2006/relationships/hyperlink" Target="consultantplus://offline/ref=E661085ED54F412FA5CA6470B032C1BB03930D6B0D45493D44858794BCC1F3B37FEFC86E6C24R4L" TargetMode="External"/><Relationship Id="rId39" Type="http://schemas.openxmlformats.org/officeDocument/2006/relationships/hyperlink" Target="consultantplus://offline/ref=E661085ED54F412FA5CA6470B032C1BB03930D6B0444493D44858794BCC1F3B37FEFC86A6C24R6L" TargetMode="External"/><Relationship Id="rId3" Type="http://schemas.openxmlformats.org/officeDocument/2006/relationships/settings" Target="settings.xml"/><Relationship Id="rId21" Type="http://schemas.openxmlformats.org/officeDocument/2006/relationships/hyperlink" Target="consultantplus://offline/ref=E661085ED54F412FA5CA6470B032C1BB03930D6B0D45493D44858794BCC1F3B37FEFC86D6124R3L" TargetMode="External"/><Relationship Id="rId34" Type="http://schemas.openxmlformats.org/officeDocument/2006/relationships/hyperlink" Target="consultantplus://offline/ref=E661085ED54F412FA5CA6470B032C1BB03930D6B0D45493D44858794BCC1F3B37FEFC86D6524R0L" TargetMode="External"/><Relationship Id="rId42" Type="http://schemas.openxmlformats.org/officeDocument/2006/relationships/hyperlink" Target="consultantplus://offline/ref=E661085ED54F412FA5CA6470B032C1BB0390056F0E46493D44858794BC2CR1L" TargetMode="External"/><Relationship Id="rId47" Type="http://schemas.openxmlformats.org/officeDocument/2006/relationships/hyperlink" Target="consultantplus://offline/ref=E661085ED54F412FA5CA6470B032C1BB03930D6B0D45493D44858794BCC1F3B37FEFC86E6324R4L" TargetMode="External"/><Relationship Id="rId50" Type="http://schemas.openxmlformats.org/officeDocument/2006/relationships/hyperlink" Target="consultantplus://offline/ref=E661085ED54F412FA5CA6470B032C1BB03930D6A0843493D44858794BCC1F3B37FEFC86A6441066022R0L" TargetMode="External"/><Relationship Id="rId7" Type="http://schemas.openxmlformats.org/officeDocument/2006/relationships/hyperlink" Target="consultantplus://offline/ref=E661085ED54F412FA5CA6470B032C1BB03930D6B0444493D44858794BCC1F3B37FEFC86A6C24R6L" TargetMode="External"/><Relationship Id="rId12" Type="http://schemas.openxmlformats.org/officeDocument/2006/relationships/hyperlink" Target="consultantplus://offline/ref=E661085ED54F412FA5CA6470B032C1BB03930D6B0D45493D44858794BCC1F3B37FEFC86F6724R4L" TargetMode="External"/><Relationship Id="rId17" Type="http://schemas.openxmlformats.org/officeDocument/2006/relationships/hyperlink" Target="consultantplus://offline/ref=E661085ED54F412FA5CA6470B032C1BB03930D6B0D45493D44858794BC2CR1L" TargetMode="External"/><Relationship Id="rId25" Type="http://schemas.openxmlformats.org/officeDocument/2006/relationships/hyperlink" Target="consultantplus://offline/ref=E661085ED54F412FA5CA6470B032C1BB03930D6B0D45493D44858794BCC1F3B37FEFC8636224R1L" TargetMode="External"/><Relationship Id="rId33" Type="http://schemas.openxmlformats.org/officeDocument/2006/relationships/hyperlink" Target="consultantplus://offline/ref=E661085ED54F412FA5CA6470B032C1BB03930D6B0D45493D44858794BCC1F3B37FEFC86D6524R2L" TargetMode="External"/><Relationship Id="rId38" Type="http://schemas.openxmlformats.org/officeDocument/2006/relationships/hyperlink" Target="consultantplus://offline/ref=E661085ED54F412FA5CA6470B032C1BB03930D6B0444493D44858794BCC1F3B37FEFC86A6C24R6L" TargetMode="External"/><Relationship Id="rId46" Type="http://schemas.openxmlformats.org/officeDocument/2006/relationships/hyperlink" Target="consultantplus://offline/ref=E661085ED54F412FA5CA6470B032C1BB03930D6B0D45493D44858794BCC1F3B37FEFC86F6224R6L" TargetMode="External"/><Relationship Id="rId2" Type="http://schemas.microsoft.com/office/2007/relationships/stylesWithEffects" Target="stylesWithEffects.xml"/><Relationship Id="rId16" Type="http://schemas.openxmlformats.org/officeDocument/2006/relationships/hyperlink" Target="consultantplus://offline/ref=E661085ED54F412FA5CA6470B032C1BB03930D6B0D45493D44858794BCC1F3B37FEFC8686224R1L" TargetMode="External"/><Relationship Id="rId20" Type="http://schemas.openxmlformats.org/officeDocument/2006/relationships/hyperlink" Target="consultantplus://offline/ref=E661085ED54F412FA5CA6470B032C1BB03930D6B0D45493D44858794BCC1F3B37FEFC86A644820RCL" TargetMode="External"/><Relationship Id="rId29" Type="http://schemas.openxmlformats.org/officeDocument/2006/relationships/hyperlink" Target="consultantplus://offline/ref=E661085ED54F412FA5CA6470B032C1BB03930D6B0D45493D44858794BCC1F3B37FEFC8636724R5L" TargetMode="External"/><Relationship Id="rId41" Type="http://schemas.openxmlformats.org/officeDocument/2006/relationships/hyperlink" Target="consultantplus://offline/ref=E661085ED54F412FA5CA6470B032C1BB03910D6B0F4F493D44858794BC2CR1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661085ED54F412FA5CA6470B032C1BB03930D660D43493D44858794BC2CR1L" TargetMode="External"/><Relationship Id="rId24" Type="http://schemas.openxmlformats.org/officeDocument/2006/relationships/hyperlink" Target="consultantplus://offline/ref=E661085ED54F412FA5CA6470B032C1BB03930D6B0D45493D44858794BCC1F3B37FEFC86D6624R1L" TargetMode="External"/><Relationship Id="rId32" Type="http://schemas.openxmlformats.org/officeDocument/2006/relationships/hyperlink" Target="consultantplus://offline/ref=E661085ED54F412FA5CA6470B032C1BB03930D6B0D45493D44858794BCC1F3B37FEFC86D6124R3L" TargetMode="External"/><Relationship Id="rId37" Type="http://schemas.openxmlformats.org/officeDocument/2006/relationships/hyperlink" Target="consultantplus://offline/ref=E661085ED54F412FA5CA6470B032C1BB03930D6B0D45493D44858794BCC1F3B37FEFC86E6C24R4L" TargetMode="External"/><Relationship Id="rId40" Type="http://schemas.openxmlformats.org/officeDocument/2006/relationships/hyperlink" Target="consultantplus://offline/ref=E661085ED54F412FA5CA6470B032C1BB03930D6B0D45493D44858794BCC1F3B37FEFC8636124R9L" TargetMode="External"/><Relationship Id="rId45" Type="http://schemas.openxmlformats.org/officeDocument/2006/relationships/hyperlink" Target="consultantplus://offline/ref=E661085ED54F412FA5CA6470B032C1BB03930D6B0D45493D44858794BCC1F3B37FEFC86F6124R4L"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30D6B0D45493D44858794BCC1F3B37FEFC86E6324R4L" TargetMode="External"/><Relationship Id="rId23" Type="http://schemas.openxmlformats.org/officeDocument/2006/relationships/hyperlink" Target="consultantplus://offline/ref=E661085ED54F412FA5CA6470B032C1BB03930D6B0D45493D44858794BCC1F3B37FEFC86D6524R0L" TargetMode="External"/><Relationship Id="rId28" Type="http://schemas.openxmlformats.org/officeDocument/2006/relationships/hyperlink" Target="consultantplus://offline/ref=E661085ED54F412FA5CA6470B032C1BB03930D6B0D45493D44858794BCC1F3B37FEFC8636524R3L" TargetMode="External"/><Relationship Id="rId36" Type="http://schemas.openxmlformats.org/officeDocument/2006/relationships/hyperlink" Target="consultantplus://offline/ref=E661085ED54F412FA5CA6470B032C1BB03930D6B0D45493D44858794BCC1F3B37FEFC8636224R1L" TargetMode="External"/><Relationship Id="rId49"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1056F0D4F493D44858794BC2CR1L" TargetMode="External"/><Relationship Id="rId19" Type="http://schemas.openxmlformats.org/officeDocument/2006/relationships/hyperlink" Target="consultantplus://offline/ref=E661085ED54F412FA5CA6470B032C1BB03930D6B0D45493D44858794BCC1F3B37FEFC86E6C24R4L" TargetMode="External"/><Relationship Id="rId31" Type="http://schemas.openxmlformats.org/officeDocument/2006/relationships/hyperlink" Target="consultantplus://offline/ref=E661085ED54F412FA5CA6470B032C1BB03930D6B0D45493D44858794BCC1F3B37FEFC86A644820RCL" TargetMode="External"/><Relationship Id="rId44" Type="http://schemas.openxmlformats.org/officeDocument/2006/relationships/hyperlink" Target="consultantplus://offline/ref=E661085ED54F412FA5CA6470B032C1BB03930D6B0D45493D44858794BCC1F3B37FEFC86F6724R4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661085ED54F412FA5CA6470B032C1BB03930D6B0444493D44858794BC2CR1L" TargetMode="External"/><Relationship Id="rId14" Type="http://schemas.openxmlformats.org/officeDocument/2006/relationships/hyperlink" Target="consultantplus://offline/ref=E661085ED54F412FA5CA6470B032C1BB03930D6B0D45493D44858794BCC1F3B37FEFC86F6224R6L" TargetMode="External"/><Relationship Id="rId22" Type="http://schemas.openxmlformats.org/officeDocument/2006/relationships/hyperlink" Target="consultantplus://offline/ref=E661085ED54F412FA5CA6470B032C1BB03930D6B0D45493D44858794BCC1F3B37FEFC86D6524R2L" TargetMode="External"/><Relationship Id="rId27" Type="http://schemas.openxmlformats.org/officeDocument/2006/relationships/hyperlink" Target="consultantplus://offline/ref=E661085ED54F412FA5CA6470B032C1BB03930D660D43493D44858794BC2CR1L" TargetMode="External"/><Relationship Id="rId30" Type="http://schemas.openxmlformats.org/officeDocument/2006/relationships/hyperlink" Target="consultantplus://offline/ref=E661085ED54F412FA5CA6470B032C1BB03930D6B0D45493D44858794BCC1F3B37FEFC86E6C24R4L" TargetMode="External"/><Relationship Id="rId35" Type="http://schemas.openxmlformats.org/officeDocument/2006/relationships/hyperlink" Target="consultantplus://offline/ref=E661085ED54F412FA5CA6470B032C1BB03930D6B0D45493D44858794BCC1F3B37FEFC86D6624R1L" TargetMode="External"/><Relationship Id="rId43" Type="http://schemas.openxmlformats.org/officeDocument/2006/relationships/hyperlink" Target="consultantplus://offline/ref=E661085ED54F412FA5CA6470B032C1BB0094086E0444493D44858794BC2CR1L" TargetMode="External"/><Relationship Id="rId48" Type="http://schemas.openxmlformats.org/officeDocument/2006/relationships/hyperlink" Target="consultantplus://offline/ref=E661085ED54F412FA5CA6470B032C1BB03930D660D43493D44858794BC2CR1L" TargetMode="External"/><Relationship Id="rId8" Type="http://schemas.openxmlformats.org/officeDocument/2006/relationships/hyperlink" Target="consultantplus://offline/ref=E661085ED54F412FA5CA6470B032C1BB03930D6B0D45493D44858794BCC1F3B37FEFC86C6024R8L"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13157</Words>
  <Characters>74997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Елизавета Витальевна Готфрид</cp:lastModifiedBy>
  <cp:revision>3</cp:revision>
  <dcterms:created xsi:type="dcterms:W3CDTF">2018-01-26T06:15:00Z</dcterms:created>
  <dcterms:modified xsi:type="dcterms:W3CDTF">2018-03-16T06:08:00Z</dcterms:modified>
</cp:coreProperties>
</file>