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E1" w:rsidRPr="000F61E1" w:rsidRDefault="000F61E1" w:rsidP="000F61E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F61E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4C6B9F">
        <w:rPr>
          <w:rFonts w:ascii="Times New Roman" w:hAnsi="Times New Roman" w:cs="Times New Roman"/>
          <w:bCs/>
          <w:sz w:val="28"/>
          <w:szCs w:val="28"/>
        </w:rPr>
        <w:t>ОДОБРЕН</w:t>
      </w:r>
    </w:p>
    <w:p w:rsidR="00FF1043" w:rsidRPr="00F078B4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17484D" w:rsidRPr="00F078B4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</w:p>
    <w:p w:rsidR="0017484D" w:rsidRPr="00F078B4" w:rsidRDefault="0017484D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230C7" w:rsidRPr="00F078B4">
        <w:rPr>
          <w:rFonts w:ascii="Times New Roman" w:hAnsi="Times New Roman" w:cs="Times New Roman"/>
          <w:b/>
          <w:sz w:val="24"/>
          <w:szCs w:val="24"/>
        </w:rPr>
        <w:t xml:space="preserve">выдаче справок об отказе от преимущественного права покупки доли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>в праве общей долевой собственности на жилые помещения</w:t>
      </w:r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"/>
      <w:bookmarkEnd w:id="0"/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078B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«Выдача справок об отказе от преимущественного права покупки доли в праве общей долевой собственности на жилые помещения».</w:t>
      </w: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4879A5" w:rsidRPr="00F078B4" w:rsidRDefault="004879A5" w:rsidP="004879A5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</w:t>
      </w:r>
      <w:r w:rsidR="00C00FA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00FA7">
        <w:rPr>
          <w:rFonts w:ascii="Times New Roman" w:hAnsi="Times New Roman" w:cs="Times New Roman"/>
          <w:sz w:val="24"/>
          <w:szCs w:val="24"/>
        </w:rPr>
        <w:t>администрация МО</w:t>
      </w:r>
      <w:r w:rsidRPr="00F078B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1.3.1.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1.3.2.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1.3.3. _____________________.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________________________ взаимодействует </w:t>
      </w:r>
      <w:proofErr w:type="gramStart"/>
      <w:r w:rsidRPr="00F078B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078B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F078B4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F078B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- _______________________________.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приведены в приложении 1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</w:t>
      </w:r>
      <w:proofErr w:type="gramStart"/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1.10.1. Основными требованиями к порядку информирования граждан об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исполнении муниципальной услуги являются: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________________________ (непосредственно в день обращения заинтересованных лиц);</w:t>
      </w:r>
    </w:p>
    <w:p w:rsidR="004879A5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0C4743" w:rsidRPr="00F078B4" w:rsidRDefault="000C4743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Едином</w:t>
      </w:r>
      <w:r w:rsidRPr="007F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портале государственных и муниципальных услуг (функций)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9" w:history="1">
        <w:r w:rsidR="008A64F7" w:rsidRPr="007F24B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http://www.gu.lenobl.ru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и юридические лица.</w:t>
      </w:r>
    </w:p>
    <w:p w:rsidR="002A60E6" w:rsidRPr="00F078B4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74A" w:rsidRPr="00F078B4" w:rsidRDefault="005F7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078B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5A315F" w:rsidRPr="00F078B4" w:rsidRDefault="005A3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4F5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2.1. </w:t>
      </w:r>
      <w:r w:rsidR="004879A5" w:rsidRPr="00F078B4">
        <w:rPr>
          <w:rFonts w:ascii="Times New Roman" w:hAnsi="Times New Roman" w:cs="Times New Roman"/>
          <w:sz w:val="24"/>
          <w:szCs w:val="24"/>
        </w:rPr>
        <w:t>Наименование м</w:t>
      </w:r>
      <w:r w:rsidRPr="00F078B4">
        <w:rPr>
          <w:rFonts w:ascii="Times New Roman" w:hAnsi="Times New Roman" w:cs="Times New Roman"/>
          <w:sz w:val="24"/>
          <w:szCs w:val="24"/>
        </w:rPr>
        <w:t>униципальн</w:t>
      </w:r>
      <w:r w:rsidR="004879A5" w:rsidRPr="00F078B4">
        <w:rPr>
          <w:rFonts w:ascii="Times New Roman" w:hAnsi="Times New Roman" w:cs="Times New Roman"/>
          <w:sz w:val="24"/>
          <w:szCs w:val="24"/>
        </w:rPr>
        <w:t>ой</w:t>
      </w:r>
      <w:r w:rsidRPr="00F078B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879A5" w:rsidRPr="00F078B4">
        <w:rPr>
          <w:rFonts w:ascii="Times New Roman" w:hAnsi="Times New Roman" w:cs="Times New Roman"/>
          <w:sz w:val="24"/>
          <w:szCs w:val="24"/>
        </w:rPr>
        <w:t>и:</w:t>
      </w:r>
      <w:r w:rsidRPr="00F078B4">
        <w:rPr>
          <w:rFonts w:ascii="Times New Roman" w:hAnsi="Times New Roman" w:cs="Times New Roman"/>
          <w:sz w:val="24"/>
          <w:szCs w:val="24"/>
        </w:rPr>
        <w:t xml:space="preserve"> "Выдача справок об отказе от преимущественного права покупки доли в праве общей долевой собственности на жилые помещения"</w:t>
      </w:r>
      <w:r w:rsidR="00A704F5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2.2Муниципальная услуга п</w:t>
      </w:r>
      <w:r w:rsidR="00B230C7" w:rsidRPr="00F078B4">
        <w:rPr>
          <w:rFonts w:ascii="Times New Roman" w:hAnsi="Times New Roman" w:cs="Times New Roman"/>
          <w:sz w:val="24"/>
          <w:szCs w:val="24"/>
        </w:rPr>
        <w:t>редоставляется органом местного самоуправления и осуществляется через отраслевой (функциональный) орган</w:t>
      </w:r>
      <w:r w:rsidR="008E40AC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письма, содержащего мотивированный отказ в предоставлении муниципальной услуги.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704F5"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Срок предоставления муниципальной услуги - не позднее </w:t>
      </w:r>
      <w:r w:rsidR="004879A5" w:rsidRPr="00F078B4">
        <w:rPr>
          <w:rFonts w:ascii="Times New Roman" w:hAnsi="Times New Roman" w:cs="Times New Roman"/>
          <w:sz w:val="24"/>
          <w:szCs w:val="24"/>
        </w:rPr>
        <w:t>30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в </w:t>
      </w:r>
      <w:r w:rsidR="00BE3702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4E082D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230C7" w:rsidRPr="004E082D">
        <w:rPr>
          <w:rFonts w:ascii="Times New Roman" w:hAnsi="Times New Roman" w:cs="Times New Roman"/>
          <w:sz w:val="24"/>
          <w:szCs w:val="24"/>
        </w:rPr>
        <w:t>муниципальной услуги осуществляется в соответствии со следующими нормативными правовыми актами:</w:t>
      </w:r>
    </w:p>
    <w:p w:rsidR="00B230C7" w:rsidRPr="004E082D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82D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4E082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4E082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E082D" w:rsidRPr="004E082D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№ 237, 25.12.1993);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- Гражданским </w:t>
      </w:r>
      <w:hyperlink r:id="rId11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(</w:t>
      </w:r>
      <w:r w:rsidR="00A704F5">
        <w:rPr>
          <w:rFonts w:ascii="Times New Roman" w:hAnsi="Times New Roman" w:cs="Times New Roman"/>
          <w:sz w:val="24"/>
          <w:szCs w:val="24"/>
        </w:rPr>
        <w:t>часть первая) от 30.11.1994 N 51-ФЗ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Жилищным </w:t>
      </w:r>
      <w:hyperlink r:id="rId12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N 188-ФЗ;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3" w:history="1">
        <w:r w:rsidRPr="00F078B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B230C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4" w:history="1">
        <w:r w:rsidRPr="00F078B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8A64F7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64F7">
        <w:rPr>
          <w:rFonts w:ascii="Times New Roman" w:hAnsi="Times New Roman" w:cs="Times New Roman"/>
          <w:sz w:val="24"/>
          <w:szCs w:val="24"/>
        </w:rPr>
        <w:t xml:space="preserve">- Федеральным законом от 6 апреля 2011 г. N </w:t>
      </w:r>
      <w:r w:rsidR="00C00FA7">
        <w:rPr>
          <w:rFonts w:ascii="Times New Roman" w:hAnsi="Times New Roman" w:cs="Times New Roman"/>
          <w:sz w:val="24"/>
          <w:szCs w:val="24"/>
        </w:rPr>
        <w:t>63-ФЗ "Об электронной подписи"</w:t>
      </w:r>
      <w:r w:rsidRPr="008A64F7">
        <w:rPr>
          <w:rFonts w:ascii="Times New Roman" w:hAnsi="Times New Roman" w:cs="Times New Roman"/>
          <w:sz w:val="24"/>
          <w:szCs w:val="24"/>
        </w:rPr>
        <w:t>;</w:t>
      </w:r>
    </w:p>
    <w:p w:rsidR="004C6B9F" w:rsidRPr="004C6B9F" w:rsidRDefault="004C6B9F" w:rsidP="004C6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6B9F">
        <w:rPr>
          <w:rFonts w:ascii="Times New Roman" w:hAnsi="Times New Roman" w:cs="Times New Roman"/>
          <w:sz w:val="24"/>
          <w:szCs w:val="24"/>
          <w:highlight w:val="yellow"/>
        </w:rPr>
        <w:t>- Федеральный закон от 27.07.2006 № 152-ФЗ «О персональных данных»;</w:t>
      </w:r>
    </w:p>
    <w:p w:rsidR="008A64F7" w:rsidRPr="00F078B4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8A64F7" w:rsidRDefault="008A64F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078B4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</w:t>
      </w:r>
      <w:r w:rsidR="00C00FA7">
        <w:rPr>
          <w:rFonts w:ascii="Times New Roman" w:hAnsi="Times New Roman" w:cs="Times New Roman"/>
          <w:sz w:val="24"/>
          <w:szCs w:val="24"/>
        </w:rPr>
        <w:t xml:space="preserve"> муниципальными учреждениями"</w:t>
      </w:r>
      <w:r w:rsidRPr="00F078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 w:history="1">
        <w:r w:rsidRPr="00F078B4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___________________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 в данной сфере.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4"/>
      <w:bookmarkEnd w:id="1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>1. Перечень документов, обязанность по предоставлению которых возложена на заявителя: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письменное заявление о предоставлении муниципальной услуги (</w:t>
      </w:r>
      <w:hyperlink w:anchor="Par452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или заявление в электронном виде.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копия документа, удостоверяющая права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если представлены документы и информация о членах семьи заявителя, то заявитель дополнительно представляет документы, подтверждающие наличие согласия указанных лиц (представителей) на обработку персональных данных (представляются документы (согласие), заверенные нотариально, или письменное согласие каждого члена семьи в присутствии должностного лица _________________).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Одновременно с копиями вышеперечисленных документов заявитель представляет их подлинники для сверки. После сверки подлинники документов возвращаются заявителю.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Все копии документов должны быть заверены подписью и печатью заявителя (для юридического лица).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2"/>
      <w:bookmarkEnd w:id="2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>2.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самоуправления и иных органов, участвующих в предоставлении муниципальной услуги, которые заявитель вправе представить по собственной инициативе:</w:t>
      </w:r>
    </w:p>
    <w:p w:rsidR="00B230C7" w:rsidRPr="00C82353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- правоустанавливающие документы на объекты недвижимости, права на которые зарегистрированы в Едином государственном реестре прав на недв</w:t>
      </w:r>
      <w:r w:rsidR="007E34AD">
        <w:rPr>
          <w:rFonts w:ascii="Times New Roman" w:hAnsi="Times New Roman" w:cs="Times New Roman"/>
          <w:sz w:val="24"/>
          <w:szCs w:val="24"/>
        </w:rPr>
        <w:t xml:space="preserve">ижимое имущество и сделок </w:t>
      </w:r>
      <w:r w:rsidR="007E34AD" w:rsidRPr="00C82353">
        <w:rPr>
          <w:rFonts w:ascii="Times New Roman" w:hAnsi="Times New Roman" w:cs="Times New Roman"/>
          <w:sz w:val="24"/>
          <w:szCs w:val="24"/>
        </w:rPr>
        <w:t>с ним,</w:t>
      </w:r>
    </w:p>
    <w:p w:rsidR="007E34AD" w:rsidRPr="00C82353" w:rsidRDefault="007E34AD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>- документы, подтверждающие регистрацию по месту жительства или месту пребывания.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>2</w:t>
      </w:r>
      <w:r w:rsidR="00B230C7" w:rsidRPr="00C82353">
        <w:rPr>
          <w:rFonts w:ascii="Times New Roman" w:hAnsi="Times New Roman" w:cs="Times New Roman"/>
          <w:sz w:val="24"/>
          <w:szCs w:val="24"/>
        </w:rPr>
        <w:t>.</w:t>
      </w:r>
      <w:r w:rsidR="00A704F5" w:rsidRPr="00C82353">
        <w:rPr>
          <w:rFonts w:ascii="Times New Roman" w:hAnsi="Times New Roman" w:cs="Times New Roman"/>
          <w:sz w:val="24"/>
          <w:szCs w:val="24"/>
        </w:rPr>
        <w:t>6</w:t>
      </w:r>
      <w:r w:rsidRPr="00C82353">
        <w:rPr>
          <w:rFonts w:ascii="Times New Roman" w:hAnsi="Times New Roman" w:cs="Times New Roman"/>
          <w:sz w:val="24"/>
          <w:szCs w:val="24"/>
        </w:rPr>
        <w:t>.3.</w:t>
      </w:r>
      <w:r w:rsidR="00A704F5" w:rsidRPr="00C82353">
        <w:rPr>
          <w:rFonts w:ascii="Times New Roman" w:hAnsi="Times New Roman" w:cs="Times New Roman"/>
          <w:sz w:val="24"/>
          <w:szCs w:val="24"/>
        </w:rPr>
        <w:t>Исчерпывающий перечень оснований</w:t>
      </w:r>
      <w:r w:rsidR="00A704F5" w:rsidRPr="008A64F7">
        <w:rPr>
          <w:rFonts w:ascii="Times New Roman" w:hAnsi="Times New Roman" w:cs="Times New Roman"/>
          <w:sz w:val="24"/>
          <w:szCs w:val="24"/>
        </w:rPr>
        <w:t xml:space="preserve"> для отказа заявителю в приеме документов, необходимых для предоставления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заявления об оказании муниципальной услуги от лица, не имеющего полномочий на обращение;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заявителем неправильно оформленных документов, содержащих неполные сведения, а также утративших юридическую силу документов, документов с серьезными повреждениями, не позволяющими однозначно истолковать их содержание;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отсутствие в заявлении фамилии, имени, отчества заявителя, его направившего, и почтового адреса, по которому должен быть направлен ответ о результатах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Сообщение об отказе в приеме документов направляется заявителю в срок, не превышающий семи дней со дня регистрации обращения </w:t>
      </w:r>
      <w:proofErr w:type="gramStart"/>
      <w:r w:rsidR="00B230C7" w:rsidRPr="00F078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230C7" w:rsidRPr="00F078B4">
        <w:rPr>
          <w:rFonts w:ascii="Times New Roman" w:hAnsi="Times New Roman" w:cs="Times New Roman"/>
          <w:sz w:val="24"/>
          <w:szCs w:val="24"/>
        </w:rPr>
        <w:t xml:space="preserve"> __________________.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Если указанные причины для отказа в приеме документов при предоставлении муниципальной услуги в последующем были устранены, заявитель вправе вновь направить заявление в соответствующий отраслевой (функциональный) орган.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.6.</w:t>
      </w:r>
      <w:r w:rsidR="00A704F5" w:rsidRPr="008A64F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</w:t>
      </w:r>
      <w:r w:rsidR="00A704F5" w:rsidRPr="00516D10">
        <w:rPr>
          <w:rFonts w:ascii="Times New Roman" w:hAnsi="Times New Roman" w:cs="Times New Roman"/>
          <w:sz w:val="24"/>
          <w:szCs w:val="24"/>
        </w:rPr>
        <w:t>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наличие у заявителя неполного комплекта документов, указанных в </w:t>
      </w:r>
      <w:hyperlink w:anchor="Par144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5D3367">
        <w:rPr>
          <w:rFonts w:ascii="Times New Roman" w:hAnsi="Times New Roman" w:cs="Times New Roman"/>
          <w:sz w:val="24"/>
          <w:szCs w:val="24"/>
        </w:rPr>
        <w:t xml:space="preserve">2.6.1.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недостоверных документов и сведений;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от заявителя письменного заявления о прекращении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Муниципальная услуга предоставляется бесплатно.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(получателей муниципальной услуги) ведется в порядке живой очереди в дни и часы приема.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.9.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Время ожидания в очереди заявителей для подачи заявления о предоставлении муниципальной услуги, получения результата предоставления муниципальной услуги или консультирования составляет не более </w:t>
      </w:r>
      <w:r w:rsidR="001040E4" w:rsidRPr="008A64F7">
        <w:rPr>
          <w:rFonts w:ascii="Times New Roman" w:hAnsi="Times New Roman" w:cs="Times New Roman"/>
          <w:sz w:val="24"/>
          <w:szCs w:val="24"/>
        </w:rPr>
        <w:t>15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осуществляется в специально выделенном для этих целей помещении.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.11.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Центральный вход в здание _______________ должен быть оборудован вывеской, содержащей информацию о его наименовании и режиме работы.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5D33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помещении _________________ должен быть установлен информационный стенд, на котором размещается следующая информация: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текст настоящего административного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перечень документов, представление которых необходимо для предоставления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бланки заявлений.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Помещения, выделенные для предоставления муниципальной услуги, должны соответствовать санитарно-эпидемиологическим нормативам и требованиям пожарной безопасности. Количество мест ожидания определяется исходя из фактической нагрузки и возможности их размещения в помещении, но не может составлять менее ____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На кабинете приема заявителей должна находиться информационная табличка (вывеска) с указанием: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- фамилии, имени, отчества и должности специалиста, осуществляющего предоставление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времени перерыва на обед, технического перерыва.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.16.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Помещение для ожидания гражданами приема оборудуется стульями, столами (стойками), обеспечивается канцелярскими принадлежностями. Количество мест ожидания не может составлять менее ____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Рабочие места работников, предоставляющих муниципальную услугу, должны быть оборудованы средствами вычислительной техники (как правило, один компьютер с установленными справочно-информационными системами на каждого специалиста), оргтехникой, средствами связи.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 МФЦ оборудуются согласно требованиям </w:t>
      </w:r>
      <w:hyperlink r:id="rId16" w:history="1">
        <w:r w:rsidR="008E40AC" w:rsidRPr="00F078B4">
          <w:rPr>
            <w:rFonts w:ascii="Times New Roman" w:hAnsi="Times New Roman" w:cs="Times New Roman"/>
            <w:sz w:val="24"/>
            <w:szCs w:val="24"/>
          </w:rPr>
          <w:t>п</w:t>
        </w:r>
        <w:r w:rsidR="00B230C7" w:rsidRPr="00F078B4">
          <w:rPr>
            <w:rFonts w:ascii="Times New Roman" w:hAnsi="Times New Roman" w:cs="Times New Roman"/>
            <w:sz w:val="24"/>
            <w:szCs w:val="24"/>
          </w:rPr>
          <w:t>остановления</w:t>
        </w:r>
      </w:hyperlink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N 1376 "Об утверждении </w:t>
      </w:r>
      <w:proofErr w:type="gramStart"/>
      <w:r w:rsidR="00B230C7" w:rsidRPr="00F078B4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 муниципальных услуг".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B230C7" w:rsidRPr="00F078B4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своевременное, полное информирование о муниципальной услуге посредством различных форм информирования, предусмотренных </w:t>
      </w:r>
      <w:hyperlink w:anchor="Par82" w:history="1">
        <w:r w:rsidRPr="00F078B4">
          <w:rPr>
            <w:rFonts w:ascii="Times New Roman" w:hAnsi="Times New Roman" w:cs="Times New Roman"/>
            <w:sz w:val="24"/>
            <w:szCs w:val="24"/>
          </w:rPr>
          <w:t>______________________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B230C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7F24BF" w:rsidRPr="00516D10" w:rsidRDefault="007F24BF" w:rsidP="007F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государственной услуги,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BC07FF">
        <w:rPr>
          <w:rFonts w:ascii="Times New Roman" w:hAnsi="Times New Roman" w:cs="Times New Roman"/>
          <w:sz w:val="24"/>
          <w:szCs w:val="24"/>
        </w:rPr>
        <w:t>позволяющим установить принадлежность документов конкретному заявителю и виду государственной услуги;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>направляет копии документов, с составлением описи этих документов по реестру в орган социальной защиты населения: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- </w:t>
      </w:r>
      <w:r w:rsidR="00BC07FF" w:rsidRPr="00BC07F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BC07FF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подписанные уполномоченным специалистом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78B4">
        <w:rPr>
          <w:rFonts w:ascii="Times New Roman" w:hAnsi="Times New Roman" w:cs="Times New Roman"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 услуги в электронном виде.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4879A5" w:rsidRPr="00F078B4" w:rsidRDefault="008D73D2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4879A5" w:rsidRPr="00F078B4">
        <w:rPr>
          <w:rFonts w:ascii="Times New Roman" w:hAnsi="Times New Roman" w:cs="Times New Roman"/>
          <w:sz w:val="24"/>
          <w:szCs w:val="24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="004879A5" w:rsidRPr="00F078B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4879A5" w:rsidRPr="00F078B4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.2. Муниципальная услуга может быть получена через ПГУ ЛО следующими способами: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 обязательной личной явкой на прием в орган местного самоуправления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.3. 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квалифицированную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ЭП для заверения заявления и документов, поданных в электронном виде на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.4. Для подачи заявления через ПГУ ЛО заявитель должен выполнить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приложить к заявлению отсканированные образы документов, необходимых для получения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.5. В результате направления пакета электронных документов посредством ПГУ ЛО в соответствии с требования</w:t>
      </w:r>
      <w:r w:rsidR="001A7662">
        <w:rPr>
          <w:rFonts w:ascii="Times New Roman" w:hAnsi="Times New Roman" w:cs="Times New Roman"/>
          <w:sz w:val="24"/>
          <w:szCs w:val="24"/>
        </w:rPr>
        <w:t>ми пунктов, соответственно, 2</w:t>
      </w:r>
      <w:r w:rsidR="005D3367">
        <w:rPr>
          <w:rFonts w:ascii="Times New Roman" w:hAnsi="Times New Roman" w:cs="Times New Roman"/>
          <w:sz w:val="24"/>
          <w:szCs w:val="24"/>
        </w:rPr>
        <w:t>.6.1.</w:t>
      </w:r>
      <w:r w:rsidRPr="00F078B4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.6.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самоуправления; выполняет следующие действия: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органа местного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.7.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78B4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живой очереди. В любом из случаев ответственный специалист органа местного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В случае поступления всех документов,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  <w:proofErr w:type="gramEnd"/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</w:t>
      </w:r>
      <w:r w:rsidR="001A7662">
        <w:rPr>
          <w:rFonts w:ascii="Times New Roman" w:hAnsi="Times New Roman" w:cs="Times New Roman"/>
          <w:sz w:val="24"/>
          <w:szCs w:val="24"/>
        </w:rPr>
        <w:t>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>6.1.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</w:t>
      </w:r>
      <w:r w:rsidR="001A7662">
        <w:rPr>
          <w:rFonts w:ascii="Times New Roman" w:hAnsi="Times New Roman" w:cs="Times New Roman"/>
          <w:sz w:val="24"/>
          <w:szCs w:val="24"/>
        </w:rPr>
        <w:t>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>6.1</w:t>
      </w:r>
      <w:r w:rsidRPr="00F078B4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B230C7" w:rsidRPr="00F078B4" w:rsidRDefault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A1090" w:rsidRPr="00F078B4" w:rsidRDefault="008A1090" w:rsidP="008A10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A1090" w:rsidRPr="00F078B4" w:rsidRDefault="008A1090" w:rsidP="009D00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4.</w:t>
      </w:r>
      <w:r w:rsidR="008D73D2">
        <w:rPr>
          <w:rFonts w:ascii="Times New Roman" w:hAnsi="Times New Roman" w:cs="Times New Roman"/>
          <w:sz w:val="24"/>
          <w:szCs w:val="24"/>
        </w:rPr>
        <w:t>1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последовательность следующих административных процедур: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прием, первичная проверка и регистрация заявления и приложенных к нему документов с целью предоставления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рассмотрение и проверка заявления и приложенных к нему документов сотрудником </w:t>
      </w:r>
      <w:r w:rsidR="00272FF9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 с целью установления права на муниципальную услугу;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направление запросов в организации, участвующие в предоставлении муниципальной услуги, в рамках межведомственного электронного взаимодействия;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принятие решения о предоставлении либо отказе в предоставлении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подготовка справки об отказе от преимущественного права покупки доли в праве общей долевой собственности на жилые помещения;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предоставления муниципальной услуги и </w:t>
      </w:r>
      <w:r w:rsidR="009D005D" w:rsidRPr="00F078B4">
        <w:rPr>
          <w:rFonts w:ascii="Times New Roman" w:hAnsi="Times New Roman" w:cs="Times New Roman"/>
          <w:sz w:val="24"/>
          <w:szCs w:val="24"/>
        </w:rPr>
        <w:lastRenderedPageBreak/>
        <w:t>административной процедуры "Прием, первичная проверка и регистрация заявления и приложенных к нему документов с целью предоставления муниципальной услуги" является поступление от заявителя письменного заявления с приложенными к нему необходимыми для предоставления муниципальной услуги документами, обязанность по представлению которых возложена на заявителя.</w:t>
      </w:r>
      <w:proofErr w:type="gramEnd"/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Сотрудник, ответственный за выполнение административной процедуры, проверяет надлежащее оформление заявления в соответствии с образцом заявления (</w:t>
      </w:r>
      <w:hyperlink w:anchor="Par4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 приложенных к нему документов, указанных 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C273F2" w:rsidRPr="00F078B4">
          <w:rPr>
            <w:rFonts w:ascii="Times New Roman" w:hAnsi="Times New Roman" w:cs="Times New Roman"/>
            <w:sz w:val="24"/>
            <w:szCs w:val="24"/>
          </w:rPr>
          <w:t>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регистрирует заявление во внутренней документации в соответствии с правилами делопроизводства.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делопроизводства. С учетом особенностей ведения процедур по данной муниципальной услуге ответственный специалист регистрирует заявление, поданное в электронном виде, в документах внутреннего делопроизводства с сохранением присвоенного системой индивидуального номера.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"Рассмотрение и проверка заявления и приложенных к нему документов сотрудником </w:t>
      </w:r>
      <w:r w:rsidR="00C00FA7">
        <w:rPr>
          <w:rFonts w:ascii="Times New Roman" w:hAnsi="Times New Roman" w:cs="Times New Roman"/>
          <w:sz w:val="24"/>
          <w:szCs w:val="24"/>
        </w:rPr>
        <w:t>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 целью установления права на муниципальную услугу" является поступление зарегистрированного заявления с пакетом документов сотруднику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ответственному за оказание муниципальной услуги.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1A7662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проводится проверка полноты комплекта представленных документов в соответствии с перечнем, указанным в настоящем административном регламенте.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 заявление.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При обращении заявителя (представителя) лично на приеме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ответственным за прием документов: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устанавливается личность заявителя (или его представителя);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проводится проверка представленных документов на предмет соответствия их установленным законодательством требованиям;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осуществляется сверка копий документов с оригиналами и заверение их своей подписью и печатью;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заявление направляется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E617E" w:rsidRPr="00F078B4">
        <w:rPr>
          <w:rFonts w:ascii="Times New Roman" w:hAnsi="Times New Roman" w:cs="Times New Roman"/>
          <w:sz w:val="24"/>
          <w:szCs w:val="24"/>
        </w:rPr>
        <w:t>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для регистрации.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по проверке и регистрации документов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одного заявителя.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"Направление запросов в организации, участвующие в предоставлении муниципальной услуги, в рамках межведомственного электронного взаимодействия" является соответствие представленного пакета документов перечню документов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AE617E" w:rsidRPr="00F078B4">
          <w:rPr>
            <w:rFonts w:ascii="Times New Roman" w:hAnsi="Times New Roman" w:cs="Times New Roman"/>
            <w:sz w:val="24"/>
            <w:szCs w:val="24"/>
          </w:rPr>
          <w:t>____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Для сбора необходимой информации согласно перечню </w:t>
      </w:r>
      <w:hyperlink w:anchor="Par1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AE617E" w:rsidRPr="00F078B4">
          <w:rPr>
            <w:rFonts w:ascii="Times New Roman" w:hAnsi="Times New Roman" w:cs="Times New Roman"/>
            <w:sz w:val="24"/>
            <w:szCs w:val="24"/>
          </w:rPr>
          <w:t>_____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 по каналам межведомственного информационного взаимодействия ответственный сотрудник осуществляет следующие межведомственные запросы: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регистрации, кадастра и картографии (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>).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Межведомственный запрос формируется и направляется в первый день начала данной административной процедуры.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Максимальное время, затраченное на административную процедуру, не должно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>превышать пяти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 w:rsidR="009D005D" w:rsidRPr="00F078B4">
        <w:rPr>
          <w:rFonts w:ascii="Times New Roman" w:hAnsi="Times New Roman" w:cs="Times New Roman"/>
          <w:sz w:val="24"/>
          <w:szCs w:val="24"/>
        </w:rPr>
        <w:t>. Полученные по каналам межведомственного взаимодействия сведения фиксируются в день получения данных дополнительно к документам, поданным заявителем.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"Принятие решения о предоставлении либо отказе в предоставлении муниципальной услуги" является получение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полного пакета документов согласно перечню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AE617E" w:rsidRPr="00F078B4">
          <w:rPr>
            <w:rFonts w:ascii="Times New Roman" w:hAnsi="Times New Roman" w:cs="Times New Roman"/>
            <w:sz w:val="24"/>
            <w:szCs w:val="24"/>
          </w:rPr>
          <w:t>_______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рассматривает документы, анализирует уточненные сведения и принимает решение: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о возможности выдачи справки об отказе от преимущественного права покупки доли в праве общей долевой собственности на жилые помещения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 невозможности принятия положительного решения об оказании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принятия решения о возможности оказания муниципальной услуги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готовится служебная записка на имя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курирующего деятельность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выдаче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служебной записки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служебной записки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курирующим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AE617E" w:rsidRPr="00F078B4">
        <w:rPr>
          <w:rFonts w:ascii="Times New Roman" w:hAnsi="Times New Roman" w:cs="Times New Roman"/>
          <w:sz w:val="24"/>
          <w:szCs w:val="24"/>
        </w:rPr>
        <w:t xml:space="preserve">____________________,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выявления отсутствия у заявителя права на получение муниципальной услуги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готовится письмо, содержащее мотивированный отказ в предоставлении муниципальной услуги, с подробным обоснованием причин отказа, которое визируется </w:t>
      </w:r>
      <w:r w:rsidR="00272FF9" w:rsidRPr="00F078B4">
        <w:rPr>
          <w:rFonts w:ascii="Times New Roman" w:hAnsi="Times New Roman" w:cs="Times New Roman"/>
          <w:sz w:val="24"/>
          <w:szCs w:val="24"/>
        </w:rPr>
        <w:t>___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и направляется на подпись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курирующему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письма, содержащего мотивированный отказ в предоставлении муниципальной услуги,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 xml:space="preserve">60 </w:t>
      </w:r>
      <w:r w:rsidRPr="00F078B4">
        <w:rPr>
          <w:rFonts w:ascii="Times New Roman" w:hAnsi="Times New Roman" w:cs="Times New Roman"/>
          <w:sz w:val="24"/>
          <w:szCs w:val="24"/>
        </w:rPr>
        <w:t>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визирования письма, содержащего мотивированный отказ в предоставлении муниципальной услуги, </w:t>
      </w:r>
      <w:r w:rsidR="008F33D1" w:rsidRPr="00F078B4">
        <w:rPr>
          <w:rFonts w:ascii="Times New Roman" w:hAnsi="Times New Roman" w:cs="Times New Roman"/>
          <w:sz w:val="24"/>
          <w:szCs w:val="24"/>
        </w:rPr>
        <w:t xml:space="preserve">________________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письма, содержащего мотивированный отказ в предоставлении муниципальной услуги,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курирующим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"Подготовка справки об отказе от преимущественного права покупки доли в праве общей долевой собственности на жилые помещения" является получение 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резолюции на служебную записку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курирующего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подготовке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готовится прое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кт спр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авки об отказе от преимущественного права покупки доли в праве общей долевой собственности на жилые помещения и направляется с комплектом документов на визу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справки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Прое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кт спр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>авки об отказе от преимущественного права покупки доли в праве общей долевой собственности на жилые помещения в течение</w:t>
      </w:r>
      <w:r w:rsidR="0053213F" w:rsidRPr="00F078B4">
        <w:rPr>
          <w:rFonts w:ascii="Times New Roman" w:hAnsi="Times New Roman" w:cs="Times New Roman"/>
          <w:sz w:val="24"/>
          <w:szCs w:val="24"/>
        </w:rPr>
        <w:t>10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рабочих дней визируется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После визирования проекта справки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проект справки передается на подпись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курирующему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Срок подписания справки об отказе от преимущественного права покупки доли в праве общей долевой собственности на жилые помещения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"Выдача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услуги" является получение 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подписанной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курирующим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или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письма, содержащего мотивированный отказ в предоставлении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</w:t>
      </w:r>
      <w:r w:rsidRPr="00F078B4">
        <w:rPr>
          <w:rFonts w:ascii="Times New Roman" w:hAnsi="Times New Roman" w:cs="Times New Roman"/>
          <w:sz w:val="24"/>
          <w:szCs w:val="24"/>
        </w:rPr>
        <w:t>, ответственным за предоставление данной услуги, производится уведомление заявителя по телефону, указанному в заявлении, о принятом решении.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представления гражданином заявления о предоставлении муниципальной услуги через МФЦ справка или письмо, содержащее мотивированный отказ, направляются в МФЦ, если иной способ получения не указан заявителем.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уведомления заявителя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дней после подписания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 или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курирующим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</w:t>
      </w:r>
      <w:r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Если заявитель отправлял заявку на получение муниципальной услуги на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сообщение о готовности справки или письма, содержащего мотивированный отказ,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адрес, указанный в заявлении, или посредством уведомления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F33D1" w:rsidRPr="00F078B4">
        <w:rPr>
          <w:rFonts w:ascii="Times New Roman" w:hAnsi="Times New Roman" w:cs="Times New Roman"/>
          <w:sz w:val="24"/>
          <w:szCs w:val="24"/>
        </w:rPr>
        <w:t>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855FCD">
        <w:rPr>
          <w:rFonts w:ascii="Times New Roman" w:hAnsi="Times New Roman" w:cs="Times New Roman"/>
          <w:sz w:val="24"/>
          <w:szCs w:val="24"/>
        </w:rPr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Сотрудник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ответственный за предоставление муниципальной услуги,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(</w:t>
      </w:r>
      <w:hyperlink w:anchor="Par483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0D5DD1"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регламенту). Журнал ведется на бумажном носителе.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 прибытии заявителя (его представителя)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в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личность заявителя (его представителя), проверяет документ, подтверждающий полномочия представителя.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4.26</w:t>
      </w:r>
      <w:r w:rsidR="009D005D" w:rsidRPr="00F078B4">
        <w:rPr>
          <w:rFonts w:ascii="Times New Roman" w:hAnsi="Times New Roman" w:cs="Times New Roman"/>
          <w:sz w:val="24"/>
          <w:szCs w:val="24"/>
        </w:rPr>
        <w:t>. Заявитель (его представитель) при получении справки ставит подпись в журнале регистрации выдачи справок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27</w:t>
      </w:r>
      <w:r w:rsidR="003E7425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3E7425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</w:t>
      </w:r>
      <w:hyperlink w:anchor="Par510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</w:hyperlink>
      <w:r w:rsidR="000D5DD1">
        <w:t>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регламенту.</w:t>
      </w:r>
    </w:p>
    <w:p w:rsidR="00B230C7" w:rsidRPr="00F078B4" w:rsidRDefault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0C7" w:rsidRPr="00F078B4" w:rsidRDefault="008F33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5.1.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5.2.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совершением действий и принятием решений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проведения текущего мониторинга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5.3.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регистрацией входящей и исходящей корреспонденции (заявлений о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обращений о представлении информации о порядке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запросов) ______________________ администрации МО осуществляет начальник ответственного структурного подразделения МО.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5.4.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5.5.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Специалисты, участвующие в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5.6.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5.7.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53213F" w:rsidRPr="00F078B4" w:rsidRDefault="0053213F" w:rsidP="004D4F55">
      <w:pPr>
        <w:pStyle w:val="ConsPlusNormal"/>
        <w:ind w:firstLine="0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VI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. Досудебный (внесудебный) порядок обжалования</w:t>
      </w: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решений и действий (бездействия) органа, предоставляющего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услугу, а также должностных лиц, государственных служащих</w:t>
      </w:r>
    </w:p>
    <w:p w:rsidR="0053213F" w:rsidRPr="00F078B4" w:rsidRDefault="0053213F" w:rsidP="0053213F">
      <w:pPr>
        <w:pStyle w:val="ConsPlusNormal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вышестоящему должностному лицу, а также в судебном порядке.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078B4">
        <w:rPr>
          <w:rFonts w:ascii="Times New Roman" w:hAnsi="Times New Roman" w:cs="Times New Roman"/>
          <w:sz w:val="24"/>
          <w:szCs w:val="24"/>
        </w:rPr>
        <w:t>27 июля 2010 г. №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F078B4">
        <w:rPr>
          <w:rFonts w:ascii="Times New Roman" w:hAnsi="Times New Roman" w:cs="Times New Roman"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.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6.9. В случае если в письменном обращении не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указаны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6.11. Должностное лицооргана мест</w:t>
      </w:r>
      <w:bookmarkStart w:id="3" w:name="_GoBack"/>
      <w:bookmarkEnd w:id="3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дается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C401FE" w:rsidRPr="00C401FE">
        <w:rPr>
          <w:rFonts w:ascii="Times New Roman" w:eastAsia="Times New Roman" w:hAnsi="Times New Roman" w:cs="Times New Roman"/>
          <w:spacing w:val="-7"/>
          <w:sz w:val="24"/>
          <w:szCs w:val="24"/>
          <w:highlight w:val="red"/>
        </w:rPr>
        <w:t>7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6.13. В случае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- о признании жалобы обоснованной и устранении выявленных нарушений;</w:t>
      </w:r>
    </w:p>
    <w:p w:rsidR="0053213F" w:rsidRPr="00C82353" w:rsidRDefault="0053213F" w:rsidP="00C8235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- о признании жалобы необоснованной с направлением заинтересованному лицу </w:t>
      </w:r>
      <w:r w:rsidRPr="00C82353">
        <w:rPr>
          <w:rFonts w:ascii="Times New Roman" w:eastAsia="Times New Roman" w:hAnsi="Times New Roman" w:cs="Times New Roman"/>
          <w:spacing w:val="-7"/>
          <w:sz w:val="24"/>
          <w:szCs w:val="24"/>
        </w:rPr>
        <w:t>мотивированного отказа в удовлетворении жалобы.</w:t>
      </w:r>
    </w:p>
    <w:p w:rsidR="00C82353" w:rsidRPr="00C82353" w:rsidRDefault="00C82353" w:rsidP="00C8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C8235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82353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82353" w:rsidRPr="00C82353" w:rsidRDefault="00C82353" w:rsidP="00C8235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C82353" w:rsidRPr="00F078B4" w:rsidRDefault="00C82353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4" w:name="Par441"/>
      <w:bookmarkEnd w:id="4"/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>Приложения 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Приложение 1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справочных телефонах и адресах органа местного самоуправления</w:t>
      </w: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E22549" w:rsidRPr="00AE0360" w:rsidTr="00E22549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недели, время работы администрации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перерыв с 00.00 до 00.00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перерыв с 00.00 до 00.00</w:t>
            </w:r>
          </w:p>
        </w:tc>
      </w:tr>
    </w:tbl>
    <w:p w:rsidR="00E22549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E22549" w:rsidRPr="00AE0360" w:rsidTr="00E22549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недели, время работы канцелярии администрации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 xml:space="preserve">перерыв с 00.00 до 00.00, с 00.00 </w:t>
            </w:r>
            <w:proofErr w:type="gramStart"/>
            <w:r w:rsidRPr="00AE0360">
              <w:rPr>
                <w:rFonts w:ascii="Times New Roman" w:hAnsi="Times New Roman" w:cs="Times New Roman"/>
              </w:rPr>
              <w:t>до</w:t>
            </w:r>
            <w:proofErr w:type="gramEnd"/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00.00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перерыв с 00.00 до 00.00, с 00.00 до 00.00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302"/>
        <w:gridCol w:w="2055"/>
        <w:gridCol w:w="1680"/>
        <w:gridCol w:w="1760"/>
        <w:gridCol w:w="1260"/>
      </w:tblGrid>
      <w:tr w:rsidR="00E22549" w:rsidRPr="00AD5B56" w:rsidTr="00E22549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График работы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Телефон</w:t>
            </w:r>
          </w:p>
        </w:tc>
      </w:tr>
      <w:tr w:rsidR="00E22549" w:rsidRPr="00AD5B56" w:rsidTr="00E22549">
        <w:trPr>
          <w:trHeight w:hRule="exact" w:val="1657"/>
        </w:trPr>
        <w:tc>
          <w:tcPr>
            <w:tcW w:w="577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21.00, ежедневно,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C401FE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</w:rPr>
            </w:pPr>
            <w:hyperlink r:id="rId17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456-18-88</w:t>
            </w:r>
          </w:p>
        </w:tc>
      </w:tr>
      <w:tr w:rsidR="00E22549" w:rsidRPr="00AD5B56" w:rsidTr="00E22549">
        <w:trPr>
          <w:trHeight w:hRule="exact" w:val="1695"/>
        </w:trPr>
        <w:tc>
          <w:tcPr>
            <w:tcW w:w="577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Филиал ГБУ ЛО «МФЦ» «</w:t>
            </w: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Приозерский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21.00, ежедневно,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C401FE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hyperlink r:id="rId18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Филиал ГБУ </w:t>
            </w:r>
            <w:r w:rsidRPr="00AD5B56">
              <w:rPr>
                <w:rFonts w:ascii="Times New Roman" w:hAnsi="Times New Roman" w:cs="Times New Roman"/>
                <w:bCs/>
                <w:color w:val="000000"/>
                <w:lang w:val="en-US"/>
              </w:rPr>
              <w:t>JIO</w:t>
            </w: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«МФЦ» «</w:t>
            </w: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Тосненский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187002, Россия, Ленинградская область, ул. Советская, д. 9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C401FE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hyperlink r:id="rId19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lastRenderedPageBreak/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Филиал ГБУ ЛО «МФЦ» «</w:t>
            </w: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Волосовский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187002, Россия, Ленинградская область, г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.В</w:t>
            </w:r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C401FE" w:rsidP="00E22549">
            <w:pPr>
              <w:widowControl w:val="0"/>
              <w:rPr>
                <w:rFonts w:ascii="Times New Roman" w:hAnsi="Times New Roman" w:cs="Times New Roman"/>
              </w:rPr>
            </w:pPr>
            <w:hyperlink r:id="rId20" w:history="1">
              <w:r w:rsidR="00E22549" w:rsidRPr="00AD5B56">
                <w:rPr>
                  <w:rStyle w:val="a3"/>
                  <w:rFonts w:ascii="Times New Roman" w:hAnsi="Times New Roman" w:cs="Times New Roman"/>
                </w:rPr>
                <w:t>mfcvolosovo@gmail.</w:t>
              </w:r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5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Филиал ГБУ ЛО «МФЦ»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«Выборгский»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188800, Россия, Ленинградская область, г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.В</w:t>
            </w:r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ыборг, ул. Вокзальная, д.13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C401FE" w:rsidP="00E22549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hyperlink r:id="rId21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mfcvyborg@gmail.com</w:t>
              </w:r>
            </w:hyperlink>
          </w:p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 xml:space="preserve">Филиал ГБУ ЛО «МФЦ» 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«Тихвинский»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187550, Ленинградская область, г</w:t>
            </w:r>
            <w:proofErr w:type="gramStart"/>
            <w:r w:rsidRPr="00C82353">
              <w:rPr>
                <w:rFonts w:ascii="Times New Roman" w:hAnsi="Times New Roman" w:cs="Times New Roman"/>
                <w:bCs/>
                <w:color w:val="000000"/>
              </w:rPr>
              <w:t>.Т</w:t>
            </w:r>
            <w:proofErr w:type="gramEnd"/>
            <w:r w:rsidRPr="00C82353">
              <w:rPr>
                <w:rFonts w:ascii="Times New Roman" w:hAnsi="Times New Roman" w:cs="Times New Roman"/>
                <w:bCs/>
                <w:color w:val="000000"/>
              </w:rPr>
              <w:t>ихвин, 1микрорайон, д.2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2353" w:rsidRPr="00AD5B56" w:rsidTr="00824275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AD5B56" w:rsidRDefault="00C82353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Филиал ГБУ ЛО «МФЦ» «</w:t>
            </w:r>
            <w:proofErr w:type="spellStart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Лодейнопольский</w:t>
            </w:r>
            <w:proofErr w:type="spellEnd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187700,</w:t>
            </w:r>
          </w:p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 xml:space="preserve">Ленинградская область, </w:t>
            </w:r>
            <w:proofErr w:type="spellStart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г</w:t>
            </w:r>
            <w:proofErr w:type="gramStart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.Л</w:t>
            </w:r>
            <w:proofErr w:type="gramEnd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одейное</w:t>
            </w:r>
            <w:proofErr w:type="spellEnd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С 9.00 до 21.00, ежедневно,</w:t>
            </w:r>
          </w:p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AD5B56" w:rsidRDefault="00C82353" w:rsidP="00E2254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AD5B56" w:rsidRDefault="00C82353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3412"/>
        </w:trPr>
        <w:tc>
          <w:tcPr>
            <w:tcW w:w="577" w:type="dxa"/>
            <w:shd w:val="clear" w:color="auto" w:fill="FFFFFF"/>
          </w:tcPr>
          <w:p w:rsidR="00E22549" w:rsidRPr="00AD5B56" w:rsidRDefault="00C82353" w:rsidP="00E22549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E22549" w:rsidRPr="00AD5B5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а-</w:t>
            </w:r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пн-чт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–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18.00,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пт. –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17.00, перерыв 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proofErr w:type="gramEnd"/>
          </w:p>
          <w:p w:rsidR="00E22549" w:rsidRPr="00AD5B56" w:rsidRDefault="00E22549" w:rsidP="00E22549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13.00 до 13.48, выходные дни -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сб</w:t>
            </w:r>
            <w:proofErr w:type="spellEnd"/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, вс.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C401FE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</w:rPr>
            </w:pPr>
            <w:hyperlink r:id="rId22" w:history="1">
              <w:r w:rsidR="00E22549" w:rsidRPr="00AD5B56">
                <w:rPr>
                  <w:rFonts w:ascii="Times New Roman" w:hAnsi="Times New Roman" w:cs="Times New Roman"/>
                  <w:color w:val="0066CC"/>
                  <w:u w:val="single"/>
                  <w:lang w:val="en-US"/>
                </w:rPr>
                <w:t>mfc-info@lenreg.ru</w:t>
              </w:r>
            </w:hyperlink>
            <w:r w:rsidR="00E22549" w:rsidRPr="00AD5B56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577-47-30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(руководителю органа местного самоуправления)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____________________________________________,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     (Ф.И.О. заявителя)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     (адрес проживания)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контактный телефон 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452"/>
      <w:bookmarkEnd w:id="5"/>
      <w:r w:rsidRPr="00F078B4">
        <w:rPr>
          <w:rFonts w:ascii="Times New Roman" w:hAnsi="Times New Roman" w:cs="Times New Roman"/>
        </w:rPr>
        <w:t>ЗАЯВЛЕНИЕ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В связи с продажей комнаты площадью ___________ кв. м, расположенной по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адресу: __________________________________________________________________,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lastRenderedPageBreak/>
        <w:t>принадлежащей на праве собственности ______________________________________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__________________________________________________________________________,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(Ф.И.О. физического лица/полное наименование юридического лица)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прошу выдать справку об отказе от преимущественного права покупки доли </w:t>
      </w:r>
      <w:proofErr w:type="gramStart"/>
      <w:r w:rsidRPr="00F078B4">
        <w:rPr>
          <w:rFonts w:ascii="Times New Roman" w:hAnsi="Times New Roman" w:cs="Times New Roman"/>
        </w:rPr>
        <w:t>в</w:t>
      </w:r>
      <w:proofErr w:type="gramEnd"/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078B4">
        <w:rPr>
          <w:rFonts w:ascii="Times New Roman" w:hAnsi="Times New Roman" w:cs="Times New Roman"/>
        </w:rPr>
        <w:t>праве</w:t>
      </w:r>
      <w:proofErr w:type="gramEnd"/>
      <w:r w:rsidRPr="00F078B4">
        <w:rPr>
          <w:rFonts w:ascii="Times New Roman" w:hAnsi="Times New Roman" w:cs="Times New Roman"/>
        </w:rPr>
        <w:t xml:space="preserve"> общей долевой собственности на жилые помещения.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Стоимость комнаты ____________________________________________________.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(сумму указывать цифрами и прописью)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В   соответствии   с   требованиями   </w:t>
      </w:r>
      <w:hyperlink r:id="rId23" w:history="1">
        <w:r w:rsidRPr="00F078B4">
          <w:rPr>
            <w:rFonts w:ascii="Times New Roman" w:hAnsi="Times New Roman" w:cs="Times New Roman"/>
          </w:rPr>
          <w:t>статьи   9</w:t>
        </w:r>
      </w:hyperlink>
      <w:r w:rsidRPr="00F078B4">
        <w:rPr>
          <w:rFonts w:ascii="Times New Roman" w:hAnsi="Times New Roman" w:cs="Times New Roman"/>
        </w:rPr>
        <w:t xml:space="preserve">   Федерального  закона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от  27.07.2006  N 152-ФЗ "О персональных данных"  подтверждаю свое согласие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  обработку  моих  персональных  данных,  необходимых  для предоставления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муниципальной   услуги  при  условии,  что  обработка  персональных  данных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осуществляется  строго  лицом,  уполномоченным  на  осуществление  работы </w:t>
      </w:r>
      <w:proofErr w:type="gramStart"/>
      <w:r w:rsidRPr="00F078B4">
        <w:rPr>
          <w:rFonts w:ascii="Times New Roman" w:hAnsi="Times New Roman" w:cs="Times New Roman"/>
        </w:rPr>
        <w:t>с</w:t>
      </w:r>
      <w:proofErr w:type="gramEnd"/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персональными  данными,  обязанным  сохранять служебную информацию, ставшую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078B4">
        <w:rPr>
          <w:rFonts w:ascii="Times New Roman" w:hAnsi="Times New Roman" w:cs="Times New Roman"/>
        </w:rPr>
        <w:t>ему известной в связи с исполнением должностных обязанностей.</w:t>
      </w:r>
      <w:proofErr w:type="gramEnd"/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Приложение:</w:t>
      </w: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"____" _____________ 20__ г.                 ______________________________</w:t>
      </w: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(подпись заявителя)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6" w:name="Par480"/>
      <w:bookmarkEnd w:id="6"/>
      <w:r w:rsidRPr="00F078B4">
        <w:rPr>
          <w:rFonts w:ascii="Times New Roman" w:hAnsi="Times New Roman" w:cs="Times New Roman"/>
        </w:rPr>
        <w:t xml:space="preserve">Приложение </w:t>
      </w:r>
      <w:r w:rsidR="000D5DD1">
        <w:rPr>
          <w:rFonts w:ascii="Times New Roman" w:hAnsi="Times New Roman" w:cs="Times New Roman"/>
        </w:rPr>
        <w:t>4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7" w:name="Par483"/>
      <w:bookmarkEnd w:id="7"/>
      <w:r w:rsidRPr="00F078B4">
        <w:rPr>
          <w:rFonts w:ascii="Times New Roman" w:hAnsi="Times New Roman" w:cs="Times New Roman"/>
        </w:rPr>
        <w:t>ЖУРНАЛ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регистрации выдачи справок об отказе от </w:t>
      </w:r>
      <w:proofErr w:type="gramStart"/>
      <w:r w:rsidRPr="00F078B4">
        <w:rPr>
          <w:rFonts w:ascii="Times New Roman" w:hAnsi="Times New Roman" w:cs="Times New Roman"/>
        </w:rPr>
        <w:t>преимущественного</w:t>
      </w:r>
      <w:proofErr w:type="gramEnd"/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права покупки доли в праве общей долевой собственности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 жилые помещения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Населенный пункт __________________________________________________________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(наименование органа, предоставляющего муниципальную услугу)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Начат 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Окончен _______________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2640"/>
        <w:gridCol w:w="1680"/>
        <w:gridCol w:w="1560"/>
        <w:gridCol w:w="1440"/>
      </w:tblGrid>
      <w:tr w:rsidR="008F33D1" w:rsidRPr="00F078B4" w:rsidTr="00AD5B56">
        <w:trPr>
          <w:trHeight w:val="800"/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Дата и номер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справки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гражданина-заявителя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отчуждаемого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жилого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F33D1" w:rsidRPr="00F078B4" w:rsidTr="00AD5B56">
        <w:trPr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8" w:name="Par507"/>
      <w:bookmarkEnd w:id="8"/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Приложение </w:t>
      </w:r>
      <w:r w:rsidR="000D5DD1">
        <w:rPr>
          <w:rFonts w:ascii="Times New Roman" w:hAnsi="Times New Roman" w:cs="Times New Roman"/>
        </w:rPr>
        <w:t>5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9" w:name="Par510"/>
      <w:bookmarkEnd w:id="9"/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Блок-схема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    ┌────────────────────────────────┐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    │Обращение заявителя с заявлением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    └─┬───────────────────────┬──────┘</w:t>
      </w:r>
    </w:p>
    <w:p w:rsidR="008F33D1" w:rsidRPr="00F078B4" w:rsidRDefault="00824275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│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│</w:t>
      </w:r>
    </w:p>
    <w:p w:rsidR="008F33D1" w:rsidRPr="00F078B4" w:rsidRDefault="00824275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proofErr w:type="gramStart"/>
      <w:r w:rsidR="008F33D1" w:rsidRPr="00F078B4">
        <w:rPr>
          <w:rFonts w:ascii="Times New Roman" w:hAnsi="Times New Roman" w:cs="Times New Roman"/>
          <w:sz w:val="16"/>
          <w:szCs w:val="16"/>
        </w:rPr>
        <w:t xml:space="preserve">│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- лично (или через</w:t>
      </w:r>
      <w:proofErr w:type="gramEnd"/>
    </w:p>
    <w:p w:rsidR="008F33D1" w:rsidRPr="00F078B4" w:rsidRDefault="00824275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│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представителя)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│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</w:t>
      </w:r>
      <w:r w:rsidR="0054435D">
        <w:rPr>
          <w:rFonts w:ascii="Times New Roman" w:hAnsi="Times New Roman" w:cs="Times New Roman"/>
          <w:sz w:val="16"/>
          <w:szCs w:val="16"/>
        </w:rPr>
        <w:t>- в МФЦ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│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┌────┴───────────────────────────────────────┐</w:t>
      </w:r>
    </w:p>
    <w:p w:rsidR="008F33D1" w:rsidRPr="00F078B4" w:rsidRDefault="00824275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│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│- рассмотрение и проверка заявления и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- почта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│документов на предмет соответствия их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  - электронная почта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│установленным законодательством требованиям;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│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│- сверка копий документов с оригиналами и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│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           │заверение их своей подписью и печатью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lastRenderedPageBreak/>
        <w:t xml:space="preserve">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│ 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└────┬───────────────────────────────────────┘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│      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┌──┴─────────────────</w:t>
      </w:r>
      <w:r w:rsidR="00824275" w:rsidRPr="00F078B4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>──</w:t>
      </w:r>
      <w:r w:rsidR="00CE4FA6" w:rsidRPr="00F078B4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>──┴───┐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│     Регистрация заявления</w:t>
      </w:r>
      <w:r w:rsidR="00142276">
        <w:rPr>
          <w:rFonts w:ascii="Times New Roman" w:hAnsi="Times New Roman" w:cs="Times New Roman"/>
          <w:sz w:val="16"/>
          <w:szCs w:val="16"/>
        </w:rPr>
        <w:t xml:space="preserve">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│      </w:t>
      </w:r>
      <w:r w:rsidR="001422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    └────────────</w:t>
      </w:r>
      <w:r w:rsidR="0056785D" w:rsidRPr="00F078B4">
        <w:rPr>
          <w:rFonts w:ascii="Times New Roman" w:hAnsi="Times New Roman" w:cs="Times New Roman"/>
          <w:sz w:val="16"/>
          <w:szCs w:val="16"/>
        </w:rPr>
        <w:t>───</w:t>
      </w:r>
      <w:r w:rsidR="0056785D">
        <w:rPr>
          <w:rFonts w:ascii="Times New Roman" w:hAnsi="Times New Roman" w:cs="Times New Roman"/>
          <w:sz w:val="16"/>
          <w:szCs w:val="16"/>
        </w:rPr>
        <w:t>──</w:t>
      </w:r>
      <w:r w:rsidR="00824275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>──┬──────</w:t>
      </w:r>
      <w:r w:rsidR="0056785D" w:rsidRPr="00F078B4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>──┘</w:t>
      </w:r>
    </w:p>
    <w:p w:rsidR="008F33D1" w:rsidRPr="00F078B4" w:rsidRDefault="00824275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┌───────────</w:t>
      </w:r>
      <w:r w:rsidR="00824275" w:rsidRPr="00F078B4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>──────────┴─────────────────────┐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│Рассмотрение документов сотрудником </w:t>
      </w:r>
      <w:r w:rsidR="00FF70CE">
        <w:rPr>
          <w:rFonts w:ascii="Times New Roman" w:hAnsi="Times New Roman" w:cs="Times New Roman"/>
          <w:sz w:val="16"/>
          <w:szCs w:val="16"/>
        </w:rPr>
        <w:t>ОМС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├─────┐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            └──────</w:t>
      </w:r>
      <w:r w:rsidR="0056785D" w:rsidRPr="00F078B4">
        <w:rPr>
          <w:rFonts w:ascii="Times New Roman" w:hAnsi="Times New Roman" w:cs="Times New Roman"/>
          <w:sz w:val="16"/>
          <w:szCs w:val="16"/>
        </w:rPr>
        <w:t>──────────</w:t>
      </w:r>
      <w:r w:rsidR="0056785D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>───┬─────────────</w:t>
      </w:r>
      <w:r w:rsidR="00824275" w:rsidRPr="00F078B4">
        <w:rPr>
          <w:rFonts w:ascii="Times New Roman" w:hAnsi="Times New Roman" w:cs="Times New Roman"/>
          <w:sz w:val="16"/>
          <w:szCs w:val="16"/>
        </w:rPr>
        <w:t>─</w:t>
      </w:r>
      <w:r w:rsidRPr="00F078B4">
        <w:rPr>
          <w:rFonts w:ascii="Times New Roman" w:hAnsi="Times New Roman" w:cs="Times New Roman"/>
          <w:sz w:val="16"/>
          <w:szCs w:val="16"/>
        </w:rPr>
        <w:t xml:space="preserve">─────────┘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│</w:t>
      </w:r>
    </w:p>
    <w:p w:rsidR="008F33D1" w:rsidRPr="00F078B4" w:rsidRDefault="00824275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│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 /\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┌──────────────────────────┴─────────────────┐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 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Принятие решения о предоставлении либо </w:t>
      </w:r>
      <w:proofErr w:type="gramStart"/>
      <w:r w:rsidRPr="00F078B4">
        <w:rPr>
          <w:rFonts w:ascii="Times New Roman" w:hAnsi="Times New Roman" w:cs="Times New Roman"/>
          <w:sz w:val="16"/>
          <w:szCs w:val="16"/>
        </w:rPr>
        <w:t>об</w:t>
      </w:r>
      <w:proofErr w:type="gramEnd"/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     ┌───────┴─────┐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│</w:t>
      </w:r>
      <w:proofErr w:type="gramStart"/>
      <w:r w:rsidRPr="00F078B4">
        <w:rPr>
          <w:rFonts w:ascii="Times New Roman" w:hAnsi="Times New Roman" w:cs="Times New Roman"/>
          <w:sz w:val="16"/>
          <w:szCs w:val="16"/>
        </w:rPr>
        <w:t>отказе</w:t>
      </w:r>
      <w:proofErr w:type="gramEnd"/>
      <w:r w:rsidRPr="00F078B4">
        <w:rPr>
          <w:rFonts w:ascii="Times New Roman" w:hAnsi="Times New Roman" w:cs="Times New Roman"/>
          <w:sz w:val="16"/>
          <w:szCs w:val="16"/>
        </w:rPr>
        <w:t xml:space="preserve"> в предоставлении муниципальной услуги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│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</w:t>
      </w:r>
      <w:r w:rsidRPr="00F078B4">
        <w:rPr>
          <w:rFonts w:ascii="Times New Roman" w:hAnsi="Times New Roman" w:cs="Times New Roman"/>
          <w:sz w:val="16"/>
          <w:szCs w:val="16"/>
        </w:rPr>
        <w:t>│Запрос в СМЭВ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└──────────────────────────┬─────────────────┘     └─────────────┘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┌──────────────────────────┴─────────────────┐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     Подготовка справки об отказе </w:t>
      </w:r>
      <w:proofErr w:type="gramStart"/>
      <w:r w:rsidRPr="00F078B4">
        <w:rPr>
          <w:rFonts w:ascii="Times New Roman" w:hAnsi="Times New Roman" w:cs="Times New Roman"/>
          <w:sz w:val="16"/>
          <w:szCs w:val="16"/>
        </w:rPr>
        <w:t>от</w:t>
      </w:r>
      <w:proofErr w:type="gramEnd"/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│преимущественного права покупки доли в праве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│общей долевой собственности жилого помещения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 либо письма, содержащего </w:t>
      </w:r>
      <w:proofErr w:type="gramStart"/>
      <w:r w:rsidRPr="00F078B4">
        <w:rPr>
          <w:rFonts w:ascii="Times New Roman" w:hAnsi="Times New Roman" w:cs="Times New Roman"/>
          <w:sz w:val="16"/>
          <w:szCs w:val="16"/>
        </w:rPr>
        <w:t>мотивированный</w:t>
      </w:r>
      <w:proofErr w:type="gramEnd"/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│отказ в предоставлении муниципальной услуги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└──────────────────────────┬─────────────────┘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┌──────────────────────────┴─────────────────┐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  Выдача заявителю справки об отказе </w:t>
      </w:r>
      <w:proofErr w:type="gramStart"/>
      <w:r w:rsidRPr="00F078B4">
        <w:rPr>
          <w:rFonts w:ascii="Times New Roman" w:hAnsi="Times New Roman" w:cs="Times New Roman"/>
          <w:sz w:val="16"/>
          <w:szCs w:val="16"/>
        </w:rPr>
        <w:t>от</w:t>
      </w:r>
      <w:proofErr w:type="gramEnd"/>
      <w:r w:rsidRPr="00F078B4">
        <w:rPr>
          <w:rFonts w:ascii="Times New Roman" w:hAnsi="Times New Roman" w:cs="Times New Roman"/>
          <w:sz w:val="16"/>
          <w:szCs w:val="16"/>
        </w:rPr>
        <w:t xml:space="preserve">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│преимущественного права покупки доли в праве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 общей долевой собственности или письма,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     </w:t>
      </w:r>
      <w:proofErr w:type="gramStart"/>
      <w:r w:rsidRPr="00F078B4">
        <w:rPr>
          <w:rFonts w:ascii="Times New Roman" w:hAnsi="Times New Roman" w:cs="Times New Roman"/>
          <w:sz w:val="16"/>
          <w:szCs w:val="16"/>
        </w:rPr>
        <w:t>содержащего</w:t>
      </w:r>
      <w:proofErr w:type="gramEnd"/>
      <w:r w:rsidRPr="00F078B4">
        <w:rPr>
          <w:rFonts w:ascii="Times New Roman" w:hAnsi="Times New Roman" w:cs="Times New Roman"/>
          <w:sz w:val="16"/>
          <w:szCs w:val="16"/>
        </w:rPr>
        <w:t xml:space="preserve"> мотивированный отказ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│   в предоставлении муниципальной услуги  </w:t>
      </w:r>
      <w:r w:rsidR="0054435D">
        <w:rPr>
          <w:rFonts w:ascii="Times New Roman" w:hAnsi="Times New Roman" w:cs="Times New Roman"/>
          <w:sz w:val="16"/>
          <w:szCs w:val="16"/>
        </w:rPr>
        <w:t>(в том числе через МФЦ)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</w:t>
      </w:r>
      <w:r w:rsidRPr="00F078B4">
        <w:rPr>
          <w:rFonts w:ascii="Times New Roman" w:hAnsi="Times New Roman" w:cs="Times New Roman"/>
          <w:sz w:val="16"/>
          <w:szCs w:val="16"/>
        </w:rPr>
        <w:t>│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078B4">
        <w:rPr>
          <w:rFonts w:ascii="Times New Roman" w:hAnsi="Times New Roman" w:cs="Times New Roman"/>
          <w:sz w:val="16"/>
          <w:szCs w:val="16"/>
        </w:rPr>
        <w:t>└────────────────────────────────────────────┘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D5D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(ф.и.о. должностного лица, </w:t>
      </w:r>
      <w:proofErr w:type="gramEnd"/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0" w:name="Par524"/>
      <w:bookmarkEnd w:id="10"/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jc w:val="right"/>
        <w:rPr>
          <w:rFonts w:ascii="Times New Roman" w:hAnsi="Times New Roman" w:cs="Times New Roman"/>
          <w:sz w:val="20"/>
          <w:szCs w:val="20"/>
        </w:rPr>
      </w:pPr>
      <w:r w:rsidRPr="00F078B4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8F33D1" w:rsidRPr="00F078B4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22DCA"/>
    <w:rsid w:val="000C4743"/>
    <w:rsid w:val="000D5DD1"/>
    <w:rsid w:val="000E375C"/>
    <w:rsid w:val="000F61E1"/>
    <w:rsid w:val="001040E4"/>
    <w:rsid w:val="00136B82"/>
    <w:rsid w:val="00142276"/>
    <w:rsid w:val="0017484D"/>
    <w:rsid w:val="001A7662"/>
    <w:rsid w:val="002056FD"/>
    <w:rsid w:val="00272FF9"/>
    <w:rsid w:val="002A60E6"/>
    <w:rsid w:val="002C057C"/>
    <w:rsid w:val="003245E6"/>
    <w:rsid w:val="003270DE"/>
    <w:rsid w:val="0032715D"/>
    <w:rsid w:val="003E7425"/>
    <w:rsid w:val="004879A5"/>
    <w:rsid w:val="00494B35"/>
    <w:rsid w:val="004C6B9F"/>
    <w:rsid w:val="004D34FB"/>
    <w:rsid w:val="004D4F55"/>
    <w:rsid w:val="004E082D"/>
    <w:rsid w:val="00527934"/>
    <w:rsid w:val="0053213F"/>
    <w:rsid w:val="0054435D"/>
    <w:rsid w:val="0056785D"/>
    <w:rsid w:val="005A315F"/>
    <w:rsid w:val="005C23CA"/>
    <w:rsid w:val="005D3367"/>
    <w:rsid w:val="005F2E4B"/>
    <w:rsid w:val="005F774A"/>
    <w:rsid w:val="006D087F"/>
    <w:rsid w:val="0077121F"/>
    <w:rsid w:val="007808B0"/>
    <w:rsid w:val="007920FB"/>
    <w:rsid w:val="007D21A1"/>
    <w:rsid w:val="007E1EE6"/>
    <w:rsid w:val="007E34AD"/>
    <w:rsid w:val="007F24BF"/>
    <w:rsid w:val="00824275"/>
    <w:rsid w:val="00855FCD"/>
    <w:rsid w:val="008A1090"/>
    <w:rsid w:val="008A64F7"/>
    <w:rsid w:val="008D36EE"/>
    <w:rsid w:val="008D73D2"/>
    <w:rsid w:val="008E40AC"/>
    <w:rsid w:val="008F33D1"/>
    <w:rsid w:val="009512E3"/>
    <w:rsid w:val="009A4C98"/>
    <w:rsid w:val="009D005D"/>
    <w:rsid w:val="00A704F5"/>
    <w:rsid w:val="00AB2BC7"/>
    <w:rsid w:val="00AD5B56"/>
    <w:rsid w:val="00AE617E"/>
    <w:rsid w:val="00B230C7"/>
    <w:rsid w:val="00B5543D"/>
    <w:rsid w:val="00BC07FF"/>
    <w:rsid w:val="00BC4B55"/>
    <w:rsid w:val="00BE3702"/>
    <w:rsid w:val="00C00FA7"/>
    <w:rsid w:val="00C24F2C"/>
    <w:rsid w:val="00C273F2"/>
    <w:rsid w:val="00C31910"/>
    <w:rsid w:val="00C401FE"/>
    <w:rsid w:val="00C75911"/>
    <w:rsid w:val="00C82353"/>
    <w:rsid w:val="00CE4FA6"/>
    <w:rsid w:val="00D17AD5"/>
    <w:rsid w:val="00D6791D"/>
    <w:rsid w:val="00D821CC"/>
    <w:rsid w:val="00D9361D"/>
    <w:rsid w:val="00DB4124"/>
    <w:rsid w:val="00E22549"/>
    <w:rsid w:val="00E529BD"/>
    <w:rsid w:val="00F078B4"/>
    <w:rsid w:val="00F12CAE"/>
    <w:rsid w:val="00F368AA"/>
    <w:rsid w:val="00F7622A"/>
    <w:rsid w:val="00FF1043"/>
    <w:rsid w:val="00FF40C2"/>
    <w:rsid w:val="00FF7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AE002800B4C542225660D8578C8C22A3338475E421E0F732B4B649F32C5Eo0K" TargetMode="External"/><Relationship Id="rId18" Type="http://schemas.openxmlformats.org/officeDocument/2006/relationships/hyperlink" Target="mailto:mfcprioz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mfcvyborg@gmail.com" TargetMode="Externa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AE002800B4C542225660D8578C8C22A3338475E828E2F732B4B649F32CE008636C6BB1D49DDAF1EE57o5K" TargetMode="External"/><Relationship Id="rId17" Type="http://schemas.openxmlformats.org/officeDocument/2006/relationships/hyperlink" Target="mailto:mfcvsev@gmail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002800B4C542225660D8578C8C22A3338477ED29E3F732B4B649F32C5Eo0K" TargetMode="External"/><Relationship Id="rId20" Type="http://schemas.openxmlformats.org/officeDocument/2006/relationships/hyperlink" Target="mailto:mfcvolosov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002800B4C542225660D8578C8C22A3338771EB25E6F732B4B649F32C5Eo0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E002800B4C542225660C65A9AE07CA8358A2DE024E1F465EAE912AE7BE9023452oBK" TargetMode="External"/><Relationship Id="rId23" Type="http://schemas.openxmlformats.org/officeDocument/2006/relationships/hyperlink" Target="consultantplus://offline/ref=AE002800B4C542225660D8578C8C22A333857AEA25E1F732B4B649F32CE008636C6BB1D49DDAF0E957oFK" TargetMode="External"/><Relationship Id="rId10" Type="http://schemas.openxmlformats.org/officeDocument/2006/relationships/hyperlink" Target="consultantplus://offline/ref=AE002800B4C542225660D8578C8C22A3308974E82AB0A030E5E3475Fo6K" TargetMode="External"/><Relationship Id="rId19" Type="http://schemas.openxmlformats.org/officeDocument/2006/relationships/hyperlink" Target="mailto:mfctosno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.lenobl.ru" TargetMode="External"/><Relationship Id="rId14" Type="http://schemas.openxmlformats.org/officeDocument/2006/relationships/hyperlink" Target="consultantplus://offline/ref=AE002800B4C542225660D8578C8C22A3338475EC23E2F732B4B649F32CE008636C6BB1D49DDAF2E757o3K" TargetMode="External"/><Relationship Id="rId22" Type="http://schemas.openxmlformats.org/officeDocument/2006/relationships/hyperlink" Target="mailto:mfc-info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08FEE-794F-46AE-A74A-E2464B5C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8216</Words>
  <Characters>46836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3</cp:revision>
  <dcterms:created xsi:type="dcterms:W3CDTF">2014-10-20T13:43:00Z</dcterms:created>
  <dcterms:modified xsi:type="dcterms:W3CDTF">2015-02-20T10:06:00Z</dcterms:modified>
</cp:coreProperties>
</file>