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6F" w:rsidRDefault="007B4D6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4D6F" w:rsidRDefault="007B4D6F">
      <w:pPr>
        <w:pStyle w:val="ConsPlusNormal"/>
        <w:jc w:val="both"/>
        <w:outlineLvl w:val="0"/>
      </w:pPr>
    </w:p>
    <w:p w:rsidR="007B4D6F" w:rsidRDefault="007B4D6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B4D6F" w:rsidRDefault="007B4D6F">
      <w:pPr>
        <w:pStyle w:val="ConsPlusTitle"/>
        <w:jc w:val="center"/>
      </w:pPr>
    </w:p>
    <w:p w:rsidR="007B4D6F" w:rsidRDefault="007B4D6F">
      <w:pPr>
        <w:pStyle w:val="ConsPlusTitle"/>
        <w:jc w:val="center"/>
      </w:pPr>
      <w:r>
        <w:t>ПОСТАНОВЛЕНИЕ</w:t>
      </w:r>
    </w:p>
    <w:p w:rsidR="007B4D6F" w:rsidRDefault="007B4D6F">
      <w:pPr>
        <w:pStyle w:val="ConsPlusTitle"/>
        <w:jc w:val="center"/>
      </w:pPr>
      <w:r>
        <w:t>от 6 августа 2013 г. N 240</w:t>
      </w:r>
    </w:p>
    <w:p w:rsidR="007B4D6F" w:rsidRDefault="007B4D6F">
      <w:pPr>
        <w:pStyle w:val="ConsPlusTitle"/>
        <w:jc w:val="center"/>
      </w:pPr>
    </w:p>
    <w:p w:rsidR="007B4D6F" w:rsidRDefault="007B4D6F">
      <w:pPr>
        <w:pStyle w:val="ConsPlusTitle"/>
        <w:jc w:val="center"/>
      </w:pPr>
      <w:r>
        <w:t>О ПОРЯДКЕ ПРОВЕДЕНИЯ В ЛЕНИНГРАДСКОЙ ОБЛАСТИ ОЦЕНКИ</w:t>
      </w:r>
    </w:p>
    <w:p w:rsidR="007B4D6F" w:rsidRDefault="007B4D6F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7B4D6F" w:rsidRDefault="007B4D6F">
      <w:pPr>
        <w:pStyle w:val="ConsPlusTitle"/>
        <w:jc w:val="center"/>
      </w:pPr>
      <w:r>
        <w:t>МУНИЦИПАЛЬНЫХ РАЙОНОВ И ГОРОДСКОГО ОКРУГА</w:t>
      </w:r>
    </w:p>
    <w:p w:rsidR="007B4D6F" w:rsidRDefault="007B4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B4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D6F" w:rsidRDefault="007B4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6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20.03.2017 </w:t>
            </w:r>
            <w:hyperlink r:id="rId7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15.02.2019 </w:t>
            </w:r>
            <w:hyperlink r:id="rId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9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01.06.2020 </w:t>
            </w:r>
            <w:hyperlink r:id="rId10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26.01.2021 </w:t>
            </w:r>
            <w:hyperlink r:id="rId1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12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</w:tr>
    </w:tbl>
    <w:p w:rsidR="007B4D6F" w:rsidRDefault="007B4D6F">
      <w:pPr>
        <w:pStyle w:val="ConsPlusNormal"/>
        <w:jc w:val="center"/>
      </w:pPr>
    </w:p>
    <w:p w:rsidR="007B4D6F" w:rsidRDefault="007B4D6F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</w:t>
      </w:r>
      <w:proofErr w:type="gramEnd"/>
      <w:r>
        <w:t xml:space="preserve">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 Правительство Ленинградской области постановляет:</w:t>
      </w:r>
    </w:p>
    <w:p w:rsidR="007B4D6F" w:rsidRDefault="007B4D6F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ind w:firstLine="540"/>
        <w:jc w:val="both"/>
      </w:pPr>
      <w:r>
        <w:t xml:space="preserve">1. Установить, что органом исполнительной власти Ленинградской области, осуществляющим координацию деятельности по взаимодействию органов исполнительной власти Ленинградской области и органов местного самоуправления по оценке </w:t>
      </w:r>
      <w:proofErr w:type="gramStart"/>
      <w:r>
        <w:t>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округа, является комитет по местному самоуправлению, межнациональным и межконфессиональным отношениям Ленинградской области.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взаимодействия органов исполнительной власти Ленинградской области при подготовке сводного доклада Ленинградской области о результатах </w:t>
      </w:r>
      <w:proofErr w:type="gramStart"/>
      <w:r>
        <w:t>мониторинга 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 согласно приложению 1.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9">
        <w:r>
          <w:rPr>
            <w:color w:val="0000FF"/>
          </w:rPr>
          <w:t>Перечень</w:t>
        </w:r>
      </w:hyperlink>
      <w:r>
        <w:t xml:space="preserve"> органов исполнительной власти Ленинградской области, ответственных за согласование значений по показателям, используемым в докладах глав администраций муниципальных районов и городского округа, при подготовке сводного доклада Ленинградской области о результатах </w:t>
      </w:r>
      <w:proofErr w:type="gramStart"/>
      <w:r>
        <w:t>мониторинга 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 согласно приложению 2.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24.07.2014 N 328)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4. Утвердить форму и структуру </w:t>
      </w:r>
      <w:hyperlink w:anchor="P326">
        <w:r>
          <w:rPr>
            <w:color w:val="0000FF"/>
          </w:rPr>
          <w:t>текстовой части</w:t>
        </w:r>
      </w:hyperlink>
      <w:r>
        <w:t xml:space="preserve"> доклада главы администрации муниципального района (городского округа) о достигнутых значениях показателей для оценки эффективности деятельности органов местного самоуправления муниципального района (городского округа) за отчетный год и их планируемых значениях на трехлетний период согласно приложению 3.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371">
        <w:r>
          <w:rPr>
            <w:color w:val="0000FF"/>
          </w:rPr>
          <w:t>структуру</w:t>
        </w:r>
      </w:hyperlink>
      <w:r>
        <w:t xml:space="preserve"> текстовых материалов, представляемых органами исполнительной власти Ленинградской области для подготовки сводного доклада Ленинградской области о результатах </w:t>
      </w:r>
      <w:proofErr w:type="gramStart"/>
      <w:r>
        <w:t>мониторинга эффективности деятельности органов местного самоуправления муниципальных районов</w:t>
      </w:r>
      <w:proofErr w:type="gramEnd"/>
      <w:r>
        <w:t xml:space="preserve"> и </w:t>
      </w:r>
      <w:r>
        <w:lastRenderedPageBreak/>
        <w:t>городского округа согласно приложению 4.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июня 2011 года N 179 "О порядке проведения в Ленинградской области </w:t>
      </w:r>
      <w:proofErr w:type="gramStart"/>
      <w:r>
        <w:t>оценки 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округа".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20.03.2017 N 65)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right"/>
      </w:pPr>
      <w:r>
        <w:t>Губернатор</w:t>
      </w:r>
    </w:p>
    <w:p w:rsidR="007B4D6F" w:rsidRDefault="007B4D6F">
      <w:pPr>
        <w:pStyle w:val="ConsPlusNormal"/>
        <w:jc w:val="right"/>
      </w:pPr>
      <w:r>
        <w:t>Ленинградской области</w:t>
      </w:r>
    </w:p>
    <w:p w:rsidR="007B4D6F" w:rsidRDefault="007B4D6F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right"/>
        <w:outlineLvl w:val="0"/>
      </w:pPr>
      <w:r>
        <w:t>УТВЕРЖДЕН</w:t>
      </w:r>
    </w:p>
    <w:p w:rsidR="007B4D6F" w:rsidRDefault="007B4D6F">
      <w:pPr>
        <w:pStyle w:val="ConsPlusNormal"/>
        <w:jc w:val="right"/>
      </w:pPr>
      <w:r>
        <w:t>постановлением Правительства</w:t>
      </w:r>
    </w:p>
    <w:p w:rsidR="007B4D6F" w:rsidRDefault="007B4D6F">
      <w:pPr>
        <w:pStyle w:val="ConsPlusNormal"/>
        <w:jc w:val="right"/>
      </w:pPr>
      <w:r>
        <w:t>Ленинградской области</w:t>
      </w:r>
    </w:p>
    <w:p w:rsidR="007B4D6F" w:rsidRDefault="007B4D6F">
      <w:pPr>
        <w:pStyle w:val="ConsPlusNormal"/>
        <w:jc w:val="right"/>
      </w:pPr>
      <w:r>
        <w:t>от 06.08.2013 N 240</w:t>
      </w:r>
    </w:p>
    <w:p w:rsidR="007B4D6F" w:rsidRDefault="007B4D6F">
      <w:pPr>
        <w:pStyle w:val="ConsPlusNormal"/>
        <w:jc w:val="right"/>
      </w:pPr>
      <w:r>
        <w:t>(приложение 1)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Title"/>
        <w:jc w:val="center"/>
      </w:pPr>
      <w:bookmarkStart w:id="0" w:name="P42"/>
      <w:bookmarkEnd w:id="0"/>
      <w:r>
        <w:t>ПОРЯДОК</w:t>
      </w:r>
    </w:p>
    <w:p w:rsidR="007B4D6F" w:rsidRDefault="007B4D6F">
      <w:pPr>
        <w:pStyle w:val="ConsPlusTitle"/>
        <w:jc w:val="center"/>
      </w:pPr>
      <w:r>
        <w:t>ВЗАИМОДЕЙСТВИЯ ОРГАНОВ ИСПОЛНИТЕЛЬНОЙ ВЛАСТИ ЛЕНИНГРАДСКОЙ</w:t>
      </w:r>
    </w:p>
    <w:p w:rsidR="007B4D6F" w:rsidRDefault="007B4D6F">
      <w:pPr>
        <w:pStyle w:val="ConsPlusTitle"/>
        <w:jc w:val="center"/>
      </w:pPr>
      <w:r>
        <w:t>ОБЛАСТИ ПРИ ПОДГОТОВКЕ СВОДНОГО ДОКЛАДА ЛЕНИНГРАДСКОЙ</w:t>
      </w:r>
    </w:p>
    <w:p w:rsidR="007B4D6F" w:rsidRDefault="007B4D6F">
      <w:pPr>
        <w:pStyle w:val="ConsPlusTitle"/>
        <w:jc w:val="center"/>
      </w:pPr>
      <w:r>
        <w:t>ОБЛАСТИ О РЕЗУЛЬТАТАХ МОНИТОРИНГА ЭФФЕКТИВНОСТИ ДЕЯТЕЛЬНОСТИ</w:t>
      </w:r>
    </w:p>
    <w:p w:rsidR="007B4D6F" w:rsidRDefault="007B4D6F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7B4D6F" w:rsidRDefault="007B4D6F">
      <w:pPr>
        <w:pStyle w:val="ConsPlusTitle"/>
        <w:jc w:val="center"/>
      </w:pPr>
      <w:r>
        <w:t>И ГОРОДСКОГО ОКРУГА</w:t>
      </w:r>
    </w:p>
    <w:p w:rsidR="007B4D6F" w:rsidRDefault="007B4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B4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D6F" w:rsidRDefault="007B4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19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23.07.2019 </w:t>
            </w:r>
            <w:hyperlink r:id="rId20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01.06.2020 </w:t>
            </w:r>
            <w:hyperlink r:id="rId2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,</w:t>
            </w:r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22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</w:tr>
    </w:tbl>
    <w:p w:rsidR="007B4D6F" w:rsidRDefault="007B4D6F">
      <w:pPr>
        <w:pStyle w:val="ConsPlusNormal"/>
        <w:ind w:firstLine="540"/>
        <w:jc w:val="both"/>
      </w:pPr>
    </w:p>
    <w:p w:rsidR="007B4D6F" w:rsidRDefault="007B4D6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исполнительной власти Ленинградской области, ответственные за согласование значений по показателям оценки эффективности деятельности органов местного самоуправления муниципальных районов и городского округа в соответствии с </w:t>
      </w:r>
      <w:hyperlink w:anchor="P109">
        <w:r>
          <w:rPr>
            <w:color w:val="0000FF"/>
          </w:rPr>
          <w:t>приложением 2</w:t>
        </w:r>
      </w:hyperlink>
      <w:r>
        <w:t xml:space="preserve"> к постановлению Правительства Ленинградской области от 6 августа 2013 года N 240 (далее - органы исполнительной власти, ответственные за согласование), не позднее 1 апреля года, следующего за отчетным, направляют в комитет по местному самоуправлению</w:t>
      </w:r>
      <w:proofErr w:type="gramEnd"/>
      <w:r>
        <w:t xml:space="preserve">, </w:t>
      </w:r>
      <w:proofErr w:type="gramStart"/>
      <w:r>
        <w:t xml:space="preserve">межнациональным и межконфессиональным отношениям Ленинградской области информацию о должностном лице (фамилия, имя, отчество должностного лица, служебный телефон, служебный адрес и адрес электронной почты), ответственном за реализацию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2012 года</w:t>
      </w:r>
      <w:proofErr w:type="gramEnd"/>
      <w:r>
        <w:t xml:space="preserve"> </w:t>
      </w:r>
      <w:proofErr w:type="gramStart"/>
      <w:r>
        <w:t>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 (далее - постановление Правительства Российской Федерации от 17</w:t>
      </w:r>
      <w:proofErr w:type="gramEnd"/>
      <w:r>
        <w:t xml:space="preserve"> декабря 2012 года N 1317), в рамках правоотношений, регулируемых настоящим Порядком.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>Подготовка доклада главы администрации муниципального района (городского округа) о достигнутых значениях показателей для оценки эффективности деятельности органов местного самоуправления муниципальных районов и городского округа (далее - доклад главы администрации) осуществляется с использованием официальной статистической информации, размещенной в базе данных "Официальная статистика" автоматизированной информационной системы "Региональная экономика", доступной пользователям, подключенным к локальной вычислительной сети администрации Ленинградской области, по адресу http://region-stat.plo</w:t>
      </w:r>
      <w:proofErr w:type="gramEnd"/>
      <w:r>
        <w:t>.lan.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3. Оценка </w:t>
      </w:r>
      <w:proofErr w:type="gramStart"/>
      <w:r>
        <w:t>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 Ленинградской области проводится с использованием автоматизированной информационной системы сбора оперативных данных Ленинградской области (далее - АИС "СБОР").</w:t>
      </w:r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АИС "СБОР" используется в целях: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абзац утратил силу с 1 июня 2020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01.06.2020 N 356;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автоматизации процессов сбора, обработки и хранения значений показателей, необходимых для проведения </w:t>
      </w:r>
      <w:proofErr w:type="gramStart"/>
      <w:r>
        <w:t>оценки 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 Ленинградской области;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обеспечения </w:t>
      </w:r>
      <w:proofErr w:type="gramStart"/>
      <w:r>
        <w:t>согласованности значений показателей докладов глав администраций</w:t>
      </w:r>
      <w:proofErr w:type="gramEnd"/>
      <w:r>
        <w:t xml:space="preserve"> и данных статистической и финансовой отчетности;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автоматизации расчетов комплексной оценки, определяемой в соответствии с методическими </w:t>
      </w:r>
      <w:hyperlink r:id="rId31">
        <w:r>
          <w:rPr>
            <w:color w:val="0000FF"/>
          </w:rPr>
          <w:t>рекомендациями</w:t>
        </w:r>
      </w:hyperlink>
      <w:r>
        <w:t xml:space="preserve">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</w:t>
      </w:r>
      <w:proofErr w:type="gramStart"/>
      <w:r>
        <w:t>и(</w:t>
      </w:r>
      <w:proofErr w:type="gramEnd"/>
      <w:r>
        <w:t>или)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районов, утвержденными постановлением Правительства Российской Федерации от 17 декабря 2012 года N 1317;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 с 1 июня 2020 года.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01.06.2020 N 356.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5. Участниками взаимодействия по использованию АИС "СБОР" в пределах своих полномочий являются органы местного самоуправления муниципальных районов и городского округа Ленинградской области и органы исполнительной власти, ответственные за согласование (далее - участники взаимодействия).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6. Участники взаимодействия несут ответственность за несоблюдение сроков, недостоверность загруженной информации, неправомерное использование информации, содержащейся в АИС "СБОР", в соответствии с законодательством Российской Федерации.</w:t>
      </w:r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7. Предоставление доступа участникам взаимодействия к информации, хранящейся в АИС "СБОР", подключение участников взаимодействия, присвоение им логина и пароля для доступа к АИС "СБОР" через </w:t>
      </w:r>
      <w:proofErr w:type="spellStart"/>
      <w:r>
        <w:t>web</w:t>
      </w:r>
      <w:proofErr w:type="spellEnd"/>
      <w:r>
        <w:t xml:space="preserve">-интерфейс для реализации целей, установленных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Порядка, осуществляет комитет по местному самоуправлению, межнациональным и межконфессиональным отношениям Ленинградской области.</w:t>
      </w:r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lastRenderedPageBreak/>
        <w:t>8. Органы местного самоуправления муниципальных районов и городского округа Ленинградской области (далее - органы местного самоуправления):</w:t>
      </w:r>
    </w:p>
    <w:p w:rsidR="007B4D6F" w:rsidRDefault="007B4D6F">
      <w:pPr>
        <w:pStyle w:val="ConsPlusNormal"/>
        <w:spacing w:before="220"/>
        <w:ind w:firstLine="540"/>
        <w:jc w:val="both"/>
      </w:pPr>
      <w:proofErr w:type="gramStart"/>
      <w:r>
        <w:t xml:space="preserve">до 16 апреля года, следующего за отчетным, вносят и сохраняют в АИС "СБОР" значения по показателям, установленным типовой </w:t>
      </w:r>
      <w:hyperlink r:id="rId37">
        <w:r>
          <w:rPr>
            <w:color w:val="0000FF"/>
          </w:rPr>
          <w:t>формой</w:t>
        </w:r>
      </w:hyperlink>
      <w:r>
        <w:t xml:space="preserve"> доклада глав администраций муниципальных,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3-летний период, утвержденной постановлением Правительства Российской Федерации</w:t>
      </w:r>
      <w:proofErr w:type="gramEnd"/>
      <w:r>
        <w:t xml:space="preserve"> от 17 декабря 2012 года N 1317 (далее - типовая форма), за отчетный год и их планируемые значения на трехлетний период;</w:t>
      </w:r>
    </w:p>
    <w:p w:rsidR="007B4D6F" w:rsidRDefault="007B4D6F">
      <w:pPr>
        <w:pStyle w:val="ConsPlusNormal"/>
        <w:jc w:val="both"/>
      </w:pPr>
      <w:r>
        <w:t xml:space="preserve">(в ред. Постановлений Правительства Ленинградской области от 01.06.2020 </w:t>
      </w:r>
      <w:hyperlink r:id="rId38">
        <w:r>
          <w:rPr>
            <w:color w:val="0000FF"/>
          </w:rPr>
          <w:t>N 356</w:t>
        </w:r>
      </w:hyperlink>
      <w:r>
        <w:t xml:space="preserve">, от 11.03.2022 </w:t>
      </w:r>
      <w:hyperlink r:id="rId39">
        <w:r>
          <w:rPr>
            <w:color w:val="0000FF"/>
          </w:rPr>
          <w:t>N 145</w:t>
        </w:r>
      </w:hyperlink>
      <w:r>
        <w:t>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в случае обращения органов исполнительной власти Ленинградской области, ответственных за согласование, направляют запрашиваемую информацию по расчету значений показателей в электронном виде;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абзац утратил силу с 1 июня 2020 года.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01.06.2020 N 356.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9. Органы исполнительной власти Ленинградской области, ответственные за согласование, до 25 апреля года, следующего за </w:t>
      </w:r>
      <w:proofErr w:type="gramStart"/>
      <w:r>
        <w:t>отчетным</w:t>
      </w:r>
      <w:proofErr w:type="gramEnd"/>
      <w:r>
        <w:t>: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осуществляют анализ корректности заполнения органами местного самоуправления информации о значениях по показателям, установленным типовой формой, за отчетный год и их планируемых значениях на трехлетний период;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в случае наличия расхождения в сведениях, формируемых органами местного самоуправления, со сведениями, формируемыми органами исполнительной власти Ленинградской области, обеспечивают взаимодействие с органами местного самоуправления по устранению выявленных расхождений;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согласуют и утверждают в АИС "СБОР" введенные органами местного самоуправления значения по показателям, установленным типовой формой, за отчетный год и их планируемые значения на трехлетний период.</w:t>
      </w:r>
    </w:p>
    <w:p w:rsidR="007B4D6F" w:rsidRDefault="007B4D6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Комитет по местному самоуправлению, межнациональным и межконфессиональным отношениям Ленинградской области до 30 апреля года, следующего за отчетным, утверждает в АИС "СБОР" введенные органами местного самоуправления и согласованные органами исполнительной власти Ленинградской области, ответственными за согласование, значения по показателям, установленным типовой формой, за отчетный год и их планируемые значения на трехлетний период.</w:t>
      </w:r>
      <w:proofErr w:type="gramEnd"/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Доклады глав администраций в соответствии с типовой формой направляются в электронном виде посредством системы электронного документооборота Ленинградской области в комитет по местному самоуправлению, межнациональным и межконфессиональным отношениям Ленинградской области до 1 мая года, следующего за отчетным, и размещаются на сайтах администраций муниципальных районов и городского округа Ленинградской области в информационно-телекоммуникационной сети "Интернет".</w:t>
      </w:r>
      <w:proofErr w:type="gramEnd"/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Текстовая </w:t>
      </w:r>
      <w:hyperlink w:anchor="P326">
        <w:r>
          <w:rPr>
            <w:color w:val="0000FF"/>
          </w:rPr>
          <w:t>часть</w:t>
        </w:r>
      </w:hyperlink>
      <w:r>
        <w:t xml:space="preserve"> доклада главы местной администрации формируется согласно приложению 3 к постановлению Правительства Ленинградской области от 6 августа 2013 года N 240.</w:t>
      </w:r>
    </w:p>
    <w:p w:rsidR="007B4D6F" w:rsidRDefault="007B4D6F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Органы исполнительной власти Ленинградской области, ответственные за согласование, подготавливают текстовую часть сводного доклада Ленинградской области о результатах мониторинга </w:t>
      </w:r>
      <w:r>
        <w:lastRenderedPageBreak/>
        <w:t>эффективности деятельности органов местного самоуправления муниципальных районов и городского округа (далее - сводный доклад Ленинградской области) по своему (своим) показателю (показателям), согласуют ее с курирующим вице-губернатором Ленинградской области, первым заместителем Председателя Правительства Ленинградской области, заместителем Председателя Правительства Ленинградской области и направляют в комитет</w:t>
      </w:r>
      <w:proofErr w:type="gramEnd"/>
      <w:r>
        <w:t xml:space="preserve"> по местному самоуправлению, межнациональным и межконфессиональным отношениям Ленинградской области в электронном виде посредством системы электронного документооборота Ленинградской области до 10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B4D6F" w:rsidRDefault="007B4D6F">
      <w:pPr>
        <w:pStyle w:val="ConsPlusNormal"/>
        <w:spacing w:before="220"/>
        <w:ind w:firstLine="540"/>
        <w:jc w:val="both"/>
      </w:pPr>
      <w:hyperlink w:anchor="P371">
        <w:r>
          <w:rPr>
            <w:color w:val="0000FF"/>
          </w:rPr>
          <w:t>Структура</w:t>
        </w:r>
      </w:hyperlink>
      <w:r>
        <w:t xml:space="preserve"> текстовых материалов, представляемых органами исполнительной власти Ленинградской области для подготовки сводного доклада Ленинградской области, определена приложением 4 к настоящему постановлению.</w:t>
      </w:r>
    </w:p>
    <w:p w:rsidR="007B4D6F" w:rsidRDefault="007B4D6F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11.03.2022 N 145)</w:t>
      </w:r>
    </w:p>
    <w:p w:rsidR="007B4D6F" w:rsidRDefault="007B4D6F">
      <w:pPr>
        <w:pStyle w:val="ConsPlusNormal"/>
        <w:jc w:val="both"/>
      </w:pPr>
      <w:r>
        <w:t xml:space="preserve">(п. 12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13. При подготовке сводного доклада Ленинградской области используются результаты опроса населения об оценке эффективности деятельности руководителей органов местного самоуправления, проводимого с применением информационно-телекоммуникационных сетей и информационных технологий.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14. Сводный доклад Ленинградской области подготавливается комитетом по местному самоуправлению, межнациональным и межконфессиональным отношениям Ленинградской области на основании информации, направленной органами исполнительной власти Ленинградской области, ответственными за согласование, и вносится на утверждение Правительства Ленинградской области не позднее 15 сентября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15. Сводный доклад Ленинградской области, утвержденный Правительством Ленинградской области, размещается Комитетом по печати Ленинградской области на официальном интернет-портале Ленинградской области в информационно-телекоммуникационной сети "Интернет" до 1 октября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B4D6F" w:rsidRDefault="007B4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23.07.2019 N 344)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right"/>
        <w:outlineLvl w:val="0"/>
      </w:pPr>
      <w:r>
        <w:t>УТВЕРЖДЕН</w:t>
      </w:r>
    </w:p>
    <w:p w:rsidR="007B4D6F" w:rsidRDefault="007B4D6F">
      <w:pPr>
        <w:pStyle w:val="ConsPlusNormal"/>
        <w:jc w:val="right"/>
      </w:pPr>
      <w:r>
        <w:t>постановлением Правительства</w:t>
      </w:r>
    </w:p>
    <w:p w:rsidR="007B4D6F" w:rsidRDefault="007B4D6F">
      <w:pPr>
        <w:pStyle w:val="ConsPlusNormal"/>
        <w:jc w:val="right"/>
      </w:pPr>
      <w:r>
        <w:t>Ленинградской области</w:t>
      </w:r>
    </w:p>
    <w:p w:rsidR="007B4D6F" w:rsidRDefault="007B4D6F">
      <w:pPr>
        <w:pStyle w:val="ConsPlusNormal"/>
        <w:jc w:val="right"/>
      </w:pPr>
      <w:r>
        <w:t>от 06.08.2013 N 240</w:t>
      </w:r>
    </w:p>
    <w:p w:rsidR="007B4D6F" w:rsidRDefault="007B4D6F">
      <w:pPr>
        <w:pStyle w:val="ConsPlusNormal"/>
        <w:jc w:val="right"/>
      </w:pPr>
      <w:r>
        <w:t>(приложение 2)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Title"/>
        <w:jc w:val="center"/>
      </w:pPr>
      <w:bookmarkStart w:id="2" w:name="P109"/>
      <w:bookmarkEnd w:id="2"/>
      <w:r>
        <w:t>ПЕРЕЧЕНЬ</w:t>
      </w:r>
    </w:p>
    <w:p w:rsidR="007B4D6F" w:rsidRDefault="007B4D6F">
      <w:pPr>
        <w:pStyle w:val="ConsPlusTitle"/>
        <w:jc w:val="center"/>
      </w:pPr>
      <w:r>
        <w:t>ОРГАНОВ ИСПОЛНИТЕЛЬНОЙ ВЛАСТИ ЛЕНИНГРАДСКОЙ ОБЛАСТИ,</w:t>
      </w:r>
    </w:p>
    <w:p w:rsidR="007B4D6F" w:rsidRDefault="007B4D6F">
      <w:pPr>
        <w:pStyle w:val="ConsPlusTitle"/>
        <w:jc w:val="center"/>
      </w:pPr>
      <w:r>
        <w:t>ОТВЕТСТВЕННЫХ ЗА СОГЛАСОВАНИЕ ЗНАЧЕНИЙ ПО ПОКАЗАТЕЛЯМ,</w:t>
      </w:r>
    </w:p>
    <w:p w:rsidR="007B4D6F" w:rsidRDefault="007B4D6F">
      <w:pPr>
        <w:pStyle w:val="ConsPlusTitle"/>
        <w:jc w:val="center"/>
      </w:pPr>
      <w:proofErr w:type="gramStart"/>
      <w:r>
        <w:t>ИСПОЛЬЗУЕМЫМ</w:t>
      </w:r>
      <w:proofErr w:type="gramEnd"/>
      <w:r>
        <w:t xml:space="preserve"> В ДОКЛАДАХ ГЛАВ АДМИНИСТРАЦИЙ МУНИЦИПАЛЬНЫХ</w:t>
      </w:r>
    </w:p>
    <w:p w:rsidR="007B4D6F" w:rsidRDefault="007B4D6F">
      <w:pPr>
        <w:pStyle w:val="ConsPlusTitle"/>
        <w:jc w:val="center"/>
      </w:pPr>
      <w:r>
        <w:t>РАЙОНОВ И ГОРОДСКОГО ОКРУГА, ПРИ ПОДГОТОВКЕ СВОДНОГО ДОКЛАДА</w:t>
      </w:r>
    </w:p>
    <w:p w:rsidR="007B4D6F" w:rsidRDefault="007B4D6F">
      <w:pPr>
        <w:pStyle w:val="ConsPlusTitle"/>
        <w:jc w:val="center"/>
      </w:pPr>
      <w:r>
        <w:t>ЛЕНИНГРАДСКОЙ ОБЛАСТИ О РЕЗУЛЬТАТАХ МОНИТОРИНГА</w:t>
      </w:r>
    </w:p>
    <w:p w:rsidR="007B4D6F" w:rsidRDefault="007B4D6F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7B4D6F" w:rsidRDefault="007B4D6F">
      <w:pPr>
        <w:pStyle w:val="ConsPlusTitle"/>
        <w:jc w:val="center"/>
      </w:pPr>
      <w:r>
        <w:t>МУНИЦИПАЛЬНЫХ РАЙОНОВ И ГОРОДСКОГО ОКРУГА</w:t>
      </w:r>
    </w:p>
    <w:p w:rsidR="007B4D6F" w:rsidRDefault="007B4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B4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D6F" w:rsidRDefault="007B4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48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20.03.2017 </w:t>
            </w:r>
            <w:hyperlink r:id="rId49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15.02.2019 </w:t>
            </w:r>
            <w:hyperlink r:id="rId5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5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01.06.2020 </w:t>
            </w:r>
            <w:hyperlink r:id="rId52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26.01.2021 </w:t>
            </w:r>
            <w:hyperlink r:id="rId53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11.03.2022 </w:t>
            </w:r>
            <w:hyperlink r:id="rId54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</w:tr>
    </w:tbl>
    <w:p w:rsidR="007B4D6F" w:rsidRDefault="007B4D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850"/>
        <w:gridCol w:w="3458"/>
        <w:gridCol w:w="2324"/>
      </w:tblGrid>
      <w:tr w:rsidR="007B4D6F">
        <w:tc>
          <w:tcPr>
            <w:tcW w:w="2438" w:type="dxa"/>
          </w:tcPr>
          <w:p w:rsidR="007B4D6F" w:rsidRDefault="007B4D6F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Номер пункта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  <w:jc w:val="center"/>
            </w:pPr>
            <w:r>
              <w:t>Орган исполнительной власти Ленинградской области, ответственный за согласование значений по показателю</w:t>
            </w:r>
          </w:p>
        </w:tc>
      </w:tr>
      <w:tr w:rsidR="007B4D6F">
        <w:tc>
          <w:tcPr>
            <w:tcW w:w="2438" w:type="dxa"/>
          </w:tcPr>
          <w:p w:rsidR="007B4D6F" w:rsidRDefault="007B4D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  <w:jc w:val="center"/>
            </w:pPr>
            <w:r>
              <w:t>4</w:t>
            </w: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I. Экономическое развитие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прибыльных сельскохозяйственных </w:t>
            </w:r>
            <w:proofErr w:type="gramStart"/>
            <w:r>
              <w:t>организаций</w:t>
            </w:r>
            <w:proofErr w:type="gramEnd"/>
            <w:r>
              <w:t xml:space="preserve"> в общем их числе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 xml:space="preserve">Комитет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 Ленинградской области</w:t>
            </w:r>
          </w:p>
        </w:tc>
      </w:tr>
      <w:tr w:rsidR="007B4D6F"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протяженности автомобильных дорог общего пользования местного значения, </w:t>
            </w:r>
            <w:r>
              <w:lastRenderedPageBreak/>
              <w:t>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lastRenderedPageBreak/>
              <w:t xml:space="preserve">Комитет по дорожному хозяйству Ленинградской </w:t>
            </w:r>
            <w:r>
              <w:lastRenderedPageBreak/>
              <w:t>области</w:t>
            </w: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населения, проживающего в населенных пунктах, не имеющих регулярного автобусного </w:t>
            </w:r>
            <w:proofErr w:type="gramStart"/>
            <w:r>
              <w:t>и(</w:t>
            </w:r>
            <w:proofErr w:type="gramEnd"/>
            <w:r>
              <w:t>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Управление Ленинградской области по транспорту</w:t>
            </w: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Среднемесячная номинальная начисленная заработная плата работников: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крупных и средних предприятий и некоммерческих организаций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муниципальных дошкольных 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муниципальных общеобразовательных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учителей муниципальных общеобразовательных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муниципальных учреждений культуры и искусства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top w:val="nil"/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муниципальных учреждений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Комитет по физической культуре и спорту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Ленинградской области от 01.06.2020 </w:t>
            </w:r>
            <w:hyperlink r:id="rId55">
              <w:r>
                <w:rPr>
                  <w:color w:val="0000FF"/>
                </w:rPr>
                <w:t>N 356</w:t>
              </w:r>
            </w:hyperlink>
            <w:r>
              <w:t xml:space="preserve">, от 11.03.2022 </w:t>
            </w:r>
            <w:hyperlink r:id="rId56">
              <w:r>
                <w:rPr>
                  <w:color w:val="0000FF"/>
                </w:rPr>
                <w:t>N 145</w:t>
              </w:r>
            </w:hyperlink>
            <w:r>
              <w:t>)</w:t>
            </w:r>
          </w:p>
        </w:tc>
      </w:tr>
      <w:tr w:rsidR="007B4D6F">
        <w:tc>
          <w:tcPr>
            <w:tcW w:w="2438" w:type="dxa"/>
            <w:vMerge w:val="restart"/>
          </w:tcPr>
          <w:p w:rsidR="007B4D6F" w:rsidRDefault="007B4D6F">
            <w:pPr>
              <w:pStyle w:val="ConsPlusNormal"/>
              <w:outlineLvl w:val="1"/>
            </w:pPr>
            <w:r>
              <w:t>II. Дошкольное образование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детей в возрасте 1-6 лет, получающих дошкольную образовательную услугу </w:t>
            </w:r>
            <w:proofErr w:type="gramStart"/>
            <w:r>
              <w:t>и(</w:t>
            </w:r>
            <w:proofErr w:type="gramEnd"/>
            <w:r>
              <w:t>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III. Общее и дополнительное образование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82" w:type="dxa"/>
            <w:gridSpan w:val="2"/>
          </w:tcPr>
          <w:p w:rsidR="007B4D6F" w:rsidRDefault="007B4D6F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20 марта 2017 года.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20.03.2017 N 65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муниципальных общеобразовательных учреждений, здания которых находятся в аварийном состоянии </w:t>
            </w:r>
            <w:r>
              <w:lastRenderedPageBreak/>
              <w:t>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lastRenderedPageBreak/>
              <w:t xml:space="preserve">Комитет общего и профессионального образования Ленинградской </w:t>
            </w:r>
            <w:r>
              <w:lastRenderedPageBreak/>
              <w:t>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детей первой и второй групп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20.03.2017 N 65)</w:t>
            </w: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IV. Культура</w:t>
            </w:r>
          </w:p>
        </w:tc>
        <w:tc>
          <w:tcPr>
            <w:tcW w:w="850" w:type="dxa"/>
            <w:vMerge w:val="restart"/>
          </w:tcPr>
          <w:p w:rsidR="007B4D6F" w:rsidRDefault="007B4D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2324" w:type="dxa"/>
            <w:vMerge w:val="restart"/>
          </w:tcPr>
          <w:p w:rsidR="007B4D6F" w:rsidRDefault="007B4D6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клубами и учреждениями клубного типа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библиотеками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парками культуры и отдыха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Доля муниципальных учреждений культуры, здания которых находятся в аварийном состоянии </w:t>
            </w:r>
            <w:r>
              <w:lastRenderedPageBreak/>
              <w:t>или требуют капитального ремонта, в общем количестве муниципальных учреждений культуры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lastRenderedPageBreak/>
              <w:t xml:space="preserve">Комитет по культуре и туризму Ленинградской </w:t>
            </w:r>
            <w:r>
              <w:lastRenderedPageBreak/>
              <w:t>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Комитет по сохранению культурного наследия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11.03.2022 N 145)</w:t>
            </w: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V. Физическая культура и спорт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физической культуре и спорту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Комитет по физической культуре и спорту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t xml:space="preserve">(п. 23.1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11.03.2022 N 145)</w:t>
            </w:r>
          </w:p>
        </w:tc>
      </w:tr>
      <w:tr w:rsidR="007B4D6F">
        <w:tc>
          <w:tcPr>
            <w:tcW w:w="2438" w:type="dxa"/>
            <w:vMerge w:val="restart"/>
          </w:tcPr>
          <w:p w:rsidR="007B4D6F" w:rsidRDefault="007B4D6F">
            <w:pPr>
              <w:pStyle w:val="ConsPlusNormal"/>
              <w:outlineLvl w:val="1"/>
            </w:pPr>
            <w:r>
              <w:t>VI. Жилищное строительство и обеспечение граждан жильем</w:t>
            </w:r>
          </w:p>
        </w:tc>
        <w:tc>
          <w:tcPr>
            <w:tcW w:w="850" w:type="dxa"/>
            <w:vMerge w:val="restart"/>
          </w:tcPr>
          <w:p w:rsidR="007B4D6F" w:rsidRDefault="007B4D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2324" w:type="dxa"/>
            <w:vMerge w:val="restart"/>
          </w:tcPr>
          <w:p w:rsidR="007B4D6F" w:rsidRDefault="007B4D6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введенная</w:t>
            </w:r>
            <w:proofErr w:type="gramEnd"/>
            <w:r>
              <w:t xml:space="preserve"> в действие за один год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B4D6F" w:rsidRDefault="007B4D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2324" w:type="dxa"/>
            <w:vMerge w:val="restart"/>
          </w:tcPr>
          <w:p w:rsidR="007B4D6F" w:rsidRDefault="007B4D6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B4D6F" w:rsidRDefault="007B4D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</w:t>
            </w:r>
            <w:r>
              <w:lastRenderedPageBreak/>
              <w:t>разрешение на ввод в эксплуатацию: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объектов жилищного строительства - в течение 3 лет</w:t>
            </w:r>
          </w:p>
        </w:tc>
        <w:tc>
          <w:tcPr>
            <w:tcW w:w="2324" w:type="dxa"/>
            <w:vMerge w:val="restart"/>
          </w:tcPr>
          <w:p w:rsidR="007B4D6F" w:rsidRDefault="007B4D6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7B4D6F">
        <w:tc>
          <w:tcPr>
            <w:tcW w:w="2438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VII. Жилищно-коммунальное хозяйство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>
              <w:t>осуществляющих</w:t>
            </w:r>
            <w:proofErr w:type="gramEnd"/>
            <w: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proofErr w:type="gramStart"/>
            <w:r>
              <w:t xml:space="preserve">Доля населения, получившего жилые помещения и улучшившего жилищные условия в отчетном году, в общей численности </w:t>
            </w:r>
            <w:r>
              <w:lastRenderedPageBreak/>
              <w:t>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lastRenderedPageBreak/>
              <w:t xml:space="preserve">Комитет по жилищно-коммунальному хозяйству Ленинградской </w:t>
            </w:r>
            <w:r>
              <w:lastRenderedPageBreak/>
              <w:t>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01.06.2020 N 356)</w:t>
            </w: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VIII. Организация муниципального управления</w:t>
            </w: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 xml:space="preserve">31 </w:t>
            </w:r>
            <w:hyperlink w:anchor="P30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 xml:space="preserve">Наличие в городском округе (муниципальном районе) утвержденного генерального плана городского округа (схемы территориального планирования </w:t>
            </w:r>
            <w:r>
              <w:lastRenderedPageBreak/>
              <w:t>муниципального района)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lastRenderedPageBreak/>
              <w:t>Комитет градостроительной политики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</w:tcPr>
          <w:p w:rsidR="007B4D6F" w:rsidRDefault="007B4D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общественных коммуникаций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Среднегодовая численность постоянного населения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23.07.2019 </w:t>
            </w:r>
            <w:hyperlink r:id="rId62">
              <w:r>
                <w:rPr>
                  <w:color w:val="0000FF"/>
                </w:rPr>
                <w:t>N 344</w:t>
              </w:r>
            </w:hyperlink>
            <w:r>
              <w:t xml:space="preserve">, от 01.06.2020 </w:t>
            </w:r>
            <w:hyperlink r:id="rId63">
              <w:r>
                <w:rPr>
                  <w:color w:val="0000FF"/>
                </w:rPr>
                <w:t>N 356</w:t>
              </w:r>
            </w:hyperlink>
            <w:r>
              <w:t xml:space="preserve">, от 26.01.2021 </w:t>
            </w:r>
            <w:hyperlink r:id="rId64">
              <w:r>
                <w:rPr>
                  <w:color w:val="0000FF"/>
                </w:rPr>
                <w:t>N 33</w:t>
              </w:r>
            </w:hyperlink>
            <w:r>
              <w:t xml:space="preserve">, от 11.03.2022 </w:t>
            </w:r>
            <w:hyperlink r:id="rId65">
              <w:r>
                <w:rPr>
                  <w:color w:val="0000FF"/>
                </w:rPr>
                <w:t>N 145</w:t>
              </w:r>
            </w:hyperlink>
            <w:r>
              <w:t>)</w:t>
            </w:r>
          </w:p>
        </w:tc>
      </w:tr>
      <w:tr w:rsidR="007B4D6F">
        <w:tc>
          <w:tcPr>
            <w:tcW w:w="2438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outlineLvl w:val="1"/>
            </w:pPr>
            <w:r>
              <w:t>IX. Энергосбережение и повышение энергетической эффективности</w:t>
            </w:r>
          </w:p>
        </w:tc>
        <w:tc>
          <w:tcPr>
            <w:tcW w:w="850" w:type="dxa"/>
            <w:vMerge w:val="restart"/>
          </w:tcPr>
          <w:p w:rsidR="007B4D6F" w:rsidRDefault="007B4D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2324" w:type="dxa"/>
            <w:vMerge w:val="restart"/>
          </w:tcPr>
          <w:p w:rsidR="007B4D6F" w:rsidRDefault="007B4D6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тепловая энергия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горячая вода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холодная вода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природный газ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B4D6F" w:rsidRDefault="007B4D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2324" w:type="dxa"/>
            <w:vMerge w:val="restart"/>
          </w:tcPr>
          <w:p w:rsidR="007B4D6F" w:rsidRDefault="007B4D6F">
            <w:pPr>
              <w:pStyle w:val="ConsPlusNormal"/>
            </w:pPr>
            <w:r>
              <w:t>Комитет по топливно-энергетическому комплексу Ленинградской области</w:t>
            </w: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тепловая энергия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горячая вода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холодная вода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природный газ</w:t>
            </w:r>
          </w:p>
        </w:tc>
        <w:tc>
          <w:tcPr>
            <w:tcW w:w="2324" w:type="dxa"/>
            <w:vMerge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7B4D6F" w:rsidRDefault="007B4D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proofErr w:type="gramStart"/>
            <w: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</w:t>
            </w:r>
            <w:r>
              <w:lastRenderedPageBreak/>
              <w:t>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proofErr w:type="gramEnd"/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</w:p>
        </w:tc>
      </w:tr>
      <w:tr w:rsidR="007B4D6F"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</w:tcPr>
          <w:p w:rsidR="007B4D6F" w:rsidRDefault="007B4D6F">
            <w:pPr>
              <w:pStyle w:val="ConsPlusNormal"/>
            </w:pPr>
            <w:r>
              <w:t>в сфере культуры</w:t>
            </w:r>
          </w:p>
        </w:tc>
        <w:tc>
          <w:tcPr>
            <w:tcW w:w="2324" w:type="dxa"/>
          </w:tcPr>
          <w:p w:rsidR="007B4D6F" w:rsidRDefault="007B4D6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B4D6F" w:rsidRDefault="007B4D6F">
            <w:pPr>
              <w:pStyle w:val="ConsPlusNormal"/>
            </w:pPr>
          </w:p>
        </w:tc>
        <w:tc>
          <w:tcPr>
            <w:tcW w:w="3458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в сфере образования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7B4D6F" w:rsidRDefault="007B4D6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B4D6F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B4D6F" w:rsidRDefault="007B4D6F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15.02.2019 </w:t>
            </w:r>
            <w:hyperlink r:id="rId66">
              <w:r>
                <w:rPr>
                  <w:color w:val="0000FF"/>
                </w:rPr>
                <w:t>N 48</w:t>
              </w:r>
            </w:hyperlink>
            <w:r>
              <w:t xml:space="preserve">, от 01.06.2020 </w:t>
            </w:r>
            <w:hyperlink r:id="rId67">
              <w:r>
                <w:rPr>
                  <w:color w:val="0000FF"/>
                </w:rPr>
                <w:t>N 356</w:t>
              </w:r>
            </w:hyperlink>
            <w:r>
              <w:t xml:space="preserve">, от 11.03.2022 </w:t>
            </w:r>
            <w:hyperlink r:id="rId68">
              <w:r>
                <w:rPr>
                  <w:color w:val="0000FF"/>
                </w:rPr>
                <w:t>N 145</w:t>
              </w:r>
            </w:hyperlink>
            <w:r>
              <w:t>)</w:t>
            </w:r>
          </w:p>
        </w:tc>
      </w:tr>
    </w:tbl>
    <w:p w:rsidR="007B4D6F" w:rsidRDefault="007B4D6F">
      <w:pPr>
        <w:pStyle w:val="ConsPlusNormal"/>
        <w:ind w:firstLine="540"/>
        <w:jc w:val="both"/>
      </w:pPr>
    </w:p>
    <w:p w:rsidR="007B4D6F" w:rsidRDefault="007B4D6F">
      <w:pPr>
        <w:pStyle w:val="ConsPlusNormal"/>
        <w:ind w:firstLine="540"/>
        <w:jc w:val="both"/>
      </w:pPr>
      <w:r>
        <w:t>--------------------------------</w:t>
      </w:r>
    </w:p>
    <w:p w:rsidR="007B4D6F" w:rsidRDefault="007B4D6F">
      <w:pPr>
        <w:pStyle w:val="ConsPlusNormal"/>
        <w:spacing w:before="220"/>
        <w:ind w:firstLine="540"/>
        <w:jc w:val="both"/>
      </w:pPr>
      <w:bookmarkStart w:id="3" w:name="P309"/>
      <w:bookmarkEnd w:id="3"/>
      <w:r>
        <w:t>&lt;*&gt; Заполняется в соответствии с отчетностью консолидированных бюджетов муниципальных образований.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right"/>
        <w:outlineLvl w:val="0"/>
      </w:pPr>
      <w:r>
        <w:t>УТВЕРЖДЕНА</w:t>
      </w:r>
    </w:p>
    <w:p w:rsidR="007B4D6F" w:rsidRDefault="007B4D6F">
      <w:pPr>
        <w:pStyle w:val="ConsPlusNormal"/>
        <w:jc w:val="right"/>
      </w:pPr>
      <w:r>
        <w:t>постановлением Правительства</w:t>
      </w:r>
    </w:p>
    <w:p w:rsidR="007B4D6F" w:rsidRDefault="007B4D6F">
      <w:pPr>
        <w:pStyle w:val="ConsPlusNormal"/>
        <w:jc w:val="right"/>
      </w:pPr>
      <w:r>
        <w:t>Ленинградской области</w:t>
      </w:r>
    </w:p>
    <w:p w:rsidR="007B4D6F" w:rsidRDefault="007B4D6F">
      <w:pPr>
        <w:pStyle w:val="ConsPlusNormal"/>
        <w:jc w:val="right"/>
      </w:pPr>
      <w:r>
        <w:t>от 06.08.2013 N 240</w:t>
      </w:r>
    </w:p>
    <w:p w:rsidR="007B4D6F" w:rsidRDefault="007B4D6F">
      <w:pPr>
        <w:pStyle w:val="ConsPlusNormal"/>
        <w:jc w:val="right"/>
      </w:pPr>
      <w:r>
        <w:t>(приложение 3)</w:t>
      </w:r>
    </w:p>
    <w:p w:rsidR="007B4D6F" w:rsidRDefault="007B4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B4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D6F" w:rsidRDefault="007B4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69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11.03.2022 </w:t>
            </w:r>
            <w:hyperlink r:id="rId70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</w:tr>
    </w:tbl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</w:pPr>
      <w:r>
        <w:t>(Форма)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nformat"/>
        <w:jc w:val="both"/>
      </w:pPr>
      <w:bookmarkStart w:id="4" w:name="P326"/>
      <w:bookmarkEnd w:id="4"/>
      <w:r>
        <w:t xml:space="preserve">                          ТЕКСТОВАЯ ЧАСТЬ ДОКЛАДА</w:t>
      </w:r>
    </w:p>
    <w:p w:rsidR="007B4D6F" w:rsidRDefault="007B4D6F">
      <w:pPr>
        <w:pStyle w:val="ConsPlusNonformat"/>
        <w:jc w:val="both"/>
      </w:pPr>
      <w:r>
        <w:t>___________________________________________________________________________</w:t>
      </w:r>
    </w:p>
    <w:p w:rsidR="007B4D6F" w:rsidRDefault="007B4D6F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главы администрации муниципального района</w:t>
      </w:r>
      <w:proofErr w:type="gramEnd"/>
    </w:p>
    <w:p w:rsidR="007B4D6F" w:rsidRDefault="007B4D6F">
      <w:pPr>
        <w:pStyle w:val="ConsPlusNonformat"/>
        <w:jc w:val="both"/>
      </w:pPr>
      <w:r>
        <w:t xml:space="preserve">                            (городского округа)</w:t>
      </w:r>
    </w:p>
    <w:p w:rsidR="007B4D6F" w:rsidRDefault="007B4D6F">
      <w:pPr>
        <w:pStyle w:val="ConsPlusNonformat"/>
        <w:jc w:val="both"/>
      </w:pPr>
      <w:r>
        <w:t>___________________________________________________________________________</w:t>
      </w:r>
    </w:p>
    <w:p w:rsidR="007B4D6F" w:rsidRDefault="007B4D6F">
      <w:pPr>
        <w:pStyle w:val="ConsPlusNonformat"/>
        <w:jc w:val="both"/>
      </w:pPr>
      <w:r>
        <w:lastRenderedPageBreak/>
        <w:t xml:space="preserve">          </w:t>
      </w:r>
      <w:proofErr w:type="gramStart"/>
      <w:r>
        <w:t>(наименование муниципального района (городского округа)</w:t>
      </w:r>
      <w:proofErr w:type="gramEnd"/>
    </w:p>
    <w:p w:rsidR="007B4D6F" w:rsidRDefault="007B4D6F">
      <w:pPr>
        <w:pStyle w:val="ConsPlusNonformat"/>
        <w:jc w:val="both"/>
      </w:pPr>
    </w:p>
    <w:p w:rsidR="007B4D6F" w:rsidRDefault="007B4D6F">
      <w:pPr>
        <w:pStyle w:val="ConsPlusNonformat"/>
        <w:jc w:val="both"/>
      </w:pPr>
      <w:r>
        <w:t xml:space="preserve">       о достигнутых значениях показателей для оценки эффективности</w:t>
      </w:r>
    </w:p>
    <w:p w:rsidR="007B4D6F" w:rsidRDefault="007B4D6F">
      <w:pPr>
        <w:pStyle w:val="ConsPlusNonformat"/>
        <w:jc w:val="both"/>
      </w:pPr>
      <w:r>
        <w:t xml:space="preserve">    деятельности органов местного самоуправления муниципального района</w:t>
      </w:r>
    </w:p>
    <w:p w:rsidR="007B4D6F" w:rsidRDefault="007B4D6F">
      <w:pPr>
        <w:pStyle w:val="ConsPlusNonformat"/>
        <w:jc w:val="both"/>
      </w:pPr>
      <w:r>
        <w:t xml:space="preserve">        (городского округа) за ____ год и их планируемых </w:t>
      </w:r>
      <w:proofErr w:type="gramStart"/>
      <w:r>
        <w:t>значениях</w:t>
      </w:r>
      <w:proofErr w:type="gramEnd"/>
    </w:p>
    <w:p w:rsidR="007B4D6F" w:rsidRDefault="007B4D6F">
      <w:pPr>
        <w:pStyle w:val="ConsPlusNonformat"/>
        <w:jc w:val="both"/>
      </w:pPr>
      <w:r>
        <w:t xml:space="preserve">                           на трехлетний период</w:t>
      </w:r>
    </w:p>
    <w:p w:rsidR="007B4D6F" w:rsidRDefault="007B4D6F">
      <w:pPr>
        <w:pStyle w:val="ConsPlusNonformat"/>
        <w:jc w:val="both"/>
      </w:pPr>
    </w:p>
    <w:p w:rsidR="007B4D6F" w:rsidRDefault="007B4D6F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B4D6F" w:rsidRDefault="007B4D6F">
      <w:pPr>
        <w:pStyle w:val="ConsPlusNonformat"/>
        <w:jc w:val="both"/>
      </w:pPr>
      <w:r>
        <w:t xml:space="preserve">                                                           (подпись)</w:t>
      </w:r>
    </w:p>
    <w:p w:rsidR="007B4D6F" w:rsidRDefault="007B4D6F">
      <w:pPr>
        <w:pStyle w:val="ConsPlusNonformat"/>
        <w:jc w:val="both"/>
      </w:pPr>
      <w:r>
        <w:t xml:space="preserve">                                                   "___" __________ 20__ г.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ind w:firstLine="540"/>
        <w:jc w:val="both"/>
      </w:pPr>
      <w:r>
        <w:t>1. Основные сведения о муниципальном районе (городском округе) и органах местного самоуправления муниципального района (городского округа).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1.1. Областной закон (областные законы), которым (которыми) образовано муниципальное образование (установлены границы, присвоен соответствующий статус, определены административный центр и перечень поселений, входящих в состав муниципального района).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1.2. Административный центр муниципального образования.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1.3. Число городских и сельских поселений, входящих в состав муниципального района.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1.4. Сведения о преобразованиях муниципального района (городского округа) и поселений в его составе, принятых областными законами после 2005 года.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1.5. Площадь муниципального образования по состоянию на 1 января года, следующего за отчетным (кв. км).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1.6. Население муниципального образования по состоянию на 1 января года, следующего за </w:t>
      </w:r>
      <w:proofErr w:type="gramStart"/>
      <w:r>
        <w:t>отчетным</w:t>
      </w:r>
      <w:proofErr w:type="gramEnd"/>
      <w:r>
        <w:t xml:space="preserve"> (тыс. чел.), в том числе городское и сельское.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1.7. Формирование представительного органа муниципального образования (из числа представителей поселений муниципального района или на муниципальных выборах), дата проведения выборов действующего состава представительного органа и срок его полномочий, число депутатов представительного органа (согласно уставу муниципального образования и фактически по состоянию на 1 января года, следующего за </w:t>
      </w:r>
      <w:proofErr w:type="gramStart"/>
      <w:r>
        <w:t>отчетным</w:t>
      </w:r>
      <w:proofErr w:type="gramEnd"/>
      <w:r>
        <w:t>).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1.8. Возглавляет администрацию (глава муниципального образования или лицо, назначаемое по контракту), дата назначения по контракту (или избрания) действующего главы администрации и срок его полномочий. Основание смены главы администрации, если она имела место в отчетном году (истечение срока полномочий или иное).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1.9. Общая численность работников органов местного самоуправления по состоянию на 1 января года, следующего за </w:t>
      </w:r>
      <w:proofErr w:type="gramStart"/>
      <w:r>
        <w:t>отчетным</w:t>
      </w:r>
      <w:proofErr w:type="gramEnd"/>
      <w:r>
        <w:t>, в том числе число замещающих муниципальные должности, общая фактическая численность муниципальных служащих, в том числе: исполняющих собственные полномочия муниципального образования, исполняющих переданные государственные полномочия, исполняющих полномочия иных муниципальных образований, переданные соглашениями.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1.10. Официальное печатное издание для опубликования правовых актов органов местного самоуправления.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1.11. Наличие официального сайта органа местного самоуправления в сети "Интернет", электронный адрес органа местного самоуправления.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Состояние муниципального образования в отчетном году, динамика развития за два года, предшествующих отчетному, и прогноз на трехлетний период.</w:t>
      </w:r>
      <w:proofErr w:type="gramEnd"/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По показателям, с наименованиями и в очередности в соответствии с типовой формой </w:t>
      </w:r>
      <w:hyperlink r:id="rId71">
        <w:r>
          <w:rPr>
            <w:color w:val="0000FF"/>
          </w:rPr>
          <w:t>доклада</w:t>
        </w:r>
      </w:hyperlink>
      <w:r>
        <w:t xml:space="preserve"> </w:t>
      </w:r>
      <w:r>
        <w:lastRenderedPageBreak/>
        <w:t>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трехлетний период, утвержденной постановлением Правительства Российской Федерации от 17 декабря 2012 года N 1317, приводится</w:t>
      </w:r>
      <w:proofErr w:type="gramEnd"/>
      <w:r>
        <w:t xml:space="preserve"> обоснование достигнутых значений показателей в отчетном периоде, указываются меры, реализуемые органами местного самоуправления, с помощью которых удалось улучшить значения показателей, а также приводятся пояснения по показателям с негативной тенденцией развития. При описании планируемых значений показателей на трехлетний период указываются мероприятия, реализуемые или планируемые к реализации для достижения этих значений.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ind w:firstLine="540"/>
        <w:jc w:val="both"/>
      </w:pPr>
      <w:r>
        <w:t>Примечание: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Информация текстовой части доклада главы администрации приводится по сведениям, формируемым органами местного самоуправления, а в случаях наличия официальных сведений федеральных органов исполнительной власти или органов исполнительной власти Ленинградской области - по сведениям указанных органов (с указанием органа, представившего сведения).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Глава администрации вправе отметить имеющееся расхождение в сведениях, формируемых органами местного самоуправления, со сведениями, представленными федеральными органами исполнительной власти и органами исполнительной власти Ленинградской области.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jc w:val="right"/>
        <w:outlineLvl w:val="0"/>
      </w:pPr>
      <w:r>
        <w:t>УТВЕРЖДЕНА</w:t>
      </w:r>
    </w:p>
    <w:p w:rsidR="007B4D6F" w:rsidRDefault="007B4D6F">
      <w:pPr>
        <w:pStyle w:val="ConsPlusNormal"/>
        <w:jc w:val="right"/>
      </w:pPr>
      <w:r>
        <w:t>постановлением Правительства</w:t>
      </w:r>
    </w:p>
    <w:p w:rsidR="007B4D6F" w:rsidRDefault="007B4D6F">
      <w:pPr>
        <w:pStyle w:val="ConsPlusNormal"/>
        <w:jc w:val="right"/>
      </w:pPr>
      <w:r>
        <w:t>Ленинградской области</w:t>
      </w:r>
    </w:p>
    <w:p w:rsidR="007B4D6F" w:rsidRDefault="007B4D6F">
      <w:pPr>
        <w:pStyle w:val="ConsPlusNormal"/>
        <w:jc w:val="right"/>
      </w:pPr>
      <w:r>
        <w:t>от 06.08.2013 N 240</w:t>
      </w:r>
    </w:p>
    <w:p w:rsidR="007B4D6F" w:rsidRDefault="007B4D6F">
      <w:pPr>
        <w:pStyle w:val="ConsPlusNormal"/>
        <w:jc w:val="right"/>
      </w:pPr>
      <w:r>
        <w:t>(приложение 4)</w:t>
      </w: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Title"/>
        <w:jc w:val="center"/>
      </w:pPr>
      <w:bookmarkStart w:id="5" w:name="P371"/>
      <w:bookmarkEnd w:id="5"/>
      <w:r>
        <w:t>СТРУКТУРА</w:t>
      </w:r>
    </w:p>
    <w:p w:rsidR="007B4D6F" w:rsidRDefault="007B4D6F">
      <w:pPr>
        <w:pStyle w:val="ConsPlusTitle"/>
        <w:jc w:val="center"/>
      </w:pPr>
      <w:r>
        <w:t>ТЕКСТОВЫХ МАТЕРИАЛОВ, ПРЕДСТАВЛЯЕМЫХ ОРГАНАМИ ИСПОЛНИТЕЛЬНОЙ</w:t>
      </w:r>
    </w:p>
    <w:p w:rsidR="007B4D6F" w:rsidRDefault="007B4D6F">
      <w:pPr>
        <w:pStyle w:val="ConsPlusTitle"/>
        <w:jc w:val="center"/>
      </w:pPr>
      <w:r>
        <w:t>ВЛАСТИ ЛЕНИНГРАДСКОЙ ОБЛАСТИ ДЛЯ ПОДГОТОВКИ СВОДНОГО ДОКЛАДА</w:t>
      </w:r>
    </w:p>
    <w:p w:rsidR="007B4D6F" w:rsidRDefault="007B4D6F">
      <w:pPr>
        <w:pStyle w:val="ConsPlusTitle"/>
        <w:jc w:val="center"/>
      </w:pPr>
      <w:r>
        <w:t>ЛЕНИНГРАДСКОЙ ОБЛАСТИ О РЕЗУЛЬТАТАХ МОНИТОРИНГА</w:t>
      </w:r>
    </w:p>
    <w:p w:rsidR="007B4D6F" w:rsidRDefault="007B4D6F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7B4D6F" w:rsidRDefault="007B4D6F">
      <w:pPr>
        <w:pStyle w:val="ConsPlusTitle"/>
        <w:jc w:val="center"/>
      </w:pPr>
      <w:r>
        <w:t>МУНИЦИПАЛЬНЫХ РАЙОНОВ И ГОРОДСКОГО ОКРУГА</w:t>
      </w:r>
    </w:p>
    <w:p w:rsidR="007B4D6F" w:rsidRDefault="007B4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B4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D6F" w:rsidRDefault="007B4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7B4D6F" w:rsidRDefault="007B4D6F">
            <w:pPr>
              <w:pStyle w:val="ConsPlusNormal"/>
              <w:jc w:val="center"/>
            </w:pPr>
            <w:r>
              <w:rPr>
                <w:color w:val="392C69"/>
              </w:rPr>
              <w:t>от 01.06.2020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D6F" w:rsidRDefault="007B4D6F">
            <w:pPr>
              <w:pStyle w:val="ConsPlusNormal"/>
            </w:pPr>
          </w:p>
        </w:tc>
      </w:tr>
    </w:tbl>
    <w:p w:rsidR="007B4D6F" w:rsidRDefault="007B4D6F">
      <w:pPr>
        <w:pStyle w:val="ConsPlusNormal"/>
        <w:ind w:firstLine="540"/>
        <w:jc w:val="both"/>
      </w:pPr>
    </w:p>
    <w:p w:rsidR="007B4D6F" w:rsidRDefault="007B4D6F">
      <w:pPr>
        <w:pStyle w:val="ConsPlusNormal"/>
        <w:ind w:firstLine="540"/>
        <w:jc w:val="both"/>
      </w:pPr>
      <w:r>
        <w:t xml:space="preserve">Органами исполнительной власти Ленинградской области, ответственными за согласование значений по показателям </w:t>
      </w:r>
      <w:proofErr w:type="gramStart"/>
      <w:r>
        <w:t>оценки 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округа, по каждому показателю представляется информация в текстовую часть сводного доклада Ленинградской области в соответствии со следующей структурой: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описывается сущность показателя, его значимость для оценки эффективности деятельности органов местного самоуправления;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приводится среднее значение показателя по Ленинградской области за отчетный год и за два года, предшествующих </w:t>
      </w:r>
      <w:proofErr w:type="gramStart"/>
      <w:r>
        <w:t>отчетному</w:t>
      </w:r>
      <w:proofErr w:type="gramEnd"/>
      <w:r>
        <w:t>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 xml:space="preserve">отмечаются муниципальные образования, достигшие наилучших и наихудших значений показателя в </w:t>
      </w:r>
      <w:r>
        <w:lastRenderedPageBreak/>
        <w:t>отчетном году;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приводится обоснование достигнутых органами местного самоуправления значений показателя в отчетном периоде;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указываются меры, с помощью которых удалось улучшить значения показателя, а также причины отрицательной динамики показателя;</w:t>
      </w:r>
    </w:p>
    <w:p w:rsidR="007B4D6F" w:rsidRDefault="007B4D6F">
      <w:pPr>
        <w:pStyle w:val="ConsPlusNormal"/>
        <w:spacing w:before="220"/>
        <w:ind w:firstLine="540"/>
        <w:jc w:val="both"/>
      </w:pPr>
      <w:r>
        <w:t>при описании планируемых значений показателей на трехлетний период указываются меры, реализуемые или планируемые к реализации для достижения этих значений.</w:t>
      </w:r>
    </w:p>
    <w:p w:rsidR="007B4D6F" w:rsidRDefault="007B4D6F">
      <w:pPr>
        <w:pStyle w:val="ConsPlusNormal"/>
        <w:ind w:firstLine="540"/>
        <w:jc w:val="both"/>
      </w:pPr>
    </w:p>
    <w:p w:rsidR="007B4D6F" w:rsidRDefault="007B4D6F">
      <w:pPr>
        <w:pStyle w:val="ConsPlusNormal"/>
        <w:jc w:val="both"/>
      </w:pPr>
    </w:p>
    <w:p w:rsidR="007B4D6F" w:rsidRDefault="007B4D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091" w:rsidRDefault="00A91091">
      <w:bookmarkStart w:id="6" w:name="_GoBack"/>
      <w:bookmarkEnd w:id="6"/>
    </w:p>
    <w:sectPr w:rsidR="00A91091" w:rsidSect="007B4D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6F"/>
    <w:rsid w:val="007B4D6F"/>
    <w:rsid w:val="00A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4D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4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4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4D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4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4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28A8AB63931DC6DDCF383F5886E95F1F00510272FA68E2AE6447B722D9D74F310AFD416D72212861233BE8960D484D5D7E5966D2602ACACo8U6N" TargetMode="External"/><Relationship Id="rId21" Type="http://schemas.openxmlformats.org/officeDocument/2006/relationships/hyperlink" Target="consultantplus://offline/ref=E28A8AB63931DC6DDCF383F5886E95F1F00215272FA48E2AE6447B722D9D74F310AFD416D72212871E33BE8960D484D5D7E5966D2602ACACo8U6N" TargetMode="External"/><Relationship Id="rId42" Type="http://schemas.openxmlformats.org/officeDocument/2006/relationships/hyperlink" Target="consultantplus://offline/ref=E28A8AB63931DC6DDCF383F5886E95F1F00215272FA48E2AE6447B722D9D74F310AFD416D72212861E33BE8960D484D5D7E5966D2602ACACo8U6N" TargetMode="External"/><Relationship Id="rId47" Type="http://schemas.openxmlformats.org/officeDocument/2006/relationships/hyperlink" Target="consultantplus://offline/ref=E28A8AB63931DC6DDCF383F5886E95F1F006152226AD8E2AE6447B722D9D74F310AFD416D72212841633BE8960D484D5D7E5966D2602ACACo8U6N" TargetMode="External"/><Relationship Id="rId63" Type="http://schemas.openxmlformats.org/officeDocument/2006/relationships/hyperlink" Target="consultantplus://offline/ref=E28A8AB63931DC6DDCF383F5886E95F1F00215272FA48E2AE6447B722D9D74F310AFD416D72212851033BE8960D484D5D7E5966D2602ACACo8U6N" TargetMode="External"/><Relationship Id="rId68" Type="http://schemas.openxmlformats.org/officeDocument/2006/relationships/hyperlink" Target="consultantplus://offline/ref=E28A8AB63931DC6DDCF383F5886E95F1F00510272FA68E2AE6447B722D9D74F310AFD416D72212841F33BE8960D484D5D7E5966D2602ACACo8U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8A8AB63931DC6DDCF383F5886E95F1F3041A2526AC8E2AE6447B722D9D74F310AFD416D72212871133BE8960D484D5D7E5966D2602ACACo8U6N" TargetMode="External"/><Relationship Id="rId29" Type="http://schemas.openxmlformats.org/officeDocument/2006/relationships/hyperlink" Target="consultantplus://offline/ref=E28A8AB63931DC6DDCF383F5886E95F1F00215272FA48E2AE6447B722D9D74F310AFD416D72212861333BE8960D484D5D7E5966D2602ACACo8U6N" TargetMode="External"/><Relationship Id="rId11" Type="http://schemas.openxmlformats.org/officeDocument/2006/relationships/hyperlink" Target="consultantplus://offline/ref=E28A8AB63931DC6DDCF383F5886E95F1F006152422A48E2AE6447B722D9D74F310AFD416D72212861233BE8960D484D5D7E5966D2602ACACo8U6N" TargetMode="External"/><Relationship Id="rId24" Type="http://schemas.openxmlformats.org/officeDocument/2006/relationships/hyperlink" Target="consultantplus://offline/ref=E28A8AB63931DC6DDCF39CE49D6E95F1F1081A2422AD8E2AE6447B722D9D74F302AF8C1AD6210C871626E8D826o8U2N" TargetMode="External"/><Relationship Id="rId32" Type="http://schemas.openxmlformats.org/officeDocument/2006/relationships/hyperlink" Target="consultantplus://offline/ref=E28A8AB63931DC6DDCF383F5886E95F1F00510272FA68E2AE6447B722D9D74F310AFD416D72212861F33BE8960D484D5D7E5966D2602ACACo8U6N" TargetMode="External"/><Relationship Id="rId37" Type="http://schemas.openxmlformats.org/officeDocument/2006/relationships/hyperlink" Target="consultantplus://offline/ref=E28A8AB63931DC6DDCF39CE49D6E95F1F1081A2422AD8E2AE6447B722D9D74F310AFD416D72213871433BE8960D484D5D7E5966D2602ACACo8U6N" TargetMode="External"/><Relationship Id="rId40" Type="http://schemas.openxmlformats.org/officeDocument/2006/relationships/hyperlink" Target="consultantplus://offline/ref=E28A8AB63931DC6DDCF383F5886E95F1F00215272FA48E2AE6447B722D9D74F310AFD416D72212861F33BE8960D484D5D7E5966D2602ACACo8U6N" TargetMode="External"/><Relationship Id="rId45" Type="http://schemas.openxmlformats.org/officeDocument/2006/relationships/hyperlink" Target="consultantplus://offline/ref=E28A8AB63931DC6DDCF383F5886E95F1F00510272FA68E2AE6447B722D9D74F310AFD416D72212851333BE8960D484D5D7E5966D2602ACACo8U6N" TargetMode="External"/><Relationship Id="rId53" Type="http://schemas.openxmlformats.org/officeDocument/2006/relationships/hyperlink" Target="consultantplus://offline/ref=E28A8AB63931DC6DDCF383F5886E95F1F006152422A48E2AE6447B722D9D74F310AFD416D72212861233BE8960D484D5D7E5966D2602ACACo8U6N" TargetMode="External"/><Relationship Id="rId58" Type="http://schemas.openxmlformats.org/officeDocument/2006/relationships/hyperlink" Target="consultantplus://offline/ref=E28A8AB63931DC6DDCF383F5886E95F1F308172626A68E2AE6447B722D9D74F310AFD416D72212871F33BE8960D484D5D7E5966D2602ACACo8U6N" TargetMode="External"/><Relationship Id="rId66" Type="http://schemas.openxmlformats.org/officeDocument/2006/relationships/hyperlink" Target="consultantplus://offline/ref=E28A8AB63931DC6DDCF383F5886E95F1F0001A2322AC8E2AE6447B722D9D74F310AFD416D72212871233BE8960D484D5D7E5966D2602ACACo8U6N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28A8AB63931DC6DDCF383F5886E95F1F00215272FA48E2AE6447B722D9D74F310AFD416D72212851133BE8960D484D5D7E5966D2602ACACo8U6N" TargetMode="External"/><Relationship Id="rId19" Type="http://schemas.openxmlformats.org/officeDocument/2006/relationships/hyperlink" Target="consultantplus://offline/ref=E28A8AB63931DC6DDCF383F5886E95F1F3041A2526AC8E2AE6447B722D9D74F310AFD416D72212871033BE8960D484D5D7E5966D2602ACACo8U6N" TargetMode="External"/><Relationship Id="rId14" Type="http://schemas.openxmlformats.org/officeDocument/2006/relationships/hyperlink" Target="consultantplus://offline/ref=E28A8AB63931DC6DDCF39CE49D6E95F1F1081A2422AD8E2AE6447B722D9D74F302AF8C1AD6210C871626E8D826o8U2N" TargetMode="External"/><Relationship Id="rId22" Type="http://schemas.openxmlformats.org/officeDocument/2006/relationships/hyperlink" Target="consultantplus://offline/ref=E28A8AB63931DC6DDCF383F5886E95F1F00510272FA68E2AE6447B722D9D74F310AFD416D72212861433BE8960D484D5D7E5966D2602ACACo8U6N" TargetMode="External"/><Relationship Id="rId27" Type="http://schemas.openxmlformats.org/officeDocument/2006/relationships/hyperlink" Target="consultantplus://offline/ref=E28A8AB63931DC6DDCF383F5886E95F1F00215272FA48E2AE6447B722D9D74F310AFD416D72212861733BE8960D484D5D7E5966D2602ACACo8U6N" TargetMode="External"/><Relationship Id="rId30" Type="http://schemas.openxmlformats.org/officeDocument/2006/relationships/hyperlink" Target="consultantplus://offline/ref=E28A8AB63931DC6DDCF383F5886E95F1F00510272FA68E2AE6447B722D9D74F310AFD416D72212861033BE8960D484D5D7E5966D2602ACACo8U6N" TargetMode="External"/><Relationship Id="rId35" Type="http://schemas.openxmlformats.org/officeDocument/2006/relationships/hyperlink" Target="consultantplus://offline/ref=E28A8AB63931DC6DDCF383F5886E95F1F00215272FA48E2AE6447B722D9D74F310AFD416D72212861233BE8960D484D5D7E5966D2602ACACo8U6N" TargetMode="External"/><Relationship Id="rId43" Type="http://schemas.openxmlformats.org/officeDocument/2006/relationships/hyperlink" Target="consultantplus://offline/ref=E28A8AB63931DC6DDCF383F5886E95F1F00510272FA68E2AE6447B722D9D74F310AFD416D72212851533BE8960D484D5D7E5966D2602ACACo8U6N" TargetMode="External"/><Relationship Id="rId48" Type="http://schemas.openxmlformats.org/officeDocument/2006/relationships/hyperlink" Target="consultantplus://offline/ref=E28A8AB63931DC6DDCF383F5886E95F1F3041A2526AC8E2AE6447B722D9D74F310AFD416D72212831633BE8960D484D5D7E5966D2602ACACo8U6N" TargetMode="External"/><Relationship Id="rId56" Type="http://schemas.openxmlformats.org/officeDocument/2006/relationships/hyperlink" Target="consultantplus://offline/ref=E28A8AB63931DC6DDCF383F5886E95F1F00510272FA68E2AE6447B722D9D74F310AFD416D72212851033BE8960D484D5D7E5966D2602ACACo8U6N" TargetMode="External"/><Relationship Id="rId64" Type="http://schemas.openxmlformats.org/officeDocument/2006/relationships/hyperlink" Target="consultantplus://offline/ref=E28A8AB63931DC6DDCF383F5886E95F1F006152422A48E2AE6447B722D9D74F310AFD416D72212861233BE8960D484D5D7E5966D2602ACACo8U6N" TargetMode="External"/><Relationship Id="rId69" Type="http://schemas.openxmlformats.org/officeDocument/2006/relationships/hyperlink" Target="consultantplus://offline/ref=E28A8AB63931DC6DDCF383F5886E95F1F00215272FA48E2AE6447B722D9D74F310AFD416D72212851E33BE8960D484D5D7E5966D2602ACACo8U6N" TargetMode="External"/><Relationship Id="rId8" Type="http://schemas.openxmlformats.org/officeDocument/2006/relationships/hyperlink" Target="consultantplus://offline/ref=E28A8AB63931DC6DDCF383F5886E95F1F0001A2322AC8E2AE6447B722D9D74F310AFD416D72212871233BE8960D484D5D7E5966D2602ACACo8U6N" TargetMode="External"/><Relationship Id="rId51" Type="http://schemas.openxmlformats.org/officeDocument/2006/relationships/hyperlink" Target="consultantplus://offline/ref=E28A8AB63931DC6DDCF383F5886E95F1F006152226AD8E2AE6447B722D9D74F310AFD416D72212841533BE8960D484D5D7E5966D2602ACACo8U6N" TargetMode="External"/><Relationship Id="rId72" Type="http://schemas.openxmlformats.org/officeDocument/2006/relationships/hyperlink" Target="consultantplus://offline/ref=E28A8AB63931DC6DDCF383F5886E95F1F00215272FA48E2AE6447B722D9D74F310AFD416D72212841333BE8960D484D5D7E5966D2602ACACo8U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8A8AB63931DC6DDCF383F5886E95F1F00510272FA68E2AE6447B722D9D74F310AFD416D72212871233BE8960D484D5D7E5966D2602ACACo8U6N" TargetMode="External"/><Relationship Id="rId17" Type="http://schemas.openxmlformats.org/officeDocument/2006/relationships/hyperlink" Target="consultantplus://offline/ref=E28A8AB63931DC6DDCF383F5886E95F1F301112725A38E2AE6447B722D9D74F302AF8C1AD6210C871626E8D826o8U2N" TargetMode="External"/><Relationship Id="rId25" Type="http://schemas.openxmlformats.org/officeDocument/2006/relationships/hyperlink" Target="consultantplus://offline/ref=E28A8AB63931DC6DDCF383F5886E95F1F00510272FA68E2AE6447B722D9D74F310AFD416D72212861333BE8960D484D5D7E5966D2602ACACo8U6N" TargetMode="External"/><Relationship Id="rId33" Type="http://schemas.openxmlformats.org/officeDocument/2006/relationships/hyperlink" Target="consultantplus://offline/ref=E28A8AB63931DC6DDCF383F5886E95F1F00215272FA48E2AE6447B722D9D74F310AFD416D72212861333BE8960D484D5D7E5966D2602ACACo8U6N" TargetMode="External"/><Relationship Id="rId38" Type="http://schemas.openxmlformats.org/officeDocument/2006/relationships/hyperlink" Target="consultantplus://offline/ref=E28A8AB63931DC6DDCF383F5886E95F1F00215272FA48E2AE6447B722D9D74F310AFD416D72212861033BE8960D484D5D7E5966D2602ACACo8U6N" TargetMode="External"/><Relationship Id="rId46" Type="http://schemas.openxmlformats.org/officeDocument/2006/relationships/hyperlink" Target="consultantplus://offline/ref=E28A8AB63931DC6DDCF383F5886E95F1F00215272FA48E2AE6447B722D9D74F310AFD416D72212851533BE8960D484D5D7E5966D2602ACACo8U6N" TargetMode="External"/><Relationship Id="rId59" Type="http://schemas.openxmlformats.org/officeDocument/2006/relationships/hyperlink" Target="consultantplus://offline/ref=E28A8AB63931DC6DDCF383F5886E95F1F00510272FA68E2AE6447B722D9D74F310AFD416D72212851E33BE8960D484D5D7E5966D2602ACACo8U6N" TargetMode="External"/><Relationship Id="rId67" Type="http://schemas.openxmlformats.org/officeDocument/2006/relationships/hyperlink" Target="consultantplus://offline/ref=E28A8AB63931DC6DDCF383F5886E95F1F00215272FA48E2AE6447B722D9D74F310AFD416D72212851F33BE8960D484D5D7E5966D2602ACACo8U6N" TargetMode="External"/><Relationship Id="rId20" Type="http://schemas.openxmlformats.org/officeDocument/2006/relationships/hyperlink" Target="consultantplus://offline/ref=E28A8AB63931DC6DDCF383F5886E95F1F006152226AD8E2AE6447B722D9D74F310AFD416D72212841633BE8960D484D5D7E5966D2602ACACo8U6N" TargetMode="External"/><Relationship Id="rId41" Type="http://schemas.openxmlformats.org/officeDocument/2006/relationships/hyperlink" Target="consultantplus://offline/ref=E28A8AB63931DC6DDCF383F5886E95F1F00215272FA48E2AE6447B722D9D74F310AFD416D72212861E33BE8960D484D5D7E5966D2602ACACo8U6N" TargetMode="External"/><Relationship Id="rId54" Type="http://schemas.openxmlformats.org/officeDocument/2006/relationships/hyperlink" Target="consultantplus://offline/ref=E28A8AB63931DC6DDCF383F5886E95F1F00510272FA68E2AE6447B722D9D74F310AFD416D72212851133BE8960D484D5D7E5966D2602ACACo8U6N" TargetMode="External"/><Relationship Id="rId62" Type="http://schemas.openxmlformats.org/officeDocument/2006/relationships/hyperlink" Target="consultantplus://offline/ref=E28A8AB63931DC6DDCF383F5886E95F1F006152226AD8E2AE6447B722D9D74F310AFD416D72212841533BE8960D484D5D7E5966D2602ACACo8U6N" TargetMode="External"/><Relationship Id="rId70" Type="http://schemas.openxmlformats.org/officeDocument/2006/relationships/hyperlink" Target="consultantplus://offline/ref=E28A8AB63931DC6DDCF383F5886E95F1F00510272FA68E2AE6447B722D9D74F310AFD416D72212841E33BE8960D484D5D7E5966D2602ACACo8U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8A8AB63931DC6DDCF383F5886E95F1F3041A2526AC8E2AE6447B722D9D74F310AFD416D72212871233BE8960D484D5D7E5966D2602ACACo8U6N" TargetMode="External"/><Relationship Id="rId15" Type="http://schemas.openxmlformats.org/officeDocument/2006/relationships/hyperlink" Target="consultantplus://offline/ref=E28A8AB63931DC6DDCF383F5886E95F1F00510272FA68E2AE6447B722D9D74F310AFD416D72212861633BE8960D484D5D7E5966D2602ACACo8U6N" TargetMode="External"/><Relationship Id="rId23" Type="http://schemas.openxmlformats.org/officeDocument/2006/relationships/hyperlink" Target="consultantplus://offline/ref=E28A8AB63931DC6DDCF39CE49D6E95F1F108142222AD8E2AE6447B722D9D74F302AF8C1AD6210C871626E8D826o8U2N" TargetMode="External"/><Relationship Id="rId28" Type="http://schemas.openxmlformats.org/officeDocument/2006/relationships/hyperlink" Target="consultantplus://offline/ref=E28A8AB63931DC6DDCF383F5886E95F1F00215272FA48E2AE6447B722D9D74F310AFD416D72212861433BE8960D484D5D7E5966D2602ACACo8U6N" TargetMode="External"/><Relationship Id="rId36" Type="http://schemas.openxmlformats.org/officeDocument/2006/relationships/hyperlink" Target="consultantplus://offline/ref=E28A8AB63931DC6DDCF383F5886E95F1F00215272FA48E2AE6447B722D9D74F310AFD416D72212861233BE8960D484D5D7E5966D2602ACACo8U6N" TargetMode="External"/><Relationship Id="rId49" Type="http://schemas.openxmlformats.org/officeDocument/2006/relationships/hyperlink" Target="consultantplus://offline/ref=E28A8AB63931DC6DDCF383F5886E95F1F308172626A68E2AE6447B722D9D74F310AFD416D72212871F33BE8960D484D5D7E5966D2602ACACo8U6N" TargetMode="External"/><Relationship Id="rId57" Type="http://schemas.openxmlformats.org/officeDocument/2006/relationships/hyperlink" Target="consultantplus://offline/ref=E28A8AB63931DC6DDCF383F5886E95F1F308172626A68E2AE6447B722D9D74F310AFD416D72212871F33BE8960D484D5D7E5966D2602ACACo8U6N" TargetMode="External"/><Relationship Id="rId10" Type="http://schemas.openxmlformats.org/officeDocument/2006/relationships/hyperlink" Target="consultantplus://offline/ref=E28A8AB63931DC6DDCF383F5886E95F1F00215272FA48E2AE6447B722D9D74F310AFD416D72212871333BE8960D484D5D7E5966D2602ACACo8U6N" TargetMode="External"/><Relationship Id="rId31" Type="http://schemas.openxmlformats.org/officeDocument/2006/relationships/hyperlink" Target="consultantplus://offline/ref=E28A8AB63931DC6DDCF39CE49D6E95F1F1081A2422AD8E2AE6447B722D9D74F310AFD416D722138E1733BE8960D484D5D7E5966D2602ACACo8U6N" TargetMode="External"/><Relationship Id="rId44" Type="http://schemas.openxmlformats.org/officeDocument/2006/relationships/hyperlink" Target="consultantplus://offline/ref=E28A8AB63931DC6DDCF383F5886E95F1F00215272FA48E2AE6447B722D9D74F310AFD416D72212851733BE8960D484D5D7E5966D2602ACACo8U6N" TargetMode="External"/><Relationship Id="rId52" Type="http://schemas.openxmlformats.org/officeDocument/2006/relationships/hyperlink" Target="consultantplus://offline/ref=E28A8AB63931DC6DDCF383F5886E95F1F00215272FA48E2AE6447B722D9D74F310AFD416D72212851333BE8960D484D5D7E5966D2602ACACo8U6N" TargetMode="External"/><Relationship Id="rId60" Type="http://schemas.openxmlformats.org/officeDocument/2006/relationships/hyperlink" Target="consultantplus://offline/ref=E28A8AB63931DC6DDCF383F5886E95F1F00510272FA68E2AE6447B722D9D74F310AFD416D72212841633BE8960D484D5D7E5966D2602ACACo8U6N" TargetMode="External"/><Relationship Id="rId65" Type="http://schemas.openxmlformats.org/officeDocument/2006/relationships/hyperlink" Target="consultantplus://offline/ref=E28A8AB63931DC6DDCF383F5886E95F1F00510272FA68E2AE6447B722D9D74F310AFD416D72212841033BE8960D484D5D7E5966D2602ACACo8U6N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8A8AB63931DC6DDCF383F5886E95F1F006152226AD8E2AE6447B722D9D74F310AFD416D72212841733BE8960D484D5D7E5966D2602ACACo8U6N" TargetMode="External"/><Relationship Id="rId13" Type="http://schemas.openxmlformats.org/officeDocument/2006/relationships/hyperlink" Target="consultantplus://offline/ref=E28A8AB63931DC6DDCF39CE49D6E95F1F108142222AD8E2AE6447B722D9D74F302AF8C1AD6210C871626E8D826o8U2N" TargetMode="External"/><Relationship Id="rId18" Type="http://schemas.openxmlformats.org/officeDocument/2006/relationships/hyperlink" Target="consultantplus://offline/ref=E28A8AB63931DC6DDCF383F5886E95F1F308172626A68E2AE6447B722D9D74F310AFD416D72212871133BE8960D484D5D7E5966D2602ACACo8U6N" TargetMode="External"/><Relationship Id="rId39" Type="http://schemas.openxmlformats.org/officeDocument/2006/relationships/hyperlink" Target="consultantplus://offline/ref=E28A8AB63931DC6DDCF383F5886E95F1F00510272FA68E2AE6447B722D9D74F310AFD416D72212851733BE8960D484D5D7E5966D2602ACACo8U6N" TargetMode="External"/><Relationship Id="rId34" Type="http://schemas.openxmlformats.org/officeDocument/2006/relationships/hyperlink" Target="consultantplus://offline/ref=E28A8AB63931DC6DDCF383F5886E95F1F00215272FA48E2AE6447B722D9D74F310AFD416D72212861233BE8960D484D5D7E5966D2602ACACo8U6N" TargetMode="External"/><Relationship Id="rId50" Type="http://schemas.openxmlformats.org/officeDocument/2006/relationships/hyperlink" Target="consultantplus://offline/ref=E28A8AB63931DC6DDCF383F5886E95F1F0001A2322AC8E2AE6447B722D9D74F310AFD416D72212871233BE8960D484D5D7E5966D2602ACACo8U6N" TargetMode="External"/><Relationship Id="rId55" Type="http://schemas.openxmlformats.org/officeDocument/2006/relationships/hyperlink" Target="consultantplus://offline/ref=E28A8AB63931DC6DDCF383F5886E95F1F00215272FA48E2AE6447B722D9D74F310AFD416D72212851233BE8960D484D5D7E5966D2602ACACo8U6N" TargetMode="External"/><Relationship Id="rId7" Type="http://schemas.openxmlformats.org/officeDocument/2006/relationships/hyperlink" Target="consultantplus://offline/ref=E28A8AB63931DC6DDCF383F5886E95F1F308172626A68E2AE6447B722D9D74F310AFD416D72212871233BE8960D484D5D7E5966D2602ACACo8U6N" TargetMode="External"/><Relationship Id="rId71" Type="http://schemas.openxmlformats.org/officeDocument/2006/relationships/hyperlink" Target="consultantplus://offline/ref=E28A8AB63931DC6DDCF39CE49D6E95F1F1081A2422AD8E2AE6447B722D9D74F310AFD416D72213871433BE8960D484D5D7E5966D2602ACACo8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6958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Ковалёва</dc:creator>
  <cp:lastModifiedBy>Юлия Вячеславовна Ковалёва</cp:lastModifiedBy>
  <cp:revision>1</cp:revision>
  <dcterms:created xsi:type="dcterms:W3CDTF">2023-01-13T13:20:00Z</dcterms:created>
  <dcterms:modified xsi:type="dcterms:W3CDTF">2023-01-13T13:21:00Z</dcterms:modified>
</cp:coreProperties>
</file>