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44" w:rsidRDefault="0049454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94544" w:rsidRDefault="00494544">
      <w:pPr>
        <w:pStyle w:val="ConsPlusNormal"/>
        <w:jc w:val="both"/>
        <w:outlineLvl w:val="0"/>
      </w:pPr>
    </w:p>
    <w:p w:rsidR="00494544" w:rsidRDefault="0049454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94544" w:rsidRDefault="00494544">
      <w:pPr>
        <w:pStyle w:val="ConsPlusTitle"/>
        <w:jc w:val="both"/>
      </w:pPr>
    </w:p>
    <w:p w:rsidR="00494544" w:rsidRDefault="00494544">
      <w:pPr>
        <w:pStyle w:val="ConsPlusTitle"/>
        <w:jc w:val="center"/>
      </w:pPr>
      <w:r>
        <w:t>ПОСТАНОВЛЕНИЕ</w:t>
      </w:r>
    </w:p>
    <w:p w:rsidR="00494544" w:rsidRDefault="00494544">
      <w:pPr>
        <w:pStyle w:val="ConsPlusTitle"/>
        <w:jc w:val="center"/>
      </w:pPr>
      <w:r>
        <w:t>от 29 декабря 2020 г. N 2348</w:t>
      </w:r>
    </w:p>
    <w:p w:rsidR="00494544" w:rsidRDefault="00494544">
      <w:pPr>
        <w:pStyle w:val="ConsPlusTitle"/>
        <w:jc w:val="both"/>
      </w:pPr>
    </w:p>
    <w:p w:rsidR="00494544" w:rsidRDefault="00494544">
      <w:pPr>
        <w:pStyle w:val="ConsPlusTitle"/>
        <w:jc w:val="center"/>
      </w:pPr>
      <w:r>
        <w:t>О МАРКИРОВКЕ</w:t>
      </w:r>
    </w:p>
    <w:p w:rsidR="00494544" w:rsidRDefault="00494544">
      <w:pPr>
        <w:pStyle w:val="ConsPlusTitle"/>
        <w:jc w:val="center"/>
      </w:pPr>
      <w:r>
        <w:t>АЛКОГОЛЬНОЙ ПРОДУКЦИИ ФЕДЕРАЛЬНЫМИ СПЕЦИАЛЬНЫМИ МАРКАМИ</w:t>
      </w:r>
    </w:p>
    <w:p w:rsidR="00494544" w:rsidRDefault="00494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4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544" w:rsidRDefault="00494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544" w:rsidRDefault="004945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16.08.2021 N 1343)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</w:tr>
    </w:tbl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ind w:firstLine="540"/>
        <w:jc w:val="both"/>
      </w:pPr>
      <w:r>
        <w:t>В соответствии с пунктом 4 статьи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Российской Федерации постановляет: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Правила изготовления федеральных специальных марок;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Правила приобретения федеральных специальных марок;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Правила уничтожения федеральных специальных марок;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Правила маркировки федеральными специальными марками алкогольной продукции;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требования к образцам федеральных специальных марок.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0" w:name="P18"/>
      <w:bookmarkEnd w:id="0"/>
      <w:r>
        <w:t>2. Установить, что цена федеральной специальной марки: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а) составляет 1890 рублей за 1000 штук без учета налога на добавленную стоимость;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б) включает в себя расходы, связанные с ее изготовлением, хранением у организации - изготовителя федеральных специальных марок, доставкой до территориального органа Федеральной службы по регулированию алкогольного рынка, фиксацией сведений о маркируемой федеральной специальной маркой алкогольной продукции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 (далее - единая информационная система), а также с содержанием</w:t>
      </w:r>
      <w:proofErr w:type="gramEnd"/>
      <w:r>
        <w:t xml:space="preserve"> резервных программно-аппаратных средств единой информационной системы, располагающихся у организации - изготовителя федеральных специальных марок, и нанесением на федеральную специальную марку двухмерного штрихового кода (графической информации в кодированном виде), содержащего идентификатор единой информационной системы в кодированном виде;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в) не включает в себя расходы, связанные с передачей сведений о маркируемой федеральной специальной маркой алкогольной продукции в единую информационную систему и маркировкой ею алкогольной продукции.</w:t>
      </w:r>
      <w:proofErr w:type="gramEnd"/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со дня вступления в силу настоящего постановления Федеральная служба по регулированию алкогольного рынка и таможенные органы осуществляют выдачу соответственно федеральных специальных марок для маркировки алкогольной продукции, произведенной в Российской Федерации, и акцизных марок для маркировки алкогольной </w:t>
      </w:r>
      <w:r>
        <w:lastRenderedPageBreak/>
        <w:t>продукции, ввозимой в Российскую Федерацию, в том числе из государств - членов Евразийского экономического союза, по заявлениям на выдачу указанных марок, принятым по</w:t>
      </w:r>
      <w:proofErr w:type="gramEnd"/>
      <w:r>
        <w:t xml:space="preserve"> </w:t>
      </w:r>
      <w:proofErr w:type="gramStart"/>
      <w:r>
        <w:t>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постановлением Правительства Российской Федерации от 11 июля 2012 г. N 704 "О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</w:t>
      </w:r>
      <w:proofErr w:type="gramEnd"/>
      <w:r>
        <w:t xml:space="preserve"> 212" и постановлением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Установить, что со дня вступления в силу настоящего постановления организации - производители и импортеры алкогольной продукции маркируют алкогольную продукцию федеральными специальными марками и акцизными марками, полученными по заявлениям, принятым по 31 декабря 2020 г. включительно, в соответствии с образцами федеральных специальных марок и акцизных марок, требования к которым утверждены соответственно постановлением Правительства Российской Федерации от 11 июля 2012 г. N 704</w:t>
      </w:r>
      <w:proofErr w:type="gramEnd"/>
      <w:r>
        <w:t xml:space="preserve"> "</w:t>
      </w:r>
      <w:proofErr w:type="gramStart"/>
      <w:r>
        <w:t>О внесении изменений в постановление Правительства Российской Федерации от 21 декабря 2005 г. N 785 и признании утратившим силу постановления Правительства Российской Федерации от 11 апреля 2003 г. N 212" и постановлением Правительства Российской Федерации от 27 июля 2012 г. N 775 "Об акцизных марках для маркировки алкогольной продукции" (в редакции, действующей на день принятия заявления).</w:t>
      </w:r>
      <w:proofErr w:type="gramEnd"/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Установить, что нанесение на алкогольную продукцию организациями - импортерами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полученных по заявлениям, принятым таможенными органами по 31 декабря 2020 г. включительно, осуществляется в соответствии с правилами, утвержденными постановлением Правительства Российской Федерации от 31 декабря 2005 г. N 866 "О маркировке алкогольной продукции</w:t>
      </w:r>
      <w:proofErr w:type="gramEnd"/>
      <w:r>
        <w:t xml:space="preserve"> акцизными марками" (в редакции, действующей на день принятия заявления).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Установить, что выдача и контроль за использованием акцизных марок для маркировки алкогольной продукции, ввозимой в Российскую Федерацию, в том числе из государств - членов Евразийского экономического союза, по заявлениям, принятым по 31 декабря 2020 г. включительно, осуществляется таможенными органами в соответствии с правилами, утвержденными постановлением Правительства Российской Федерации от 31 декабря 2005 г. N 866 "О маркировке алкогольной продукции акцизными марками</w:t>
      </w:r>
      <w:proofErr w:type="gramEnd"/>
      <w:r>
        <w:t>" (в редакции, действующей на день принятия заявления).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2021 г. и действует по 31 декабря 2026 г. включительно.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</w:pPr>
      <w:r>
        <w:t>Председатель Правительства</w:t>
      </w:r>
    </w:p>
    <w:p w:rsidR="00494544" w:rsidRDefault="00494544">
      <w:pPr>
        <w:pStyle w:val="ConsPlusNormal"/>
        <w:jc w:val="right"/>
      </w:pPr>
      <w:r>
        <w:t>Российской Федерации</w:t>
      </w:r>
    </w:p>
    <w:p w:rsidR="00494544" w:rsidRDefault="00494544">
      <w:pPr>
        <w:pStyle w:val="ConsPlusNormal"/>
        <w:jc w:val="right"/>
      </w:pPr>
      <w:r>
        <w:t>М.МИШУСТИН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  <w:outlineLvl w:val="0"/>
      </w:pPr>
      <w:r>
        <w:t>Утверждены</w:t>
      </w:r>
    </w:p>
    <w:p w:rsidR="00494544" w:rsidRDefault="00494544">
      <w:pPr>
        <w:pStyle w:val="ConsPlusNormal"/>
        <w:jc w:val="right"/>
      </w:pPr>
      <w:r>
        <w:t>постановлением Правительства</w:t>
      </w:r>
    </w:p>
    <w:p w:rsidR="00494544" w:rsidRDefault="00494544">
      <w:pPr>
        <w:pStyle w:val="ConsPlusNormal"/>
        <w:jc w:val="right"/>
      </w:pPr>
      <w:r>
        <w:t>Российской Федерации</w:t>
      </w:r>
    </w:p>
    <w:p w:rsidR="00494544" w:rsidRDefault="00494544">
      <w:pPr>
        <w:pStyle w:val="ConsPlusNormal"/>
        <w:jc w:val="right"/>
      </w:pPr>
      <w:r>
        <w:t>от 29 декабря 2020 г. N 2348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Title"/>
        <w:jc w:val="center"/>
      </w:pPr>
      <w:bookmarkStart w:id="1" w:name="P41"/>
      <w:bookmarkEnd w:id="1"/>
      <w:r>
        <w:lastRenderedPageBreak/>
        <w:t>ПРАВИЛА ИЗГОТОВЛЕНИЯ ФЕДЕРАЛЬНЫХ СПЕЦИАЛЬНЫХ МАРОК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ind w:firstLine="540"/>
        <w:jc w:val="both"/>
      </w:pPr>
      <w:r>
        <w:t>1. Настоящие Правила устанавливают порядок изготовления федеральных специальных марок (далее - марки).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Марки, которые приобретаются в территориальном органе Федеральной службы по регулированию алкогольного рынка (далее - территориальный орган) на условиях предварительной оплаты исходя из цены марки и в размере, кратном запрашиваемому количеству марок, с перечислением денежных средств на расчетный счет акционерного общества "Гознак" (далее - организация - изготовитель марок), изготавливаются для организаций или сельскохозяйственных товаропроизводителей (организаций, индивидуальных предпринимателей, крестьянских (фермерских) хозяйств), признаваемых таковыми в соответствии</w:t>
      </w:r>
      <w:proofErr w:type="gramEnd"/>
      <w:r>
        <w:t xml:space="preserve"> с Федеральным законом "О развитии сельского хозяйства", осуществляющих производство алкогольной продукции на территории Российской Федерации, а также для организаций, осуществляющих ввоз в Российскую Федерацию алкогольной продукции, в том числе из государств - членов Евразийского экономического союза (далее - заявители).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2" w:name="P45"/>
      <w:bookmarkEnd w:id="2"/>
      <w:r>
        <w:t xml:space="preserve">3. </w:t>
      </w:r>
      <w:proofErr w:type="gramStart"/>
      <w:r>
        <w:t>Изготовление марок осуществляется организацией - изготовителем марок в соответствии с образцами, перечнем реквизитов и элементов защиты, утвержденными Федеральной службой по регулированию алкогольного рынка, по технологии, исключающей возможность их подделки и повторного использования, а также обеспечивающей возможность считывания с них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</w:t>
      </w:r>
      <w:proofErr w:type="gramEnd"/>
      <w:r>
        <w:t xml:space="preserve">, </w:t>
      </w:r>
      <w:proofErr w:type="gramStart"/>
      <w:r>
        <w:t>алкогольной и спиртосодержащей продукции (далее - единая информационная система), с использованием технических средств единой информационной системы, в течение 14 рабочих дней со дня поступления денежных средств на расчетный счет организации - изготовителя марок по заявлению о выдаче марок в порядке, установленном статьей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</w:t>
      </w:r>
      <w:proofErr w:type="gramEnd"/>
      <w:r>
        <w:t>) алкогольной продукции".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Доставка изготовленных марок до территориального органа осуществляется в пределах срока, определенного абзацем первым настоящего пункта.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4. Марки изготавливаются за счет денежных средств заявителя.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5. В день поступления марок от организации - изготовителя марок территориальный орган сообщает заявителю об их изготовлении путем направления соответствующего уведомления посредством единой информационной системы.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В случае, указанном в пункте 10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марками", марки изготавливаются организацией - изготовителем марок в счет оплаты марок, в отношении которых было направлено уведомление или акт, в течение 5 рабочих дней со дня поступления акта комиссии, указанного в пункте</w:t>
      </w:r>
      <w:proofErr w:type="gramEnd"/>
      <w:r>
        <w:t xml:space="preserve"> 11 Правил приобретения федеральных специальных марок, утвержденных постановлением Правительства Российской Федерации от 29 декабря 2020 г. N 2348 "О маркировке алкогольной продукции федеральными специальными марками".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случае невозможности изготовления марок, отказа в выдаче марок или отказа заявителя от ранее приобретенных марок организация - изготовитель марок возвращает денежные средства на лицевой счет заявителя.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  <w:outlineLvl w:val="0"/>
      </w:pPr>
      <w:r>
        <w:t>Утверждены</w:t>
      </w:r>
    </w:p>
    <w:p w:rsidR="00494544" w:rsidRDefault="00494544">
      <w:pPr>
        <w:pStyle w:val="ConsPlusNormal"/>
        <w:jc w:val="right"/>
      </w:pPr>
      <w:r>
        <w:t>постановлением Правительства</w:t>
      </w:r>
    </w:p>
    <w:p w:rsidR="00494544" w:rsidRDefault="00494544">
      <w:pPr>
        <w:pStyle w:val="ConsPlusNormal"/>
        <w:jc w:val="right"/>
      </w:pPr>
      <w:r>
        <w:t>Российской Федерации</w:t>
      </w:r>
    </w:p>
    <w:p w:rsidR="00494544" w:rsidRDefault="00494544">
      <w:pPr>
        <w:pStyle w:val="ConsPlusNormal"/>
        <w:jc w:val="right"/>
      </w:pPr>
      <w:r>
        <w:t>от 29 декабря 2020 г. N 2348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Title"/>
        <w:jc w:val="center"/>
      </w:pPr>
      <w:bookmarkStart w:id="3" w:name="P61"/>
      <w:bookmarkEnd w:id="3"/>
      <w:r>
        <w:t>ПРАВИЛА ПРИОБРЕТЕНИЯ ФЕДЕРАЛЬНЫХ СПЕЦИАЛЬНЫХ МАРОК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приобретения, получения и учета федеральных специальных марок (далее - марки) организациями,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"О развитии сельского хозяйства", осуществляющими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</w:t>
      </w:r>
      <w:proofErr w:type="gramEnd"/>
      <w:r>
        <w:t xml:space="preserve"> (далее - заявители).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До представления заявления о выдаче марок (далее - заявление) в порядке, установленном статьей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заявители на условиях предварительной оплаты перечисляют денежные средства исходя из цены марки, установленной постановлением Правительства Российской Федерации от 29 декабря 2020 г. N 2348 "О маркировке</w:t>
      </w:r>
      <w:proofErr w:type="gramEnd"/>
      <w:r>
        <w:t xml:space="preserve"> алкогольной продукции федеральными специальными марками", и в размере, кратном испрашиваемому количеству марок, на счет акционерного общества "Гознак" (далее - организация - изготовитель марок).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3. После подачи заявления, но до получения марок заявитель уплачивает государственную пошлину в размере, установленном подпунктом 138 пункта 1 статьи 333.33 Налогового кодекса Российской Федерации.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4. Заявление может быть возвращено заявителю или его рассмотрение приостановлено для исправления заявителем сведений, содержащихся в заявлении, по основаниям и в сроки, которые установлены статьей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5. Марки приобретаются заявителем в территориальных органах Федеральной службы по регулированию алкогольного рынка (далее - территориальный орган) по месту нахождения заявителя или его обособленного подразделения, указанного в лицензии на производство и (или) оборот алкогольной продукции.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6. Выдача марок заявителю осуществляется материально ответственным лицом территориального органа, назначенным приказом руководителя (заместителя руководителя) территориального органа, уполномоченным на получение, учет, хранение и выдачу марок (далее - специалист).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7. Специалист в день получения марок от организации - изготовителя марок уведомляет об этом заявителя путем направления соответствующего уведомления посредством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8. При получении (приеме) марок материально ответственное лицо заявителя проверяет целостность упаковки и соответствие данных, указанных на упаковке, данным, указанным в </w:t>
      </w:r>
      <w:r>
        <w:lastRenderedPageBreak/>
        <w:t>сопроводительных документах (накладных, счете-фактуре).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случае выявления нарушения целостности упаковки или несоответствия данных, указанных на упаковке, данным, указанным в сопроводительных документах (накладных, счете-фактуре), специалист и материально ответственное лицо заявителя составляют соответствующий акт.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9. Специалист выдает марки со склада территориального органа заявителю (представителю заявителя) по накладной и счету-фактуре, подписанным руководителем (заместителем руководителя) территориального органа.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Накладная и счет-фактура выдаются вместе с марками на каждую партию марок.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4" w:name="P74"/>
      <w:bookmarkEnd w:id="4"/>
      <w:r>
        <w:t xml:space="preserve">10. </w:t>
      </w:r>
      <w:proofErr w:type="gramStart"/>
      <w:r>
        <w:t>В случае выявления после получения марок их недостачи, различия реквизитов, указанных на марках, или несоответствия их видов данным, указанным на упаковках с марками, а также несоответствия полученных марок видам марок, испрашиваемым на основании соответствующего заявления, организации, сельскохозяйственные товаропроизводители, осуществляющие производство алкогольной продукции, в 2-недельный срок со дня получения марок, а организации, осуществляющие ввоз алкогольной продукции, в месячный срок со дня</w:t>
      </w:r>
      <w:proofErr w:type="gramEnd"/>
      <w:r>
        <w:t xml:space="preserve"> получения марок направляют соответствующее письменное уведомление в территориальный орган.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5" w:name="P75"/>
      <w:bookmarkEnd w:id="5"/>
      <w:r>
        <w:t>11. После получения уведомления, указанного в пункте 10 настоящих Правил, руководитель (заместитель руководителя) соответствующего территориального органа в 10-дневный срок назначает комиссию из числа должностных лиц этого территориального органа. В состав комиссии включаются представители направившего уведомление заявителя и организации - изготовителя марок.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Комиссия проверяет факты, изложенные в уведомлении, и по результатам проверки в 10-дневный срок составляет в 3 экземплярах акт, который подписывается членами комиссии.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акте указываются количество и виды марок, которые должны быть выданы территориальным органом заявителю без оплаты, в том числе количество и виды марок, подлежащих возврату организации - изготовителю марок.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К акту прилагаются копии накладных, счетов-фактур, марки, подлежащие возврату, и иные документы, имеющие отношение к фактам, проверяемым комиссией.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Первый экземпляр акта с прилагаемыми документами остается в территориальном органе, второй экземпляр акта направляется организации - изготовителю марок, а третий - заявителю.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случае отказа заявителя от получения ранее оплаченных, но неполученных марок, а также в случае оснований для отказа в выдаче марок, установленных пунктом 10 статьи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и (или) на основании заявления о возврате денежных средств организация - изготовитель марок осуществляет</w:t>
      </w:r>
      <w:proofErr w:type="gramEnd"/>
      <w:r>
        <w:t xml:space="preserve"> возврат денежных средств заявителю за вычетом сумм, связанных с фактическими расходами по доставке марок до территориального органа и обратно, которые подтверждаются копиями документов, заверенных подписью уполномоченного лица организации - изготовителя марок и печатью (при наличии).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Организация - изготовитель марок перечисляет на счет заявителя денежные средства за невыданные марки за вычетом расходов на их доставку.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13. Материально ответственным лицом заявителя, за которым закреплены обязанности получения (приема), хранения, учета и выдачи марок для нанесения их на алкогольную </w:t>
      </w:r>
      <w:r>
        <w:lastRenderedPageBreak/>
        <w:t>продукцию, ведется учет марок.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организациях, осуществляющих ввоз алкогольной продукции, допускается ведение учета марок иным лицом, которому были переданы марки в целях их нанесения на алкогольную продукцию для ее ввоза в Российскую Федерацию.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  <w:outlineLvl w:val="0"/>
      </w:pPr>
      <w:r>
        <w:t>Утверждены</w:t>
      </w:r>
    </w:p>
    <w:p w:rsidR="00494544" w:rsidRDefault="00494544">
      <w:pPr>
        <w:pStyle w:val="ConsPlusNormal"/>
        <w:jc w:val="right"/>
      </w:pPr>
      <w:r>
        <w:t>постановлением Правительства</w:t>
      </w:r>
    </w:p>
    <w:p w:rsidR="00494544" w:rsidRDefault="00494544">
      <w:pPr>
        <w:pStyle w:val="ConsPlusNormal"/>
        <w:jc w:val="right"/>
      </w:pPr>
      <w:r>
        <w:t>Российской Федерации</w:t>
      </w:r>
    </w:p>
    <w:p w:rsidR="00494544" w:rsidRDefault="00494544">
      <w:pPr>
        <w:pStyle w:val="ConsPlusNormal"/>
        <w:jc w:val="right"/>
      </w:pPr>
      <w:r>
        <w:t>от 29 декабря 2020 г. N 2348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Title"/>
        <w:jc w:val="center"/>
      </w:pPr>
      <w:bookmarkStart w:id="6" w:name="P94"/>
      <w:bookmarkEnd w:id="6"/>
      <w:r>
        <w:t>ПРАВИЛА УНИЧТОЖЕНИЯ ФЕДЕРАЛЬНЫХ СПЕЦИАЛЬНЫХ МАРОК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уничтожения федеральных специальных марок, неиспользованных, поврежденных и не соответствующих постановлению Правительства Российской Федерации от 29 декабря 2020 г. N 2348 "О маркировке алкогольной продукции федеральными специальными марками" (далее соответственно - марки, подлежащие уничтожению, уничтожение марок), организациями или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"О развитии сельского хозяйства", осуществляющими</w:t>
      </w:r>
      <w:proofErr w:type="gramEnd"/>
      <w:r>
        <w:t xml:space="preserve"> производство алкогольной продукции на территории Российской Федерации, а также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 (далее - организации, сельскохозяйственные товаропроизводители).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2. Марки, подлежащие уничтожению, </w:t>
      </w:r>
      <w:proofErr w:type="gramStart"/>
      <w:r>
        <w:t>поврежденные</w:t>
      </w:r>
      <w:proofErr w:type="gramEnd"/>
      <w:r>
        <w:t xml:space="preserve"> в том числе во время транспортировки, хранения при нанесении на алкогольную продукцию, возврату не подлежат.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3. Решение об уничтожении марок принимается организацией, сельскохозяйственным товаропроизводителем самостоятельно.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7" w:name="P99"/>
      <w:bookmarkEnd w:id="7"/>
      <w:r>
        <w:t>4. Уничтожение марок производится в помещениях организаций, сельскохозяйственных товаропроизводителей или иных местах, определяемых Федеральной службой по регулированию алкогольного рынка, комиссией из числа уполномоченных представителей организации, сельскохозяйственного товаропроизводителя и должностных лиц территориального органа Федеральной службы по регулированию алкогольного рынка (далее - территориальный орган).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Уничтожение марок в количестве более 200000 штук осуществляется при обязательном согласовании состава комиссии с центральным аппаратом Федеральной службы по регулированию алкогольного рынка.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состав комиссии по уничтожению марок могут быть включены (по согласованию) представители иных федеральных органов исполнительной власти.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5. В случае наличия марок, подлежащих уничтожению, организация, сельскохозяйственный товаропроизводитель направляют в адрес территориального органа уведомление о намерении уничтожения марок (далее - уведомление об уничтожении марок).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6. Уведомление об уничтожении марок составляется организацией, сельскохозяйственным товаропроизводителем в произвольной форме и должно содержать: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lastRenderedPageBreak/>
        <w:t>а) полное и (или) сокращенное наименование организации или сельскохозяйственного товаропроизводителя (организации), признаваемых таковым в соответствии с Федеральным законом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союза;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б) полное и (или) сокращенное наименование крестьянского (фермерского) хозяйства или фамилию, имя и отчество (при наличии) главы крестьянского (фермерского) хозяйства, фамилию, имя и отчество (при наличии) индивидуального предпринимателя;</w:t>
      </w:r>
      <w:proofErr w:type="gramEnd"/>
    </w:p>
    <w:p w:rsidR="00494544" w:rsidRDefault="00494544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 и код причины постановки на учет налогоплательщика (для организаций);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t>г) адрес местонахождения организации или сельскохозяйственного товаропроизводителя (организации), признаваемых таковым в соответствии с Федеральным законом "О развитии сельского хозяйства", осуществляющих производство алкогольной продукции на территории Российской Федерации, а также организации, осуществляющей ввоз в Российскую Федерацию алкогольной продукции, в том числе из государств - членов Евразийского экономического союза, или место жительства главы крестьянского (фермерского) хозяйства или индивидуального предпринимателя;</w:t>
      </w:r>
      <w:proofErr w:type="gramEnd"/>
    </w:p>
    <w:p w:rsidR="00494544" w:rsidRDefault="00494544">
      <w:pPr>
        <w:pStyle w:val="ConsPlusNormal"/>
        <w:spacing w:before="220"/>
        <w:ind w:firstLine="540"/>
        <w:jc w:val="both"/>
      </w:pPr>
      <w:r>
        <w:t>д) номер телефона и адрес электронной почты;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е) номер и дату заявления о выдаче марок, подлежащих уничтожению, в порядке и по форме, которые установлены статьей 12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в соответствии с которым остались марки, подлежащие уничтожению;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ж) образцы и количество марок, подлежащих уничтожению;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з) причину уничтожения марок.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7. Срок рассмотрения территориальным органом уведомления об уничтожении марок не должен превышать 10 рабочих дней со дня его регистрации в территориальном органе.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случае если в уведомлении об уничтожении марок указано, что уничтожению подлежит более 200000 штук марок, территориальный орган в течение 3 рабочих дней со дня регистрации уведомления об уничтожении марок направляет копию указанного уведомления в Федеральную службу по регулированию алкогольного рынка.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8. Территориальный орган извещает организацию, сельскохозяйственного товаропроизводителя, а также представителей федеральных органов исполнительной власти, включенных в состав комиссии по уничтожению марок в соответствии с пунктом 4 настоящих Правил, о дате, месте и времени проведения уничтожения марок по электронной почте либо посредством факсимильной связи, а также почтой связи либо нарочно не </w:t>
      </w:r>
      <w:proofErr w:type="gramStart"/>
      <w:r>
        <w:t>позднее</w:t>
      </w:r>
      <w:proofErr w:type="gramEnd"/>
      <w:r>
        <w:t xml:space="preserve"> чем за 3 рабочих дня до даты предполагаемого уничтожения марок.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9. Уничтожение марок (в том числе выборочная проверка их подлинности) фиксируется должностным лицом территориального органа и (или) Федеральной службы по регулированию алкогольного рынка с использованием средств фот</w:t>
      </w:r>
      <w:proofErr w:type="gramStart"/>
      <w:r>
        <w:t>о-</w:t>
      </w:r>
      <w:proofErr w:type="gramEnd"/>
      <w:r>
        <w:t xml:space="preserve"> и (или) видеосъемки.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10. Поврежденные марки, подлежащие уничтожению, должны быть наклеены на отдельные листы бумаги следующим образом: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lastRenderedPageBreak/>
        <w:t>а) наклеивание марок, подлежащих уничтожению, должно производиться без складок и неровностей;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б) марки, подлежащие уничтожению, должны быть наклеены таким образом, чтобы их центральная часть четко просматривалась;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в) при разрыве марки, подлежащей уничтожению, отдельные ее части должны быть соединены.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11. Уничтожение марок оформляется актом об уничтожении марок согласно приложению к настоящим Правилам.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Акт об уничтожении марок составляется в 2 экземплярах и подписывается должностными лицами территориального органа и (или) Федеральной службы по регулированию алкогольного рынка, иных федеральных органов исполнительной власти, включенных в комиссию, а также уполномоченными представителями организации, сельскохозяйственного товаропроизводителя.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Один экземпляр акта об уничтожении марок остается в территориальном органе, второй экземпляр передается уполномоченному представителю организации, сельскохозяйственного товаропроизводителя.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 случае уничтожения марок в количестве более 200000 штук копия акта об уничтожении марок направляется в Федеральную службу по регулированию алкогольного рынка.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Фот</w:t>
      </w:r>
      <w:proofErr w:type="gramStart"/>
      <w:r>
        <w:t>о-</w:t>
      </w:r>
      <w:proofErr w:type="gramEnd"/>
      <w:r>
        <w:t xml:space="preserve"> и (или) видеозаписи уничтожения марок хранятся в территориальном органе в течение 5 лет с даты их записи.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12. Акт об уничтожении марок вносится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 организациями, сельскохозяйственными товаропроизводителями в день уничтожения марок.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В случае невозможности выполнения требований, установленных пунктом 10 настоящих Правил, организацией, сельскохозяйственным товаропроизводителем составляется соответствующий акт с приложением документов и (или) иных материалов, подтверждающих указанные обстоятельства, который вместе с приложением вносится в день его составления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продукции.</w:t>
      </w:r>
      <w:proofErr w:type="gramEnd"/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  <w:outlineLvl w:val="1"/>
      </w:pPr>
      <w:r>
        <w:t>Приложение</w:t>
      </w:r>
    </w:p>
    <w:p w:rsidR="00494544" w:rsidRDefault="00494544">
      <w:pPr>
        <w:pStyle w:val="ConsPlusNormal"/>
        <w:jc w:val="right"/>
      </w:pPr>
      <w:r>
        <w:t xml:space="preserve">к Правилам уничтожения </w:t>
      </w:r>
      <w:proofErr w:type="gramStart"/>
      <w:r>
        <w:t>федеральных</w:t>
      </w:r>
      <w:proofErr w:type="gramEnd"/>
    </w:p>
    <w:p w:rsidR="00494544" w:rsidRDefault="00494544">
      <w:pPr>
        <w:pStyle w:val="ConsPlusNormal"/>
        <w:jc w:val="right"/>
      </w:pPr>
      <w:r>
        <w:t>специальных марок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nformat"/>
        <w:jc w:val="both"/>
      </w:pPr>
      <w:bookmarkStart w:id="9" w:name="P136"/>
      <w:bookmarkEnd w:id="9"/>
      <w:r>
        <w:t xml:space="preserve">                              АКТ N _________</w:t>
      </w:r>
    </w:p>
    <w:p w:rsidR="00494544" w:rsidRDefault="00494544">
      <w:pPr>
        <w:pStyle w:val="ConsPlusNonformat"/>
        <w:jc w:val="both"/>
      </w:pPr>
      <w:r>
        <w:t xml:space="preserve">               об уничтожении федеральных специальных марок</w:t>
      </w:r>
    </w:p>
    <w:p w:rsidR="00494544" w:rsidRDefault="00494544">
      <w:pPr>
        <w:pStyle w:val="ConsPlusNonformat"/>
        <w:jc w:val="both"/>
      </w:pPr>
    </w:p>
    <w:p w:rsidR="00494544" w:rsidRDefault="00494544">
      <w:pPr>
        <w:pStyle w:val="ConsPlusNonformat"/>
        <w:jc w:val="both"/>
      </w:pPr>
      <w:r>
        <w:t xml:space="preserve">г. _______________                                  "__" __________ ____ </w:t>
      </w:r>
      <w:proofErr w:type="gramStart"/>
      <w:r>
        <w:t>г</w:t>
      </w:r>
      <w:proofErr w:type="gramEnd"/>
      <w:r>
        <w:t>.</w:t>
      </w:r>
    </w:p>
    <w:p w:rsidR="00494544" w:rsidRDefault="00494544">
      <w:pPr>
        <w:pStyle w:val="ConsPlusNonformat"/>
        <w:jc w:val="both"/>
      </w:pPr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</w:t>
      </w:r>
      <w:proofErr w:type="gramStart"/>
      <w:r>
        <w:t>(полное и (или) сокращенное наименование и организационно-правовая форма</w:t>
      </w:r>
      <w:proofErr w:type="gramEnd"/>
    </w:p>
    <w:p w:rsidR="00494544" w:rsidRDefault="00494544">
      <w:pPr>
        <w:pStyle w:val="ConsPlusNonformat"/>
        <w:jc w:val="both"/>
      </w:pPr>
      <w:r>
        <w:t xml:space="preserve">    организации, полное и (или) сокращенное наименование </w:t>
      </w:r>
      <w:proofErr w:type="gramStart"/>
      <w:r>
        <w:t>крестьянского</w:t>
      </w:r>
      <w:proofErr w:type="gramEnd"/>
    </w:p>
    <w:p w:rsidR="00494544" w:rsidRDefault="00494544">
      <w:pPr>
        <w:pStyle w:val="ConsPlusNonformat"/>
        <w:jc w:val="both"/>
      </w:pPr>
      <w:r>
        <w:t xml:space="preserve">   (фермерского) хозяйства, фамилия, имя и отчество (при наличии) главы</w:t>
      </w:r>
    </w:p>
    <w:p w:rsidR="00494544" w:rsidRDefault="00494544">
      <w:pPr>
        <w:pStyle w:val="ConsPlusNonformat"/>
        <w:jc w:val="both"/>
      </w:pPr>
      <w:r>
        <w:t xml:space="preserve">    </w:t>
      </w:r>
      <w:proofErr w:type="gramStart"/>
      <w:r>
        <w:t>крестьянского (фермерского) хозяйства, фамилия, имя и отчество (при</w:t>
      </w:r>
      <w:proofErr w:type="gramEnd"/>
    </w:p>
    <w:p w:rsidR="00494544" w:rsidRDefault="00494544">
      <w:pPr>
        <w:pStyle w:val="ConsPlusNonformat"/>
        <w:jc w:val="both"/>
      </w:pPr>
      <w:r>
        <w:lastRenderedPageBreak/>
        <w:t xml:space="preserve">                 </w:t>
      </w:r>
      <w:proofErr w:type="gramStart"/>
      <w:r>
        <w:t>наличии) индивидуального предпринимателя)</w:t>
      </w:r>
      <w:proofErr w:type="gramEnd"/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</w:t>
      </w:r>
      <w:proofErr w:type="gramStart"/>
      <w:r>
        <w:t>(местонахождение организации или место жительства главы крестьянского</w:t>
      </w:r>
      <w:proofErr w:type="gramEnd"/>
    </w:p>
    <w:p w:rsidR="00494544" w:rsidRDefault="00494544">
      <w:pPr>
        <w:pStyle w:val="ConsPlusNonformat"/>
        <w:jc w:val="both"/>
      </w:pPr>
      <w:r>
        <w:t xml:space="preserve">         (фермерского) хозяйства, индивидуального предпринимателя)</w:t>
      </w:r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  (адреса производств, хранения и поставок)</w:t>
      </w:r>
    </w:p>
    <w:p w:rsidR="00494544" w:rsidRDefault="00494544">
      <w:pPr>
        <w:pStyle w:val="ConsPlusNonformat"/>
        <w:jc w:val="both"/>
      </w:pPr>
      <w:r>
        <w:t xml:space="preserve">имеет лицензию </w:t>
      </w:r>
      <w:proofErr w:type="gramStart"/>
      <w:r>
        <w:t>на</w:t>
      </w:r>
      <w:proofErr w:type="gramEnd"/>
      <w:r>
        <w:t xml:space="preserve"> 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              (вид лицензируемой деятельности)</w:t>
      </w:r>
    </w:p>
    <w:p w:rsidR="00494544" w:rsidRDefault="00494544">
      <w:pPr>
        <w:pStyle w:val="ConsPlusNonformat"/>
        <w:jc w:val="both"/>
      </w:pPr>
      <w:r>
        <w:t xml:space="preserve">серия ________ N ____________________, </w:t>
      </w:r>
      <w:proofErr w:type="gramStart"/>
      <w:r>
        <w:t>регистрационный</w:t>
      </w:r>
      <w:proofErr w:type="gramEnd"/>
      <w:r>
        <w:t xml:space="preserve"> N __________________</w:t>
      </w:r>
    </w:p>
    <w:p w:rsidR="00494544" w:rsidRDefault="00494544">
      <w:pPr>
        <w:pStyle w:val="ConsPlusNonformat"/>
        <w:jc w:val="both"/>
      </w:pPr>
      <w:r>
        <w:t>"__" ____________ ____ г., выданную ______________________________________,</w:t>
      </w:r>
    </w:p>
    <w:p w:rsidR="00494544" w:rsidRDefault="00494544">
      <w:pPr>
        <w:pStyle w:val="ConsPlusNonformat"/>
        <w:jc w:val="both"/>
      </w:pPr>
      <w:r>
        <w:t xml:space="preserve">                                     (наименование лицензирующего органа)</w:t>
      </w:r>
    </w:p>
    <w:p w:rsidR="00494544" w:rsidRDefault="00494544">
      <w:pPr>
        <w:pStyle w:val="ConsPlusNonformat"/>
        <w:jc w:val="both"/>
      </w:pPr>
      <w:r>
        <w:t xml:space="preserve">срок действия по "__" __________ ____ </w:t>
      </w:r>
      <w:proofErr w:type="gramStart"/>
      <w:r>
        <w:t>г</w:t>
      </w:r>
      <w:proofErr w:type="gramEnd"/>
      <w:r>
        <w:t>.</w:t>
      </w:r>
    </w:p>
    <w:p w:rsidR="00494544" w:rsidRDefault="00494544">
      <w:pPr>
        <w:pStyle w:val="ConsPlusNonformat"/>
        <w:jc w:val="both"/>
      </w:pPr>
      <w:r>
        <w:t xml:space="preserve">    В   случае  аннулирования,  приостановления  или  прекращения  действия</w:t>
      </w:r>
    </w:p>
    <w:p w:rsidR="00494544" w:rsidRDefault="00494544">
      <w:pPr>
        <w:pStyle w:val="ConsPlusNonformat"/>
        <w:jc w:val="both"/>
      </w:pPr>
      <w:r>
        <w:t>лицензии указать дату и номер решения.</w:t>
      </w:r>
    </w:p>
    <w:p w:rsidR="00494544" w:rsidRDefault="00494544">
      <w:pPr>
        <w:pStyle w:val="ConsPlusNonformat"/>
        <w:jc w:val="both"/>
      </w:pPr>
      <w:r>
        <w:t xml:space="preserve">    Получил   (получила,  получило)  по  заявлению  (заявлениям)  о  выдаче</w:t>
      </w:r>
    </w:p>
    <w:p w:rsidR="00494544" w:rsidRDefault="00494544">
      <w:pPr>
        <w:pStyle w:val="ConsPlusNonformat"/>
        <w:jc w:val="both"/>
      </w:pPr>
      <w:r>
        <w:t>федеральных специальных марок</w:t>
      </w:r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(указываются реквизиты заявления (заявлений))</w:t>
      </w:r>
    </w:p>
    <w:p w:rsidR="00494544" w:rsidRDefault="00494544">
      <w:pPr>
        <w:pStyle w:val="ConsPlusNonformat"/>
        <w:jc w:val="both"/>
      </w:pPr>
      <w:r>
        <w:t>по накладной (накладным) 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             (указываются реквизиты накладной (накладных))</w:t>
      </w:r>
    </w:p>
    <w:p w:rsidR="00494544" w:rsidRDefault="00494544">
      <w:pPr>
        <w:pStyle w:val="ConsPlusNonformat"/>
        <w:jc w:val="both"/>
      </w:pPr>
      <w:r>
        <w:t>федеральные специальные марки с надписью __________________________________</w:t>
      </w:r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>в количестве _____ штук.</w:t>
      </w:r>
    </w:p>
    <w:p w:rsidR="00494544" w:rsidRDefault="00494544">
      <w:pPr>
        <w:pStyle w:val="ConsPlusNonformat"/>
        <w:jc w:val="both"/>
      </w:pPr>
      <w:r>
        <w:t xml:space="preserve">    Количество федеральных специальных марок, представленных к уничтожению,</w:t>
      </w:r>
    </w:p>
    <w:p w:rsidR="00494544" w:rsidRDefault="00494544">
      <w:pPr>
        <w:pStyle w:val="ConsPlusNonformat"/>
        <w:jc w:val="both"/>
      </w:pPr>
      <w:r>
        <w:t>составляет ____ штук.</w:t>
      </w:r>
    </w:p>
    <w:p w:rsidR="00494544" w:rsidRDefault="00494544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494544" w:rsidRDefault="00494544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494544" w:rsidRDefault="00494544">
      <w:pPr>
        <w:pStyle w:val="ConsPlusNonformat"/>
        <w:jc w:val="both"/>
      </w:pPr>
      <w:r>
        <w:t xml:space="preserve">    _______________________________________________ в количестве _____ штук</w:t>
      </w:r>
    </w:p>
    <w:p w:rsidR="00494544" w:rsidRDefault="00494544">
      <w:pPr>
        <w:pStyle w:val="ConsPlusNonformat"/>
        <w:jc w:val="both"/>
      </w:pPr>
      <w:r>
        <w:t xml:space="preserve">      (федеральная специальная марка с надписью)</w:t>
      </w:r>
    </w:p>
    <w:p w:rsidR="00494544" w:rsidRDefault="00494544">
      <w:pPr>
        <w:pStyle w:val="ConsPlusNonformat"/>
        <w:jc w:val="both"/>
      </w:pPr>
    </w:p>
    <w:p w:rsidR="00494544" w:rsidRDefault="00494544">
      <w:pPr>
        <w:pStyle w:val="ConsPlusNonformat"/>
        <w:jc w:val="both"/>
      </w:pPr>
      <w:r>
        <w:t xml:space="preserve">    Комиссия  по  уничтожению  федеральных  специальных  марок  в следующем</w:t>
      </w:r>
    </w:p>
    <w:p w:rsidR="00494544" w:rsidRDefault="00494544">
      <w:pPr>
        <w:pStyle w:val="ConsPlusNonformat"/>
        <w:jc w:val="both"/>
      </w:pPr>
      <w:proofErr w:type="gramStart"/>
      <w:r>
        <w:t>составе</w:t>
      </w:r>
      <w:proofErr w:type="gramEnd"/>
      <w:r>
        <w:t>:</w:t>
      </w:r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     (должность, Ф.И.О. членов комиссии)</w:t>
      </w:r>
    </w:p>
    <w:p w:rsidR="00494544" w:rsidRDefault="00494544">
      <w:pPr>
        <w:pStyle w:val="ConsPlusNonformat"/>
        <w:jc w:val="both"/>
      </w:pPr>
    </w:p>
    <w:p w:rsidR="00494544" w:rsidRDefault="00494544">
      <w:pPr>
        <w:pStyle w:val="ConsPlusNonformat"/>
        <w:jc w:val="both"/>
      </w:pPr>
      <w:r>
        <w:t xml:space="preserve">    Комиссией  по  уничтожению  федеральных  специальных  марок произведено</w:t>
      </w:r>
    </w:p>
    <w:p w:rsidR="00494544" w:rsidRDefault="00494544">
      <w:pPr>
        <w:pStyle w:val="ConsPlusNonformat"/>
        <w:jc w:val="both"/>
      </w:pPr>
      <w:r>
        <w:t>уничтожение</w:t>
      </w:r>
    </w:p>
    <w:p w:rsidR="00494544" w:rsidRDefault="00494544">
      <w:pPr>
        <w:pStyle w:val="ConsPlusNonformat"/>
        <w:jc w:val="both"/>
      </w:pPr>
      <w:r>
        <w:t>_________________ (___________________________)</w:t>
      </w:r>
    </w:p>
    <w:p w:rsidR="00494544" w:rsidRDefault="00494544">
      <w:pPr>
        <w:pStyle w:val="ConsPlusNonformat"/>
        <w:jc w:val="both"/>
      </w:pPr>
      <w:r>
        <w:t xml:space="preserve">        (количество цифрами и прописью)</w:t>
      </w:r>
    </w:p>
    <w:p w:rsidR="00494544" w:rsidRDefault="00494544">
      <w:pPr>
        <w:pStyle w:val="ConsPlusNonformat"/>
        <w:jc w:val="both"/>
      </w:pPr>
      <w:r>
        <w:t xml:space="preserve">федеральных специальных марок в связи </w:t>
      </w:r>
      <w:proofErr w:type="gramStart"/>
      <w:r>
        <w:t>с</w:t>
      </w:r>
      <w:proofErr w:type="gramEnd"/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</w:t>
      </w:r>
      <w:proofErr w:type="gramStart"/>
      <w:r>
        <w:t>(причина уничтожения федеральных специальных марок с указанием количества</w:t>
      </w:r>
      <w:proofErr w:type="gramEnd"/>
    </w:p>
    <w:p w:rsidR="00494544" w:rsidRDefault="00494544">
      <w:pPr>
        <w:pStyle w:val="ConsPlusNonformat"/>
        <w:jc w:val="both"/>
      </w:pPr>
      <w:r>
        <w:t xml:space="preserve">     федеральных специальных марок, уничтоженных по указанной причине)</w:t>
      </w:r>
    </w:p>
    <w:p w:rsidR="00494544" w:rsidRDefault="00494544">
      <w:pPr>
        <w:pStyle w:val="ConsPlusNonformat"/>
        <w:jc w:val="both"/>
      </w:pPr>
      <w:r>
        <w:t xml:space="preserve">    Выборочным   способом   произведена  проверка  подлинности  </w:t>
      </w:r>
      <w:proofErr w:type="gramStart"/>
      <w:r>
        <w:t>федеральных</w:t>
      </w:r>
      <w:proofErr w:type="gramEnd"/>
    </w:p>
    <w:p w:rsidR="00494544" w:rsidRDefault="00494544">
      <w:pPr>
        <w:pStyle w:val="ConsPlusNonformat"/>
        <w:jc w:val="both"/>
      </w:pPr>
      <w:r>
        <w:t>специальных марок с использованием ________________________________________</w:t>
      </w:r>
    </w:p>
    <w:p w:rsidR="00494544" w:rsidRDefault="00494544">
      <w:pPr>
        <w:pStyle w:val="ConsPlusNonformat"/>
        <w:jc w:val="both"/>
      </w:pPr>
      <w:r>
        <w:t>__________________________________________________________________________,</w:t>
      </w:r>
    </w:p>
    <w:p w:rsidR="00494544" w:rsidRDefault="00494544">
      <w:pPr>
        <w:pStyle w:val="ConsPlusNonformat"/>
        <w:jc w:val="both"/>
      </w:pPr>
      <w:r>
        <w:t xml:space="preserve">                          (наименование прибора)</w:t>
      </w:r>
    </w:p>
    <w:p w:rsidR="00494544" w:rsidRDefault="00494544">
      <w:pPr>
        <w:pStyle w:val="ConsPlusNonformat"/>
        <w:jc w:val="both"/>
      </w:pPr>
      <w:proofErr w:type="gramStart"/>
      <w:r>
        <w:t>устанавливающего</w:t>
      </w:r>
      <w:proofErr w:type="gramEnd"/>
      <w:r>
        <w:t xml:space="preserve"> подлинность федеральных специальных марок.</w:t>
      </w:r>
    </w:p>
    <w:p w:rsidR="00494544" w:rsidRDefault="00494544">
      <w:pPr>
        <w:pStyle w:val="ConsPlusNonformat"/>
        <w:jc w:val="both"/>
      </w:pPr>
    </w:p>
    <w:p w:rsidR="00494544" w:rsidRDefault="00494544">
      <w:pPr>
        <w:pStyle w:val="ConsPlusNonformat"/>
        <w:jc w:val="both"/>
      </w:pPr>
      <w:r>
        <w:t xml:space="preserve">    Уничтожение  федеральных специальных марок произведено в соответствии </w:t>
      </w:r>
      <w:proofErr w:type="gramStart"/>
      <w:r>
        <w:t>с</w:t>
      </w:r>
      <w:proofErr w:type="gramEnd"/>
    </w:p>
    <w:p w:rsidR="00494544" w:rsidRDefault="00494544">
      <w:pPr>
        <w:pStyle w:val="ConsPlusNonformat"/>
        <w:jc w:val="both"/>
      </w:pPr>
      <w:r>
        <w:t>постановлением  Правительства  Российской  Федерации  от 29 декабря 2020 г.</w:t>
      </w:r>
    </w:p>
    <w:p w:rsidR="00494544" w:rsidRDefault="00494544">
      <w:pPr>
        <w:pStyle w:val="ConsPlusNonformat"/>
        <w:jc w:val="both"/>
      </w:pPr>
      <w:r>
        <w:t xml:space="preserve">N   2348  "О  маркировке  алкогольной  продукции  </w:t>
      </w:r>
      <w:proofErr w:type="gramStart"/>
      <w:r>
        <w:t>федеральными</w:t>
      </w:r>
      <w:proofErr w:type="gramEnd"/>
      <w:r>
        <w:t xml:space="preserve"> специальными</w:t>
      </w:r>
    </w:p>
    <w:p w:rsidR="00494544" w:rsidRDefault="00494544">
      <w:pPr>
        <w:pStyle w:val="ConsPlusNonformat"/>
        <w:jc w:val="both"/>
      </w:pPr>
      <w:r>
        <w:t xml:space="preserve">марками" </w:t>
      </w:r>
      <w:proofErr w:type="gramStart"/>
      <w:r>
        <w:t>в</w:t>
      </w:r>
      <w:proofErr w:type="gramEnd"/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          (адрес места уничтожения)</w:t>
      </w:r>
    </w:p>
    <w:p w:rsidR="00494544" w:rsidRDefault="00494544">
      <w:pPr>
        <w:pStyle w:val="ConsPlusNonformat"/>
        <w:jc w:val="both"/>
      </w:pPr>
      <w:r>
        <w:t xml:space="preserve">    Уничтожение федеральных специальных марок произведено методом</w:t>
      </w:r>
    </w:p>
    <w:p w:rsidR="00494544" w:rsidRDefault="00494544">
      <w:pPr>
        <w:pStyle w:val="ConsPlusNonformat"/>
        <w:jc w:val="both"/>
      </w:pPr>
      <w:r>
        <w:t>___________________________________________________________________________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(способ уничтожения федеральных специальных марок)</w:t>
      </w:r>
    </w:p>
    <w:p w:rsidR="00494544" w:rsidRDefault="00494544">
      <w:pPr>
        <w:pStyle w:val="ConsPlusNonformat"/>
        <w:jc w:val="both"/>
      </w:pPr>
      <w:r>
        <w:t>с использованием фот</w:t>
      </w:r>
      <w:proofErr w:type="gramStart"/>
      <w:r>
        <w:t>о-</w:t>
      </w:r>
      <w:proofErr w:type="gramEnd"/>
      <w:r>
        <w:t xml:space="preserve"> и (или) видеосъемки ________________________________</w:t>
      </w:r>
    </w:p>
    <w:p w:rsidR="00494544" w:rsidRDefault="00494544">
      <w:pPr>
        <w:pStyle w:val="ConsPlusNonformat"/>
        <w:jc w:val="both"/>
      </w:pPr>
      <w:r>
        <w:t xml:space="preserve">                                            (наименование средства фот</w:t>
      </w:r>
      <w:proofErr w:type="gramStart"/>
      <w:r>
        <w:t>о-</w:t>
      </w:r>
      <w:proofErr w:type="gramEnd"/>
      <w:r>
        <w:t xml:space="preserve"> и</w:t>
      </w:r>
    </w:p>
    <w:p w:rsidR="00494544" w:rsidRDefault="00494544">
      <w:pPr>
        <w:pStyle w:val="ConsPlusNonformat"/>
        <w:jc w:val="both"/>
      </w:pPr>
      <w:r>
        <w:t xml:space="preserve">                                                  (или) видеосъемки)</w:t>
      </w:r>
    </w:p>
    <w:p w:rsidR="00494544" w:rsidRDefault="004945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5"/>
        <w:gridCol w:w="340"/>
        <w:gridCol w:w="6860"/>
      </w:tblGrid>
      <w:tr w:rsidR="00494544"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 xml:space="preserve">реестр уничтоженных федеральных специальных марок, полученных </w:t>
            </w:r>
            <w:r>
              <w:lastRenderedPageBreak/>
              <w:t>по заявлению N ________ "__" ________ ____ г; на _____ листах в 1 экземпляре;</w:t>
            </w:r>
          </w:p>
          <w:p w:rsidR="00494544" w:rsidRDefault="00494544">
            <w:pPr>
              <w:pStyle w:val="ConsPlusNormal"/>
              <w:jc w:val="both"/>
            </w:pPr>
            <w:r>
              <w:t>(с указанием номера и даты заявления о выдаче федеральных специальных марок, образца федеральных специальных марок, серий и номеров уничтоженных федеральных специальных марок, номеров и дат накладных, по которым получены федеральные специальные марки, вид брака (брак до штрихкодирования/брак после штрихкодирования);</w:t>
            </w:r>
          </w:p>
          <w:p w:rsidR="00494544" w:rsidRDefault="00494544">
            <w:pPr>
              <w:pStyle w:val="ConsPlusNormal"/>
              <w:jc w:val="both"/>
            </w:pPr>
            <w:r>
              <w:t>фот</w:t>
            </w:r>
            <w:proofErr w:type="gramStart"/>
            <w:r>
              <w:t>о-</w:t>
            </w:r>
            <w:proofErr w:type="gramEnd"/>
            <w:r>
              <w:t xml:space="preserve"> и (или) видеосъемка уничтожения неиспользованных, поврежденных и не соответствующих установленным требованиям федеральных специальных марок;</w:t>
            </w:r>
          </w:p>
          <w:p w:rsidR="00494544" w:rsidRDefault="00494544">
            <w:pPr>
              <w:pStyle w:val="ConsPlusNormal"/>
              <w:jc w:val="both"/>
            </w:pPr>
            <w:r>
              <w:t>копия приказа о назначении материально ответственного лица организации, сельскохозяйственного товаропроизводителя;</w:t>
            </w:r>
          </w:p>
          <w:p w:rsidR="00494544" w:rsidRDefault="00494544">
            <w:pPr>
              <w:pStyle w:val="ConsPlusNormal"/>
              <w:jc w:val="both"/>
            </w:pPr>
            <w:r>
              <w:t>документы, подтверждающие полномочия представителя организации, сельскохозяйственного товаропроизводителя.</w:t>
            </w:r>
          </w:p>
        </w:tc>
      </w:tr>
    </w:tbl>
    <w:p w:rsidR="00494544" w:rsidRDefault="0049454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40"/>
        <w:gridCol w:w="2494"/>
        <w:gridCol w:w="340"/>
        <w:gridCol w:w="3061"/>
        <w:gridCol w:w="340"/>
      </w:tblGrid>
      <w:tr w:rsidR="0049454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ind w:firstLine="283"/>
              <w:jc w:val="both"/>
            </w:pPr>
            <w:r>
              <w:t>Представители Федеральной службы по регулированию алкогольного рынка и (или) территориального органа Федеральной службы по регулированию алкогольного рынка:</w:t>
            </w:r>
          </w:p>
        </w:tc>
      </w:tr>
      <w:tr w:rsidR="0049454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</w:tr>
      <w:tr w:rsidR="0049454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</w:tr>
      <w:tr w:rsidR="0049454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ind w:firstLine="283"/>
              <w:jc w:val="both"/>
            </w:pPr>
            <w:proofErr w:type="gramStart"/>
            <w:r>
              <w:t>Представители организации или сельскохозяйственного товаропроизводителя (организации, индивидуального предпринимателя, крестьянского (фермерского хозяйства), признаваемых таковыми в соответствии с Федеральным законом "О развитии сельского хозяйства", осуществляющих производство алкогольной продукции на территории Российской Федерации, организации, осуществляющей ввоз в Российскую Федерацию алкогольной продукции, в том числе из государств - членов Евразийского экономического союза</w:t>
            </w:r>
            <w:proofErr w:type="gramEnd"/>
          </w:p>
        </w:tc>
      </w:tr>
      <w:tr w:rsidR="0049454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</w:tr>
      <w:tr w:rsidR="0049454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</w:tr>
      <w:tr w:rsidR="0049454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ind w:firstLine="283"/>
              <w:jc w:val="both"/>
            </w:pPr>
            <w:r>
              <w:t>Представители иных федеральных органов государственной власти (в случае участия)</w:t>
            </w:r>
          </w:p>
        </w:tc>
      </w:tr>
      <w:tr w:rsidR="00494544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ind w:firstLine="283"/>
              <w:jc w:val="both"/>
            </w:pPr>
            <w:r>
              <w:t>Второй экземпляр акта получен</w:t>
            </w:r>
          </w:p>
        </w:tc>
      </w:tr>
      <w:tr w:rsidR="0049454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</w:tr>
      <w:tr w:rsidR="0049454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</w:tr>
      <w:tr w:rsidR="00494544"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both"/>
            </w:pPr>
            <w:r>
              <w:t>/</w:t>
            </w:r>
          </w:p>
        </w:tc>
      </w:tr>
      <w:tr w:rsidR="00494544"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94544" w:rsidRDefault="00494544">
            <w:pPr>
              <w:pStyle w:val="ConsPlusNormal"/>
            </w:pPr>
          </w:p>
        </w:tc>
      </w:tr>
    </w:tbl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  <w:outlineLvl w:val="0"/>
      </w:pPr>
      <w:r>
        <w:t>Утверждены</w:t>
      </w:r>
    </w:p>
    <w:p w:rsidR="00494544" w:rsidRDefault="00494544">
      <w:pPr>
        <w:pStyle w:val="ConsPlusNormal"/>
        <w:jc w:val="right"/>
      </w:pPr>
      <w:r>
        <w:t>постановлением Правительства</w:t>
      </w:r>
    </w:p>
    <w:p w:rsidR="00494544" w:rsidRDefault="00494544">
      <w:pPr>
        <w:pStyle w:val="ConsPlusNormal"/>
        <w:jc w:val="right"/>
      </w:pPr>
      <w:r>
        <w:t>Российской Федерации</w:t>
      </w:r>
    </w:p>
    <w:p w:rsidR="00494544" w:rsidRDefault="00494544">
      <w:pPr>
        <w:pStyle w:val="ConsPlusNormal"/>
        <w:jc w:val="right"/>
      </w:pPr>
      <w:r>
        <w:t>от 29 декабря 2020 г. N 2348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Title"/>
        <w:jc w:val="center"/>
      </w:pPr>
      <w:bookmarkStart w:id="10" w:name="P278"/>
      <w:bookmarkEnd w:id="10"/>
      <w:r>
        <w:t>ПРАВИЛА</w:t>
      </w:r>
    </w:p>
    <w:p w:rsidR="00494544" w:rsidRDefault="00494544">
      <w:pPr>
        <w:pStyle w:val="ConsPlusTitle"/>
        <w:jc w:val="center"/>
      </w:pPr>
      <w:r>
        <w:t>МАРКИРОВКИ ФЕДЕРАЛЬНЫМИ СПЕЦИАЛЬНЫМИ МАРКАМИ</w:t>
      </w:r>
    </w:p>
    <w:p w:rsidR="00494544" w:rsidRDefault="00494544">
      <w:pPr>
        <w:pStyle w:val="ConsPlusTitle"/>
        <w:jc w:val="center"/>
      </w:pPr>
      <w:r>
        <w:t>АЛКОГОЛЬНОЙ ПРОДУКЦИИ</w:t>
      </w:r>
    </w:p>
    <w:p w:rsidR="00494544" w:rsidRDefault="00494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4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544" w:rsidRDefault="004945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4544" w:rsidRDefault="0049454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Постановления Правительства РФ от 16.08.2021 N 1343)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</w:tr>
    </w:tbl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ind w:firstLine="540"/>
        <w:jc w:val="both"/>
      </w:pPr>
      <w:r>
        <w:t>1. Настоящие Правила определяют порядок нанесения федеральных специальных марок (далее - марки) на алкогольную продукцию.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Марки должны наноситься на алкогольную продукцию, производимую на территории Российской Федерации, за исключением пива, пивных напитков, сидра, пуаре, медовухи и поставляемой на экспорт алкогольной продукции, организациями, осуществляющими производство такой продукции на территории Российской Федерации,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законом "О развитии сельского хозяйства", осуществляющими производство алкогольной продукции на территории Российской</w:t>
      </w:r>
      <w:proofErr w:type="gramEnd"/>
      <w:r>
        <w:t xml:space="preserve"> </w:t>
      </w:r>
      <w:proofErr w:type="gramStart"/>
      <w:r>
        <w:t>Федерации, после окончания последней технологической операции, связанной с производством алкогольной продукции, а также должны наноситься на алкогольную продукцию, ввозимую в Российскую Федерацию, организациями, осуществляющими ввоз в Российскую Федерацию алкогольной продукции, в том числе из государств - членов Евразийского экономического союза, до ее ввоза в Российскую Федерацию.</w:t>
      </w:r>
      <w:proofErr w:type="gramEnd"/>
    </w:p>
    <w:p w:rsidR="00494544" w:rsidRDefault="00494544">
      <w:pPr>
        <w:pStyle w:val="ConsPlusNormal"/>
        <w:spacing w:before="220"/>
        <w:ind w:firstLine="540"/>
        <w:jc w:val="both"/>
      </w:pPr>
      <w:bookmarkStart w:id="11" w:name="P286"/>
      <w:bookmarkEnd w:id="11"/>
      <w:r>
        <w:t xml:space="preserve">3. </w:t>
      </w:r>
      <w:proofErr w:type="gramStart"/>
      <w:r>
        <w:t>Для нанесения марок на потребительскую тару должна применяться технология, исключающая возможность подделки марок и их повторного использования, а также обеспечивающая возможность считывания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информационная система), с использованием технических средств единой информационной системы в</w:t>
      </w:r>
      <w:proofErr w:type="gramEnd"/>
      <w:r>
        <w:t xml:space="preserve"> течение всего срока нахождения алкогольной продукции в обороте.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4. Марки размером 90 x 26 миллиметров должны наноситься: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абзацах третьем - седьмом настоящего пункта;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12" w:name="P289"/>
      <w:bookmarkEnd w:id="12"/>
      <w:r>
        <w:t>с надписью "Вина" - на вино вне зависимости от объема потребительской тары;</w:t>
      </w:r>
    </w:p>
    <w:p w:rsidR="00494544" w:rsidRDefault="0049454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454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4544" w:rsidRDefault="004945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94544" w:rsidRDefault="00494544">
            <w:pPr>
              <w:pStyle w:val="ConsPlusNormal"/>
              <w:jc w:val="both"/>
            </w:pPr>
            <w:r>
              <w:rPr>
                <w:color w:val="392C69"/>
              </w:rPr>
              <w:t>Марки, полученные по заявлениям с указанием старого наименования продукции, поданным до 19.08.2021, наносятся по правилам, действовавшим до указанной даты. Оборот такой продукции допускается до истечения срока годности (Постановление Правительства РФ от 16.08.2021 N 1343).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544" w:rsidRDefault="00494544">
            <w:pPr>
              <w:spacing w:after="1" w:line="0" w:lineRule="atLeast"/>
            </w:pPr>
          </w:p>
        </w:tc>
      </w:tr>
    </w:tbl>
    <w:p w:rsidR="00494544" w:rsidRDefault="00494544">
      <w:pPr>
        <w:pStyle w:val="ConsPlusNormal"/>
        <w:spacing w:before="280"/>
        <w:ind w:firstLine="540"/>
        <w:jc w:val="both"/>
      </w:pPr>
      <w:r>
        <w:t>с надписью "Вина игристые (шампанские)" - на игристое вино вне зависимости от объема потребительской тары;</w:t>
      </w:r>
    </w:p>
    <w:p w:rsidR="00494544" w:rsidRDefault="00494544">
      <w:pPr>
        <w:pStyle w:val="ConsPlusNormal"/>
        <w:jc w:val="both"/>
      </w:pPr>
      <w:r>
        <w:t>(в ред. Постановления Правительства РФ от 16.08.2021 N 1343)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"Вина ликерные" - на крепленое (ликерное) вино вне зависимости от объема потребительской тары;</w:t>
      </w:r>
    </w:p>
    <w:p w:rsidR="00494544" w:rsidRDefault="00494544">
      <w:pPr>
        <w:pStyle w:val="ConsPlusNormal"/>
        <w:spacing w:before="220"/>
        <w:ind w:firstLine="540"/>
        <w:jc w:val="both"/>
      </w:pPr>
      <w:proofErr w:type="gramStart"/>
      <w:r>
        <w:lastRenderedPageBreak/>
        <w:t>с надписью "Алкогольная продукция плодовая" - на алкогольную продукцию с содержанием этилового спирта от 6 до 15 процентов объема готовой продукции, произведенную в результате полного или неполного брожения дробленых свежих фруктов (плодов) одного вида или нескольких видов, либо плодового (фруктового) сусла, либо восстановленного концентрированного фруктового (плодового) сока с добавлением или без добавления сахаросодержащих продуктов, без добавления этилового спирта, вне зависимости от</w:t>
      </w:r>
      <w:proofErr w:type="gramEnd"/>
      <w:r>
        <w:t xml:space="preserve"> объема потребительской тары;</w:t>
      </w:r>
    </w:p>
    <w:p w:rsidR="00494544" w:rsidRDefault="00494544">
      <w:pPr>
        <w:pStyle w:val="ConsPlusNormal"/>
        <w:jc w:val="both"/>
      </w:pPr>
      <w:r>
        <w:t>(в ред. Постановления Правительства РФ от 16.08.2021 N 1343)</w:t>
      </w:r>
    </w:p>
    <w:p w:rsidR="00494544" w:rsidRDefault="00494544">
      <w:pPr>
        <w:pStyle w:val="ConsPlusNormal"/>
        <w:spacing w:before="220"/>
        <w:ind w:firstLine="540"/>
        <w:jc w:val="both"/>
      </w:pPr>
      <w:bookmarkStart w:id="13" w:name="P297"/>
      <w:bookmarkEnd w:id="13"/>
      <w:proofErr w:type="gramStart"/>
      <w:r>
        <w:t>с надписью "Напитки алкогольные" - на изготовленные без добавления этилового спирта виноградосодержащие напитки, а также на алкогольную продукцию с содержанием этилового спирта до 22 процентов объема готовой продукции, произведенную с насыщением или без насыщения двуокисью углерода, содержащую не менее 50 процентов фруктовых (плодовых) сброженных материалов, без добавления ректификованного этилового спирта, произведенного из пищевого сырья, и (или) спиртованного плодового (фруктового) сусла, и</w:t>
      </w:r>
      <w:proofErr w:type="gramEnd"/>
      <w:r>
        <w:t xml:space="preserve"> (</w:t>
      </w:r>
      <w:proofErr w:type="gramStart"/>
      <w:r>
        <w:t>или) плодового дистиллята, с добавлением или без добавления сахаросодержащих продуктов, и (или) ароматических и вкусовых добавок, и (или) пищевых красителей, и (или) воды.</w:t>
      </w:r>
      <w:proofErr w:type="gramEnd"/>
    </w:p>
    <w:p w:rsidR="00494544" w:rsidRDefault="00494544">
      <w:pPr>
        <w:pStyle w:val="ConsPlusNormal"/>
        <w:jc w:val="both"/>
      </w:pPr>
      <w:r>
        <w:t>(в ред. Постановления Правительства РФ от 16.08.2021 N 1343)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Марки размером 90 x 26 миллиметров с надписью "Алкогольная продукция свыше 9%" должны наноситься: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"до 0,5 л" - на алкогольную продукцию, объем которой в потребительской таре составляет свыше 0,25 литра до 0,5 литра включительно;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свыше 0,5 литра до 0,75 литра включительно;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Марки размером 90 x 26 миллиметров с надписью "Напитки алкогольные" должны наноситься: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"до 0,75 л" - на алкогольную продукцию, объем которой в потребительской таре составляет до 0,75 литра включительно;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"свыше 0,75 л" - на алкогольную продукцию, объем которой в потребительской таре составляет свыше 0,75 литра.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5. Марки размером 63 x 21 миллиметр должны наноситься: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"Алкогольная продукция свыше 9%" - на алкогольную продукцию с содержанием этилового спирта свыше 9 процентов объема готовой продукции, за исключением алкогольной продукции, указанной в абзацах третьем - седьмом пункта 3 настоящих Правил;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"Алкогольная продукция до 9%" - на алкогольную продукцию с содержанием этилового спирта до 9 процентов объема готовой продукции включительно, за исключением алкогольной продукции, указанной в абзацах третьем - седьмом пункта 3 настоящих Правил.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Марки размером 63 x 21 миллиметр с надписью "Алкогольная продукция свыше 9%" должны наноситься: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с надписью "до 0,1 л" - на алкогольную продукцию, объем которой в потребительской таре составляет до 0,1 литра включительно;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lastRenderedPageBreak/>
        <w:t>с надписью "до 0,25 л" - на алкогольную продукцию, объем которой в потребительской таре составляет свыше 0,1 литра до 0,25 литра включительно.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6. Марки не должны перекрывать информацию, нанесенную на потребительскую тару.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Ответственными за маркировку алкогольной продукции марками в установленном настоящими Правилами порядке являются организации, осуществляющие производство такой продукции на территории Российской Федерации, сельскохозяйственные товаропроизводители (организации, индивидуальные предприниматели, крестьянские (фермерские) хозяйства), признаваемые таковыми в соответствии с Федеральным законом "О развитии сельского хозяйства", осуществляющие производство алкогольной продукции на территории Российской Федерации, а также организации, осуществляющие ввоз в Российскую Федерацию алкогольной продукции, в том</w:t>
      </w:r>
      <w:proofErr w:type="gramEnd"/>
      <w:r>
        <w:t xml:space="preserve"> </w:t>
      </w:r>
      <w:proofErr w:type="gramStart"/>
      <w:r>
        <w:t>числе</w:t>
      </w:r>
      <w:proofErr w:type="gramEnd"/>
      <w:r>
        <w:t xml:space="preserve"> из государств - членов Евразийского экономического союза.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right"/>
        <w:outlineLvl w:val="0"/>
      </w:pPr>
      <w:r>
        <w:t>Утверждены</w:t>
      </w:r>
    </w:p>
    <w:p w:rsidR="00494544" w:rsidRDefault="00494544">
      <w:pPr>
        <w:pStyle w:val="ConsPlusNormal"/>
        <w:jc w:val="right"/>
      </w:pPr>
      <w:r>
        <w:t>постановлением Правительства</w:t>
      </w:r>
    </w:p>
    <w:p w:rsidR="00494544" w:rsidRDefault="00494544">
      <w:pPr>
        <w:pStyle w:val="ConsPlusNormal"/>
        <w:jc w:val="right"/>
      </w:pPr>
      <w:r>
        <w:t>Российской Федерации</w:t>
      </w:r>
    </w:p>
    <w:p w:rsidR="00494544" w:rsidRDefault="00494544">
      <w:pPr>
        <w:pStyle w:val="ConsPlusNormal"/>
        <w:jc w:val="right"/>
      </w:pPr>
      <w:r>
        <w:t>от 29 декабря 2020 г. N 2348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Title"/>
        <w:jc w:val="center"/>
      </w:pPr>
      <w:bookmarkStart w:id="14" w:name="P324"/>
      <w:bookmarkEnd w:id="14"/>
      <w:r>
        <w:t>ТРЕБОВАНИЯ К ОБРАЗЦАМ ФЕДЕРАЛЬНЫХ СПЕЦИАЛЬНЫХ МАРОК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ind w:firstLine="540"/>
        <w:jc w:val="both"/>
      </w:pPr>
      <w:r>
        <w:t>1. Настоящий документ определяет требования к образцам федеральных специальных марок (далее - марки) для маркировки алкогольной продукции.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2. Алкогольная продукция, производимая на территории Российской Федерации, а также алкогольная продукция, ввозимая (импортируемая) в Российскую Федерацию, в том числе из государств - членов Евразийского экономического союза, за исключением пива, пивных напитков, сидра, пуаре, медовухи и поставляемой на экспорт алкогольной продукции, маркируется марками.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3. Марки имеют размеры - 90 x 26 миллиметров и 63 x 21 миллиметр.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4. На марках размером 90 x 26 миллиметров размещаются надписи "Алкогольная продукция свыше 9%", "Вина", "Вина игристые (шампанские)", "Вина ликерные", "Алкогольная продукция плодовая" и "Напитки алкогольные".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На марках размером 63 x 21 миллиметр размещаются надписи "Алкогольная продукция до 9%" и "Алкогольная продукция свыше 9%".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5. На марках размером 90 x 26 миллиметров с надписями: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"Алкогольная продукция свыше 9%" размещается надпись, обозначающая емкость используемой потребительской тары алкогольной продукции - "до 0,5 л", "до 0,75 л" и "свыше 0,75 л";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"Напитки алкогольные" размещается надпись, обозначающая емкость используемой потребительской тары алкогольной продукции - "до 0,75 л" и "свыше 0,75 л".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На марках размером 63 x 21 миллиметр с надписями "Алкогольная продукция свыше 9%" размещается надпись, обозначающая емкость используемой потребительской тары алкогольной продукции, - "до 0,1 л" и "до 0,25 л".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lastRenderedPageBreak/>
        <w:t>6. Надпись, обозначающая емкость используемой потребительской тары алкогольной продукции, не размещается на марках с надписями "Алкогольная продукция до 9%", "Вина", "Вина ликерные", "Вина игристые (шампанские)" и "Алкогольная продукция плодовая".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7. На марках размещаются надписи "Российская Федерация" и "Федеральная специальная марка".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8. Марки размером 90 x 26 миллиметров с надписью: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а) "Алкогольная продукция свыше 9%" имеют оформление в зеленых тонах;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б) "Вина", "Вина ликерные", "Вина игристые (шампанские)" и "Алкогольная продукция плодовая" имеют оформление в фиолетово-зеленых тонах с преобладанием фиолетового тона;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в) "Напитки алкогольные" имеют оформление в розовых тонах.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9. Марки размером 63 x 21 миллиметр с надписями "Алкогольная продукция свыше 9%" и "Алкогольная продукция до 9%" имеют оформление в зеленых тонах.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10. На марки наносятся: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а) две гильоширные нераппортные сетки с двумя ирисовыми переходами и зонами с разметкой;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б) специальная краска с переменными визуализируемыми свойствами;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в) надсечки специальные для предотвращения возможности переклеивания;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г) элементы, обладающие фосфоресценцией, а также обладающие люминесцирующими свойствами;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д) голографическая фольга шириной 6,5 миллиметра с цветопеременным эффектом "Маска", объемным изображением "Барельеф", эффектом движения и деметаллизацией;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е) различные виды микротекстов (контурный, директный) и специальный растр;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ж) нить шириной 4 миллиметра с нерегулярным фигурным окном, цветопеременным эффектом "Маска" и экспертным признаком (содержат марки размером 90 x 26 миллиметров).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11. Для изготовления марок применяется бумага самоклеящаяся, содержащая специальную химическую защиту, имеющая в своем составе защитные волокна 2 видов.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12. На оборотной стороне марок наносятся гильоширные розетки с аббревиатурой "РФ", бесцветный текст "АЛКОГОЛЬНАЯ ПРОДУКЦИЯ", люминесцирующий под воздействием ультрафиолетового излучения.</w:t>
      </w:r>
    </w:p>
    <w:p w:rsidR="00494544" w:rsidRDefault="00494544">
      <w:pPr>
        <w:pStyle w:val="ConsPlusNormal"/>
        <w:spacing w:before="220"/>
        <w:ind w:firstLine="540"/>
        <w:jc w:val="both"/>
      </w:pPr>
      <w:r>
        <w:t>13. При печати марок на них наносится неповторяющееся сочетание разряда и номера в виде арабских цифр, а также двухмерного штрихового кода (графической информации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продукции.</w:t>
      </w: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jc w:val="both"/>
      </w:pPr>
    </w:p>
    <w:p w:rsidR="00494544" w:rsidRDefault="004945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6D0" w:rsidRDefault="000F46D0">
      <w:bookmarkStart w:id="15" w:name="_GoBack"/>
      <w:bookmarkEnd w:id="15"/>
    </w:p>
    <w:sectPr w:rsidR="000F46D0" w:rsidSect="0039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44"/>
    <w:rsid w:val="000F46D0"/>
    <w:rsid w:val="0049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5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45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5970</Words>
  <Characters>34030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Анна Владимировна КОШЕВИЧ</cp:lastModifiedBy>
  <cp:revision>1</cp:revision>
  <dcterms:created xsi:type="dcterms:W3CDTF">2022-05-20T07:29:00Z</dcterms:created>
  <dcterms:modified xsi:type="dcterms:W3CDTF">2022-05-20T07:29:00Z</dcterms:modified>
</cp:coreProperties>
</file>