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5F" w:rsidRDefault="00780D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0D5F" w:rsidRDefault="00780D5F">
      <w:pPr>
        <w:pStyle w:val="ConsPlusNormal"/>
        <w:outlineLvl w:val="0"/>
      </w:pPr>
    </w:p>
    <w:p w:rsidR="00780D5F" w:rsidRDefault="00780D5F">
      <w:pPr>
        <w:pStyle w:val="ConsPlusTitle"/>
        <w:jc w:val="center"/>
      </w:pPr>
      <w:r>
        <w:t>МУНИЦИПАЛЬНОЕ ОБРАЗОВАНИЕ</w:t>
      </w:r>
    </w:p>
    <w:p w:rsidR="00780D5F" w:rsidRDefault="00780D5F">
      <w:pPr>
        <w:pStyle w:val="ConsPlusTitle"/>
        <w:jc w:val="center"/>
      </w:pPr>
      <w:r>
        <w:t>"ВЫБОРГСКИЙ РАЙОН" ЛЕНИНГРАДСКОЙ ОБЛАСТИ</w:t>
      </w:r>
    </w:p>
    <w:p w:rsidR="00780D5F" w:rsidRDefault="00780D5F">
      <w:pPr>
        <w:pStyle w:val="ConsPlusTitle"/>
        <w:jc w:val="center"/>
      </w:pPr>
      <w:r>
        <w:t>АДМИНИСТРАЦИЯ</w:t>
      </w:r>
    </w:p>
    <w:p w:rsidR="00780D5F" w:rsidRDefault="00780D5F">
      <w:pPr>
        <w:pStyle w:val="ConsPlusTitle"/>
        <w:jc w:val="center"/>
      </w:pPr>
    </w:p>
    <w:p w:rsidR="00780D5F" w:rsidRDefault="00780D5F">
      <w:pPr>
        <w:pStyle w:val="ConsPlusTitle"/>
        <w:jc w:val="center"/>
      </w:pPr>
      <w:r>
        <w:t>ПОСТАНОВЛЕНИЕ</w:t>
      </w:r>
    </w:p>
    <w:p w:rsidR="00780D5F" w:rsidRDefault="00780D5F">
      <w:pPr>
        <w:pStyle w:val="ConsPlusTitle"/>
        <w:jc w:val="center"/>
      </w:pPr>
      <w:r>
        <w:t>от 15 февраля 2019 г. N 426</w:t>
      </w:r>
    </w:p>
    <w:p w:rsidR="00780D5F" w:rsidRDefault="00780D5F">
      <w:pPr>
        <w:pStyle w:val="ConsPlusTitle"/>
        <w:jc w:val="center"/>
      </w:pPr>
    </w:p>
    <w:p w:rsidR="00780D5F" w:rsidRDefault="00780D5F">
      <w:pPr>
        <w:pStyle w:val="ConsPlusTitle"/>
        <w:jc w:val="center"/>
      </w:pPr>
      <w:r>
        <w:t>ОБ ОПРЕДЕЛЕНИИ ГРАНИЦ ПРИЛЕГАЮЩИХ ТЕРРИТОРИЙ, НА КОТОРЫХ</w:t>
      </w:r>
    </w:p>
    <w:p w:rsidR="00780D5F" w:rsidRDefault="00780D5F">
      <w:pPr>
        <w:pStyle w:val="ConsPlusTitle"/>
        <w:jc w:val="center"/>
      </w:pPr>
      <w:r>
        <w:t>НЕ ДОПУСКАЕТСЯ РОЗНИЧНАЯ ПРОДАЖА АЛКОГОЛЬНОЙ ПРОДУКЦИИ,</w:t>
      </w:r>
    </w:p>
    <w:p w:rsidR="00780D5F" w:rsidRDefault="00780D5F">
      <w:pPr>
        <w:pStyle w:val="ConsPlusTitle"/>
        <w:jc w:val="center"/>
      </w:pPr>
      <w:r>
        <w:t>НА ТЕРРИТОРИИ МО "ВЫБОРГСКИЙ РАЙОН"</w:t>
      </w:r>
    </w:p>
    <w:p w:rsidR="00780D5F" w:rsidRDefault="00780D5F">
      <w:pPr>
        <w:pStyle w:val="ConsPlusNormal"/>
      </w:pPr>
    </w:p>
    <w:p w:rsidR="00780D5F" w:rsidRDefault="00780D5F">
      <w:pPr>
        <w:pStyle w:val="ConsPlusNormal"/>
        <w:ind w:firstLine="540"/>
        <w:jc w:val="both"/>
      </w:pPr>
      <w:proofErr w:type="gramStart"/>
      <w:r>
        <w:t>В соответствии с Федеральным законом от 06.10.2003 N 131-ФЗ "Об общих принципах организации местного самоуправления в Российской Федерации", ст.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27.12.2012 N 1425 "Об определении органами государственной власти субъектов Российской</w:t>
      </w:r>
      <w:proofErr w:type="gramEnd"/>
      <w:r>
        <w:t xml:space="preserve">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продукции" постановляю:</w:t>
      </w:r>
    </w:p>
    <w:p w:rsidR="00780D5F" w:rsidRDefault="00780D5F">
      <w:pPr>
        <w:pStyle w:val="ConsPlusNormal"/>
      </w:pPr>
    </w:p>
    <w:p w:rsidR="00780D5F" w:rsidRDefault="00780D5F">
      <w:pPr>
        <w:pStyle w:val="ConsPlusNormal"/>
        <w:ind w:firstLine="540"/>
        <w:jc w:val="both"/>
      </w:pPr>
      <w:r>
        <w:t>1. Определить границы прилегающих территорий - минимальные расстояния, на которых не допускается розничная продажа алкогольной продукции, на территории МО "Выборгский район" согласно приложениям N 1 - 12 (не приводятся) от следующих объектов (далее - Ограничивающие объекты):</w:t>
      </w:r>
    </w:p>
    <w:p w:rsidR="00780D5F" w:rsidRDefault="00780D5F">
      <w:pPr>
        <w:pStyle w:val="ConsPlusNormal"/>
        <w:spacing w:before="220"/>
        <w:ind w:firstLine="540"/>
        <w:jc w:val="both"/>
      </w:pPr>
      <w:r>
        <w:t xml:space="preserve">1.1. От зданий, строений, сооружений, помещений, находящихся во владении </w:t>
      </w:r>
      <w:proofErr w:type="gramStart"/>
      <w:r>
        <w:t>и(</w:t>
      </w:r>
      <w:proofErr w:type="gramEnd"/>
      <w:r>
        <w:t>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образования).</w:t>
      </w:r>
    </w:p>
    <w:p w:rsidR="00780D5F" w:rsidRDefault="00780D5F">
      <w:pPr>
        <w:pStyle w:val="ConsPlusNormal"/>
        <w:spacing w:before="220"/>
        <w:ind w:firstLine="540"/>
        <w:jc w:val="both"/>
      </w:pPr>
      <w:r>
        <w:t xml:space="preserve">1.2. От зданий, строений, сооружений, помещений, находящихся во владении </w:t>
      </w:r>
      <w:proofErr w:type="gramStart"/>
      <w:r>
        <w:t>и(</w:t>
      </w:r>
      <w:proofErr w:type="gramEnd"/>
      <w:r>
        <w:t>или) пользовании организаций, осуществляющих обучение несовершеннолетних.</w:t>
      </w:r>
    </w:p>
    <w:p w:rsidR="00780D5F" w:rsidRDefault="00780D5F">
      <w:pPr>
        <w:pStyle w:val="ConsPlusNormal"/>
        <w:spacing w:before="220"/>
        <w:ind w:firstLine="540"/>
        <w:jc w:val="both"/>
      </w:pPr>
      <w:r>
        <w:t xml:space="preserve">1.3. От зданий, строений, сооружений, помещений, находящихся во владении </w:t>
      </w:r>
      <w:proofErr w:type="gramStart"/>
      <w:r>
        <w:t>и(</w:t>
      </w:r>
      <w:proofErr w:type="gramEnd"/>
      <w:r>
        <w:t>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Федерации.</w:t>
      </w:r>
    </w:p>
    <w:p w:rsidR="00780D5F" w:rsidRDefault="00780D5F">
      <w:pPr>
        <w:pStyle w:val="ConsPlusNormal"/>
        <w:spacing w:before="220"/>
        <w:ind w:firstLine="540"/>
        <w:jc w:val="both"/>
      </w:pPr>
      <w:r>
        <w:t xml:space="preserve">1.4. От спортивных сооружений, которые являются объектами </w:t>
      </w:r>
      <w:proofErr w:type="gramStart"/>
      <w:r>
        <w:t>недвижимости</w:t>
      </w:r>
      <w:proofErr w:type="gramEnd"/>
      <w:r>
        <w:t xml:space="preserve"> и права на которые зарегистрированы в установленном порядке.</w:t>
      </w:r>
    </w:p>
    <w:p w:rsidR="00780D5F" w:rsidRDefault="00780D5F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От боевых позиций войск, полигонов, узлов связи, от расположения воинских частей, специальных технологических комплексов, от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от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</w:t>
      </w:r>
      <w:r>
        <w:lastRenderedPageBreak/>
        <w:t>Федерации.</w:t>
      </w:r>
      <w:proofErr w:type="gramEnd"/>
    </w:p>
    <w:p w:rsidR="00780D5F" w:rsidRDefault="00780D5F">
      <w:pPr>
        <w:pStyle w:val="ConsPlusNormal"/>
        <w:spacing w:before="220"/>
        <w:ind w:firstLine="540"/>
        <w:jc w:val="both"/>
      </w:pPr>
      <w:r>
        <w:t>1.6. От вокзалов.</w:t>
      </w:r>
    </w:p>
    <w:p w:rsidR="00780D5F" w:rsidRDefault="00780D5F">
      <w:pPr>
        <w:pStyle w:val="ConsPlusNormal"/>
        <w:spacing w:before="220"/>
        <w:ind w:firstLine="540"/>
        <w:jc w:val="both"/>
      </w:pPr>
      <w:r>
        <w:t>1.7. От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780D5F" w:rsidRDefault="00780D5F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2. </w:t>
      </w:r>
      <w:proofErr w:type="gramStart"/>
      <w:r>
        <w:t>Границы прилегающих территорий, на которых не допускается розничная продажа алкогольной продукции, определяются окружностями с радиусами, соответствующими расстояниям, указанным в приложениях N 1 - 12 настоящего постановления, с центром оси каждого входа (выхода) для посетителей в здание (строение, сооружение, помещение), в котором расположены Ограничивающие объекты, а при наличии обособленной территории, - с центром на оси каждого входа (выхода) для посетителей на обособленную территорию</w:t>
      </w:r>
      <w:proofErr w:type="gramEnd"/>
      <w:r>
        <w:t>.</w:t>
      </w:r>
    </w:p>
    <w:p w:rsidR="00780D5F" w:rsidRDefault="00780D5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Расчет расстояний до границ прилегающих территорий производится путем измерения в метрах кратчайшего расстояния по прямой линии (по радиусу) от входа (выхода) для посетителей в Ограничивающие объекты или на обособленную территорию (при наличии), на которой расположены Ограничивающие объекты, а при наличии непреодолимых препятствий - по пешеходному маршруту, за исключением случаев, указанных в пункте 4 настоящего постановления.</w:t>
      </w:r>
      <w:proofErr w:type="gramEnd"/>
    </w:p>
    <w:p w:rsidR="00780D5F" w:rsidRDefault="00780D5F">
      <w:pPr>
        <w:pStyle w:val="ConsPlusNormal"/>
        <w:spacing w:before="220"/>
        <w:ind w:firstLine="540"/>
        <w:jc w:val="both"/>
      </w:pPr>
      <w:r>
        <w:t>Непреодолимое препятствие - это препятствие, которое трудно либо невозможно преодолеть (здания, сооружения, ограждения и т.д.).</w:t>
      </w:r>
    </w:p>
    <w:p w:rsidR="00780D5F" w:rsidRDefault="00780D5F">
      <w:pPr>
        <w:pStyle w:val="ConsPlusNormal"/>
        <w:spacing w:before="220"/>
        <w:ind w:firstLine="540"/>
        <w:jc w:val="both"/>
      </w:pPr>
      <w:r>
        <w:t>При наличии нескольких входов (выходов) для посетителей расчет производится от каждого входа (выхода).</w:t>
      </w:r>
    </w:p>
    <w:p w:rsidR="00780D5F" w:rsidRDefault="00780D5F">
      <w:pPr>
        <w:pStyle w:val="ConsPlusNormal"/>
        <w:spacing w:before="220"/>
        <w:ind w:firstLine="540"/>
        <w:jc w:val="both"/>
      </w:pPr>
      <w:r>
        <w:t>Пешеходный маршрут прокладывается в соответствии со сложившейся системой дорог, тротуаров, пешеходных переходов. При пересечении пешеходной зоны с проезжей частью автомобильной дороги общего пользования расстояние измеряется по ближайшему пешеходному переходу. При отсутствии пешеходного перехода - на перекрестках по линии тротуаров или обочин.</w:t>
      </w:r>
    </w:p>
    <w:p w:rsidR="00780D5F" w:rsidRDefault="00780D5F">
      <w:pPr>
        <w:pStyle w:val="ConsPlusNormal"/>
        <w:spacing w:before="220"/>
        <w:ind w:firstLine="540"/>
        <w:jc w:val="both"/>
      </w:pPr>
      <w:bookmarkStart w:id="1" w:name="P27"/>
      <w:bookmarkEnd w:id="1"/>
      <w:r>
        <w:t>4. При наличии входа (выхода) для посетителей в здание (строение, сооружение), внутри которого расположен стационарный торговый объект (объект общественного питания), в пределах окружности, указанной в пункте 2 настоящего постановления, расчет расстояния в целях установления нахождения торгового объекта (объекта общественного питания) на прилегающей территории производится путем сложения:</w:t>
      </w:r>
    </w:p>
    <w:p w:rsidR="00780D5F" w:rsidRDefault="00780D5F">
      <w:pPr>
        <w:pStyle w:val="ConsPlusNormal"/>
        <w:spacing w:before="220"/>
        <w:ind w:firstLine="540"/>
        <w:jc w:val="both"/>
      </w:pPr>
      <w:proofErr w:type="gramStart"/>
      <w:r>
        <w:t>- измеренного в метрах кратчайшего расстояния по прямой линии (радиусу) от входа (выхода) для посетителей в здание (строение, сооружение), в котором расположен Ограничивающий объект, а при наличии обособленной территории - от входа (выхода) для посетителей на обособленную территорию, до входа (выхода) в здание (строение, сооружение), в котором расположен стационарный торговый объект (объект общественного питания);</w:t>
      </w:r>
      <w:proofErr w:type="gramEnd"/>
    </w:p>
    <w:p w:rsidR="00780D5F" w:rsidRDefault="00780D5F">
      <w:pPr>
        <w:pStyle w:val="ConsPlusNormal"/>
        <w:spacing w:before="220"/>
        <w:ind w:firstLine="540"/>
        <w:jc w:val="both"/>
      </w:pPr>
      <w:r>
        <w:t>- измеренного в метрах кратчайшего расстояния по пешеходной доступности от входа (выхода) для посетителей в здание (строение, сооружение), в котором расположен стационарный торговый объект (объект общественного питания), до входа в стационарный торговый объект (объект общественного питания).</w:t>
      </w:r>
    </w:p>
    <w:p w:rsidR="00780D5F" w:rsidRDefault="00780D5F">
      <w:pPr>
        <w:pStyle w:val="ConsPlusNormal"/>
        <w:spacing w:before="220"/>
        <w:ind w:firstLine="540"/>
        <w:jc w:val="both"/>
      </w:pPr>
      <w:r>
        <w:t>В случае нахождения Ограничивающего объекта внутри здания (строения, помещения), не имеющего обособленной территории, расчет расстояния прилегающей к нему территории производится путем сложения:</w:t>
      </w:r>
    </w:p>
    <w:p w:rsidR="00780D5F" w:rsidRDefault="00780D5F">
      <w:pPr>
        <w:pStyle w:val="ConsPlusNormal"/>
        <w:spacing w:before="220"/>
        <w:ind w:firstLine="540"/>
        <w:jc w:val="both"/>
      </w:pPr>
      <w:r>
        <w:t xml:space="preserve">- измеренного в метрах кратчайшего расстояния по пешеходной доступности от входа </w:t>
      </w:r>
      <w:r>
        <w:lastRenderedPageBreak/>
        <w:t>(выхода) для посетителей в Ограничивающий объект до входа (выхода) посетителей в здание, в котором расположен Ограничивающий объект;</w:t>
      </w:r>
    </w:p>
    <w:p w:rsidR="00780D5F" w:rsidRDefault="00780D5F">
      <w:pPr>
        <w:pStyle w:val="ConsPlusNormal"/>
        <w:spacing w:before="220"/>
        <w:ind w:firstLine="540"/>
        <w:jc w:val="both"/>
      </w:pPr>
      <w:proofErr w:type="gramStart"/>
      <w:r>
        <w:t>- измеренного в метрах кратчайшего расстояния по прямой линии (радиусу) от входа (выхода) для посетителей в здание (строение, сооружение), в котором расположен Ограничивающий объект, до входа (выхода) в здание (строение, сооружение), в котором расположен стационарный торговый объект (объект общественного питания).</w:t>
      </w:r>
      <w:proofErr w:type="gramEnd"/>
    </w:p>
    <w:p w:rsidR="00780D5F" w:rsidRDefault="00780D5F">
      <w:pPr>
        <w:pStyle w:val="ConsPlusNormal"/>
        <w:spacing w:before="220"/>
        <w:ind w:firstLine="540"/>
        <w:jc w:val="both"/>
      </w:pPr>
      <w:proofErr w:type="gramStart"/>
      <w:r>
        <w:t>При нахождении стационарного торгового объекта (объекта общественного питания) и Ограничивающего объекта в помещениях одного здания (строения, сооружения), имеющих входы (выходы) для посетителей на разных сторонах данного здания (строения, сооружения) и находящихся в пределах окружности, указанной в пункте 2 настоящего постановления, расчет расстояния в целях установления нахождения торгового объекта (объекта общественного питания) на прилегающей территории производится путем измерения в метрах кратчайшего</w:t>
      </w:r>
      <w:proofErr w:type="gramEnd"/>
      <w:r>
        <w:t xml:space="preserve"> </w:t>
      </w:r>
      <w:proofErr w:type="gramStart"/>
      <w:r>
        <w:t>расстояния по пешеходной доступности от входа (выхода) для посетителей в здание (строение, сооружение), в котором расположен Объект, а при наличии обособленной территории - от входа (выхода) для посетителей на обособленную территорию, до входа (выхода) для посетителей в здание (строение, сооружение), в котором расположен стационарный торговый объект (объект общественного питания).</w:t>
      </w:r>
      <w:proofErr w:type="gramEnd"/>
    </w:p>
    <w:p w:rsidR="00780D5F" w:rsidRDefault="00780D5F">
      <w:pPr>
        <w:pStyle w:val="ConsPlusNormal"/>
        <w:spacing w:before="220"/>
        <w:ind w:firstLine="540"/>
        <w:jc w:val="both"/>
      </w:pPr>
      <w:r>
        <w:t xml:space="preserve">Объект, осуществляющий розничную продажу алкогольной продукции </w:t>
      </w:r>
      <w:proofErr w:type="gramStart"/>
      <w:r>
        <w:t>и(</w:t>
      </w:r>
      <w:proofErr w:type="gramEnd"/>
      <w:r>
        <w:t>или) розничную продажу алкогольной продукции при оказании услуг общественного питания, считается размещенным на прилегающей территории, если вход (выход) для посетителей расположен в пределах границ прилегающих территорий к Ограничивающим объектам согласно приложениям N 1 - 12 настоящего постановления.</w:t>
      </w:r>
    </w:p>
    <w:p w:rsidR="00780D5F" w:rsidRDefault="00780D5F">
      <w:pPr>
        <w:pStyle w:val="ConsPlusNormal"/>
        <w:spacing w:before="220"/>
        <w:ind w:firstLine="540"/>
        <w:jc w:val="both"/>
      </w:pPr>
      <w:r>
        <w:t>5. Опубликовать настоящее постановление в газете "Выборг" и разместить на официальном портале МО "Выборгский район" Ленинградской области.</w:t>
      </w:r>
    </w:p>
    <w:p w:rsidR="00780D5F" w:rsidRDefault="00780D5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- председателя комитета финансов А.А.Болучевского.</w:t>
      </w:r>
    </w:p>
    <w:p w:rsidR="00780D5F" w:rsidRDefault="00780D5F">
      <w:pPr>
        <w:pStyle w:val="ConsPlusNormal"/>
      </w:pPr>
    </w:p>
    <w:p w:rsidR="00780D5F" w:rsidRDefault="00780D5F">
      <w:pPr>
        <w:pStyle w:val="ConsPlusNormal"/>
        <w:jc w:val="right"/>
      </w:pPr>
      <w:r>
        <w:t>Глава администрации</w:t>
      </w:r>
    </w:p>
    <w:p w:rsidR="00780D5F" w:rsidRDefault="00780D5F">
      <w:pPr>
        <w:pStyle w:val="ConsPlusNormal"/>
        <w:jc w:val="right"/>
      </w:pPr>
      <w:r>
        <w:t>Г.А.Орлов</w:t>
      </w:r>
    </w:p>
    <w:p w:rsidR="00780D5F" w:rsidRDefault="00780D5F">
      <w:pPr>
        <w:pStyle w:val="ConsPlusNormal"/>
      </w:pPr>
    </w:p>
    <w:p w:rsidR="00780D5F" w:rsidRDefault="00780D5F">
      <w:pPr>
        <w:pStyle w:val="ConsPlusNormal"/>
      </w:pPr>
    </w:p>
    <w:p w:rsidR="00780D5F" w:rsidRDefault="00780D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568" w:rsidRDefault="00B83568">
      <w:bookmarkStart w:id="2" w:name="_GoBack"/>
      <w:bookmarkEnd w:id="2"/>
    </w:p>
    <w:sectPr w:rsidR="00B83568" w:rsidSect="006A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5F"/>
    <w:rsid w:val="00780D5F"/>
    <w:rsid w:val="00B8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D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D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2022-05-20T07:43:00Z</dcterms:created>
  <dcterms:modified xsi:type="dcterms:W3CDTF">2022-05-20T07:43:00Z</dcterms:modified>
</cp:coreProperties>
</file>