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EE" w:rsidRPr="004549EE" w:rsidRDefault="00170ADD" w:rsidP="00E84BEE">
      <w:pPr>
        <w:pStyle w:val="afb"/>
        <w:ind w:left="0" w:right="41"/>
        <w:jc w:val="right"/>
        <w:rPr>
          <w:rFonts w:ascii="Times New Roman" w:hAnsi="Times New Roman" w:cs="Times New Roman"/>
          <w:b w:val="0"/>
          <w:color w:val="auto"/>
          <w:sz w:val="28"/>
          <w:szCs w:val="28"/>
        </w:rPr>
      </w:pPr>
      <w:bookmarkStart w:id="0" w:name="_GoBack"/>
      <w:bookmarkEnd w:id="0"/>
      <w:r>
        <w:rPr>
          <w:rFonts w:ascii="Times New Roman" w:hAnsi="Times New Roman" w:cs="Times New Roman"/>
          <w:b w:val="0"/>
          <w:color w:val="auto"/>
          <w:sz w:val="28"/>
          <w:szCs w:val="28"/>
        </w:rPr>
        <w:t>Проект одобрен</w:t>
      </w:r>
      <w:r w:rsidR="00E84BEE" w:rsidRPr="004549EE">
        <w:rPr>
          <w:rFonts w:ascii="Times New Roman" w:hAnsi="Times New Roman" w:cs="Times New Roman"/>
          <w:b w:val="0"/>
          <w:color w:val="auto"/>
          <w:sz w:val="28"/>
          <w:szCs w:val="28"/>
        </w:rPr>
        <w:t xml:space="preserve"> </w:t>
      </w:r>
      <w:r w:rsidR="00E84BEE">
        <w:rPr>
          <w:rFonts w:ascii="Times New Roman" w:hAnsi="Times New Roman" w:cs="Times New Roman"/>
          <w:b w:val="0"/>
          <w:color w:val="auto"/>
          <w:sz w:val="28"/>
          <w:szCs w:val="28"/>
        </w:rPr>
        <w:t>18.04.</w:t>
      </w:r>
      <w:r w:rsidR="00E84BEE" w:rsidRPr="004549EE">
        <w:rPr>
          <w:rFonts w:ascii="Times New Roman" w:hAnsi="Times New Roman" w:cs="Times New Roman"/>
          <w:b w:val="0"/>
          <w:color w:val="auto"/>
          <w:sz w:val="28"/>
          <w:szCs w:val="28"/>
        </w:rPr>
        <w:t>201</w:t>
      </w:r>
      <w:r w:rsidR="00E84BEE">
        <w:rPr>
          <w:rFonts w:ascii="Times New Roman" w:hAnsi="Times New Roman" w:cs="Times New Roman"/>
          <w:b w:val="0"/>
          <w:color w:val="auto"/>
          <w:sz w:val="28"/>
          <w:szCs w:val="28"/>
        </w:rPr>
        <w:t>9</w:t>
      </w:r>
    </w:p>
    <w:p w:rsidR="00385604" w:rsidRDefault="00385604" w:rsidP="00385604">
      <w:pPr>
        <w:autoSpaceDE w:val="0"/>
        <w:autoSpaceDN w:val="0"/>
        <w:adjustRightInd w:val="0"/>
        <w:jc w:val="center"/>
        <w:outlineLvl w:val="0"/>
        <w:rPr>
          <w:sz w:val="28"/>
          <w:szCs w:val="28"/>
        </w:rPr>
      </w:pPr>
    </w:p>
    <w:p w:rsidR="00385604" w:rsidRDefault="00385604" w:rsidP="00385604">
      <w:pPr>
        <w:autoSpaceDE w:val="0"/>
        <w:autoSpaceDN w:val="0"/>
        <w:adjustRightInd w:val="0"/>
        <w:jc w:val="center"/>
        <w:rPr>
          <w:sz w:val="28"/>
          <w:szCs w:val="28"/>
        </w:rPr>
      </w:pPr>
      <w:r w:rsidRPr="00BA3FD9">
        <w:rPr>
          <w:b/>
          <w:sz w:val="28"/>
          <w:szCs w:val="28"/>
        </w:rPr>
        <w:t>МЕТОДИЧЕСКИЕ РЕКОМЕНДАЦИИ</w:t>
      </w:r>
    </w:p>
    <w:p w:rsidR="00385604" w:rsidRDefault="00385604" w:rsidP="00385604">
      <w:pPr>
        <w:autoSpaceDE w:val="0"/>
        <w:autoSpaceDN w:val="0"/>
        <w:adjustRightInd w:val="0"/>
        <w:jc w:val="center"/>
        <w:rPr>
          <w:b/>
          <w:bCs/>
          <w:sz w:val="28"/>
          <w:szCs w:val="28"/>
        </w:rPr>
      </w:pPr>
      <w:r>
        <w:rPr>
          <w:b/>
          <w:bCs/>
          <w:sz w:val="28"/>
          <w:szCs w:val="28"/>
        </w:rPr>
        <w:t>по разработке административного регламента 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администрации_</w:t>
      </w:r>
      <w:r w:rsidR="00385604">
        <w:rPr>
          <w:rFonts w:ascii="Times New Roman" w:hAnsi="Times New Roman"/>
          <w:sz w:val="28"/>
          <w:szCs w:val="28"/>
        </w:rPr>
        <w:t>_______</w:t>
      </w:r>
      <w:r w:rsidRPr="003E71C3">
        <w:rPr>
          <w:rFonts w:ascii="Times New Roman" w:hAnsi="Times New Roman"/>
          <w:sz w:val="28"/>
          <w:szCs w:val="28"/>
        </w:rPr>
        <w:t xml:space="preserve">__;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 _</w:t>
      </w:r>
      <w:r w:rsidR="00385604">
        <w:rPr>
          <w:rFonts w:ascii="Times New Roman" w:hAnsi="Times New Roman"/>
          <w:sz w:val="28"/>
          <w:szCs w:val="28"/>
        </w:rPr>
        <w:t>____</w:t>
      </w:r>
      <w:r w:rsidRPr="003E71C3">
        <w:rPr>
          <w:rFonts w:ascii="Times New Roman" w:hAnsi="Times New Roman"/>
          <w:sz w:val="28"/>
          <w:szCs w:val="28"/>
        </w:rPr>
        <w:t>__;</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 xml:space="preserve">Выдача разрешения на </w:t>
      </w:r>
      <w:r w:rsidR="00B778B1" w:rsidRPr="00B778B1">
        <w:rPr>
          <w:bCs/>
          <w:sz w:val="28"/>
          <w:szCs w:val="28"/>
        </w:rPr>
        <w:lastRenderedPageBreak/>
        <w:t>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C5D66">
        <w:rPr>
          <w:sz w:val="28"/>
          <w:szCs w:val="28"/>
        </w:rPr>
        <w:lastRenderedPageBreak/>
        <w:t xml:space="preserve">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lastRenderedPageBreak/>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w:t>
      </w:r>
      <w:r w:rsidRPr="005D1E6E">
        <w:rPr>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Pr="005D1E6E">
        <w:rPr>
          <w:sz w:val="28"/>
          <w:szCs w:val="28"/>
        </w:rPr>
        <w:lastRenderedPageBreak/>
        <w:t>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Pr="005D1E6E">
        <w:rPr>
          <w:sz w:val="28"/>
          <w:szCs w:val="28"/>
        </w:rPr>
        <w:lastRenderedPageBreak/>
        <w:t>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w:t>
      </w:r>
      <w:r w:rsidRPr="005D1E6E">
        <w:rPr>
          <w:sz w:val="28"/>
          <w:szCs w:val="28"/>
        </w:rPr>
        <w:lastRenderedPageBreak/>
        <w:t xml:space="preserve">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w:t>
      </w:r>
      <w:r w:rsidRPr="005D1E6E">
        <w:rPr>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lastRenderedPageBreak/>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E84BEE">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C9" w:rsidRDefault="00E776C9">
      <w:r>
        <w:separator/>
      </w:r>
    </w:p>
  </w:endnote>
  <w:endnote w:type="continuationSeparator" w:id="0">
    <w:p w:rsidR="00E776C9" w:rsidRDefault="00E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3E5D5B">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C9" w:rsidRDefault="00E776C9">
      <w:r>
        <w:separator/>
      </w:r>
    </w:p>
  </w:footnote>
  <w:footnote w:type="continuationSeparator" w:id="0">
    <w:p w:rsidR="00E776C9" w:rsidRDefault="00E7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5D5B"/>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C9"/>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0F87-BF7C-4C55-A9BA-88A13BF3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8011</Words>
  <Characters>45666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Николай Николаевич Андреев</cp:lastModifiedBy>
  <cp:revision>2</cp:revision>
  <cp:lastPrinted>2019-04-11T05:55:00Z</cp:lastPrinted>
  <dcterms:created xsi:type="dcterms:W3CDTF">2021-10-19T15:08:00Z</dcterms:created>
  <dcterms:modified xsi:type="dcterms:W3CDTF">2021-10-19T15:08:00Z</dcterms:modified>
</cp:coreProperties>
</file>