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A" w:rsidRDefault="002E1D8A" w:rsidP="004C07F6">
      <w:pPr>
        <w:pStyle w:val="a3"/>
        <w:spacing w:after="0" w:afterAutospacing="0"/>
        <w:jc w:val="both"/>
      </w:pPr>
    </w:p>
    <w:p w:rsidR="002E1D8A" w:rsidRDefault="002E1D8A" w:rsidP="002E1D8A">
      <w:pPr>
        <w:pStyle w:val="a3"/>
        <w:tabs>
          <w:tab w:val="left" w:pos="3000"/>
        </w:tabs>
        <w:spacing w:after="0" w:afterAutospacing="0"/>
        <w:jc w:val="both"/>
      </w:pPr>
      <w:r>
        <w:t>П</w:t>
      </w:r>
      <w:r w:rsidR="002360D6" w:rsidRPr="002360D6">
        <w:t>убличное мероприятие</w:t>
      </w:r>
      <w:bookmarkStart w:id="0" w:name="_GoBack"/>
      <w:bookmarkEnd w:id="0"/>
      <w:r w:rsidR="002360D6" w:rsidRPr="002360D6">
        <w:t xml:space="preserve">: «Круглый стол с представителями бизнеса по обсуждению внесения изменений в областной закон  Ленинградской области от 10.11.2011 № 88-оз «Об обеспечении </w:t>
      </w:r>
      <w:proofErr w:type="gramStart"/>
      <w:r w:rsidR="002360D6" w:rsidRPr="002360D6">
        <w:t>реализации полномочий органов государственной власти Ленинградской области</w:t>
      </w:r>
      <w:proofErr w:type="gramEnd"/>
      <w:r w:rsidR="002360D6" w:rsidRPr="002360D6">
        <w:t xml:space="preserve"> в области производства и оборота этилового спирта, алкогольной и спиртосодержащей продукции на тер</w:t>
      </w:r>
      <w:r>
        <w:t>ритории Ленинградской области» (проведено 18.07.2019)</w:t>
      </w:r>
    </w:p>
    <w:p w:rsidR="00B617B7" w:rsidRDefault="002360D6" w:rsidP="004C07F6">
      <w:pPr>
        <w:pStyle w:val="a3"/>
        <w:spacing w:after="0" w:afterAutospacing="0"/>
        <w:jc w:val="both"/>
      </w:pPr>
      <w:r w:rsidRPr="002360D6">
        <w:t xml:space="preserve"> </w:t>
      </w:r>
      <w:r w:rsidR="00B617B7">
        <w:t xml:space="preserve">Ленинградская область весьма привлекательный для людей регион Российской Федерации, свидетельством чему является рост численности его населения. В области ведётся активное жилищное строительство, возникают новые микрорайоны, развивается инфраструктура, но в настоящее время во главу угла люди ставят то, что сейчас принято называть качеством жизни. Одним из беспокоящих людей фактором является торговля алкогольной продукцией и спиртосодержащими жидкостями в жилой зоне, о чём свидетельствуют многочисленные обращения и жалобы в Правительство области. И это не могло остаться без внимания. </w:t>
      </w:r>
    </w:p>
    <w:p w:rsidR="00B617B7" w:rsidRDefault="00B617B7" w:rsidP="004C07F6">
      <w:pPr>
        <w:pStyle w:val="a3"/>
        <w:spacing w:after="0" w:afterAutospacing="0"/>
        <w:jc w:val="both"/>
      </w:pPr>
      <w:r>
        <w:t> </w:t>
      </w:r>
      <w:proofErr w:type="gramStart"/>
      <w:r w:rsidR="002E1D8A">
        <w:t xml:space="preserve">18 июля </w:t>
      </w:r>
      <w:r>
        <w:t xml:space="preserve"> 2019 года </w:t>
      </w:r>
      <w:r w:rsidR="002E1D8A">
        <w:t>К</w:t>
      </w:r>
      <w:r>
        <w:t xml:space="preserve">омитетом экономического развития и инвестиционной деятельности Ленинградской области (далее Комитет) проведено совещание </w:t>
      </w:r>
      <w:r w:rsidR="00B05A01">
        <w:t xml:space="preserve">с представителями бизнеса </w:t>
      </w:r>
      <w:r>
        <w:t>в режиме круглого стола по вопросу обсуждения практики применения, вступивших в сил</w:t>
      </w:r>
      <w:r w:rsidR="00000FF9">
        <w:t>у 31 мая 2019 года изменений в о</w:t>
      </w:r>
      <w:r>
        <w:t>бластной закон Ленинградской области от 10.11.2011 № 88-оз «Об обеспечении реализации полномочий органов государственной власти Ленинградской области в области производства и оборота этилового спирта</w:t>
      </w:r>
      <w:proofErr w:type="gramEnd"/>
      <w:r>
        <w:t xml:space="preserve">, алкогольной и спиртосодержащей продукции на территории Ленинградской области» (далее – Закон № 88-ОЗ). </w:t>
      </w:r>
    </w:p>
    <w:p w:rsidR="00B617B7" w:rsidRDefault="00B617B7" w:rsidP="004C07F6">
      <w:pPr>
        <w:pStyle w:val="a3"/>
        <w:spacing w:after="0" w:afterAutospacing="0"/>
        <w:jc w:val="both"/>
      </w:pPr>
      <w:r>
        <w:t xml:space="preserve">Совещание началось с вступительного слова первого заместителя Комитета А.В. </w:t>
      </w:r>
      <w:proofErr w:type="spellStart"/>
      <w:r>
        <w:t>Финогенова</w:t>
      </w:r>
      <w:proofErr w:type="spellEnd"/>
      <w:r>
        <w:t xml:space="preserve">. Он рассказал присутствующим о сути и смысле вступивших в силу изменений в Закон № 88-ОЗ, запрещающих розничную продажу алкогольной продукции в случае нахождения торгового объекта и объекта общественного питания в одном здании жилого многоквартирного дома. Причём, ответственность наступает в случае, если зал торгового объекта, в котором осуществляется розничная торговля, не изолирован от зала объекта общественного питания, а также не имеет отдельного входа для посетителей либо используется для доступа в помещение объекта общественного питания.  </w:t>
      </w:r>
    </w:p>
    <w:p w:rsidR="00B617B7" w:rsidRDefault="002E1D8A" w:rsidP="004C07F6">
      <w:pPr>
        <w:pStyle w:val="a3"/>
        <w:spacing w:after="0" w:afterAutospacing="0"/>
        <w:jc w:val="both"/>
      </w:pPr>
      <w:r>
        <w:t> </w:t>
      </w:r>
      <w:r w:rsidR="00B617B7">
        <w:t xml:space="preserve">В ходе обсуждения были приняты во внимание мнения заинтересованных представителей бизнеса (далее лицензиаты): ООО «Шапито», ООО «Пеликан», ООО «Регион 47», ООО «Регион 147» по основным направлениям: - конкурентоспособность </w:t>
      </w:r>
      <w:proofErr w:type="spellStart"/>
      <w:r w:rsidR="00B617B7">
        <w:t>микропредприятий</w:t>
      </w:r>
      <w:proofErr w:type="spellEnd"/>
      <w:r w:rsidR="00B617B7">
        <w:t xml:space="preserve"> в области оборота алкогольной и спиртосодержащей продукции на территории Ленинградской области;  - определение органами местного самоуправления Ленинградской области границ, прилегающих к некоторым организациям и объектам, на которых не допускается розничная продажа алкогольной продукции. </w:t>
      </w:r>
    </w:p>
    <w:p w:rsidR="00B617B7" w:rsidRDefault="002E1D8A" w:rsidP="004C07F6">
      <w:pPr>
        <w:pStyle w:val="a3"/>
        <w:spacing w:after="0" w:afterAutospacing="0"/>
        <w:jc w:val="both"/>
      </w:pPr>
      <w:r>
        <w:t> </w:t>
      </w:r>
      <w:r w:rsidR="00B617B7">
        <w:t xml:space="preserve">После обмена мнениями начальник департамента государственного лицензирования Комитета Мордвинов К.В. заострил внимание представителей бизнеса на неукоснительном соблюдении ими требований Закона № 88-ОЗ и ответственности за его неисполнение. Ни для кого не секрет, что нарушения этого закона влекут за собой нарушения общественного порядка и, как следствие, социальную напряженность, напрямую связанную с круглосуточной торговлей алкогольной продукцией во встроенных, пристроенных нежилых помещениях, расположенных на 1 этаже многоквартирных домов. </w:t>
      </w:r>
    </w:p>
    <w:p w:rsidR="00D55BAB" w:rsidRDefault="00B617B7" w:rsidP="004C07F6">
      <w:pPr>
        <w:pStyle w:val="a3"/>
        <w:spacing w:after="0" w:afterAutospacing="0"/>
        <w:jc w:val="both"/>
      </w:pPr>
      <w:r>
        <w:t xml:space="preserve"> Лицензиатам </w:t>
      </w:r>
      <w:r w:rsidR="004A64D1">
        <w:t>было рекомендовано</w:t>
      </w:r>
      <w:r>
        <w:t xml:space="preserve"> собственными силами осуществлять надлежащий </w:t>
      </w:r>
      <w:proofErr w:type="gramStart"/>
      <w:r>
        <w:t>контроль за</w:t>
      </w:r>
      <w:proofErr w:type="gramEnd"/>
      <w:r>
        <w:t xml:space="preserve"> правопорядком в торговых объектах и объектах общественного питания, расположенных в жилых многоквартирных домах и на прилегающих территориях, а также сократить объёмы продаж алкогольной продукции </w:t>
      </w:r>
      <w:r w:rsidR="004A64D1">
        <w:t>в ночное время</w:t>
      </w:r>
      <w:r w:rsidR="004A64D1" w:rsidRPr="004A64D1">
        <w:t xml:space="preserve"> и приступить к исключению несоответствующих объектов из лицензии</w:t>
      </w:r>
      <w:r w:rsidR="004A64D1">
        <w:t>.</w:t>
      </w:r>
      <w:r w:rsidR="003B284E" w:rsidRPr="003B284E">
        <w:t xml:space="preserve"> </w:t>
      </w:r>
    </w:p>
    <w:p w:rsidR="00B617B7" w:rsidRDefault="00B617B7" w:rsidP="004C07F6">
      <w:pPr>
        <w:pStyle w:val="a3"/>
        <w:spacing w:after="0" w:afterAutospacing="0"/>
        <w:jc w:val="both"/>
      </w:pPr>
      <w:r>
        <w:lastRenderedPageBreak/>
        <w:t xml:space="preserve">Осталось лишь выразить надежду на то, что состоявшийся диалог между властью и бизнесом в ближайшее время </w:t>
      </w:r>
      <w:proofErr w:type="gramStart"/>
      <w:r>
        <w:t>принесёт реальные рез</w:t>
      </w:r>
      <w:r w:rsidR="005C139F">
        <w:t>у</w:t>
      </w:r>
      <w:r>
        <w:t>льтаты</w:t>
      </w:r>
      <w:proofErr w:type="gramEnd"/>
      <w:r>
        <w:t xml:space="preserve">.  </w:t>
      </w:r>
    </w:p>
    <w:p w:rsidR="00851A23" w:rsidRDefault="00851A23" w:rsidP="004C07F6">
      <w:pPr>
        <w:spacing w:after="0"/>
        <w:jc w:val="both"/>
      </w:pPr>
    </w:p>
    <w:sectPr w:rsidR="00851A23" w:rsidSect="002E1D8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B7"/>
    <w:rsid w:val="00000FF9"/>
    <w:rsid w:val="000D3E91"/>
    <w:rsid w:val="002360D6"/>
    <w:rsid w:val="002E1D8A"/>
    <w:rsid w:val="003B284E"/>
    <w:rsid w:val="004A64D1"/>
    <w:rsid w:val="004C07F6"/>
    <w:rsid w:val="005C139F"/>
    <w:rsid w:val="00851A23"/>
    <w:rsid w:val="009E2B8C"/>
    <w:rsid w:val="00B05A01"/>
    <w:rsid w:val="00B617B7"/>
    <w:rsid w:val="00D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Ольга Александровна Морозова</cp:lastModifiedBy>
  <cp:revision>3</cp:revision>
  <cp:lastPrinted>2019-09-04T13:43:00Z</cp:lastPrinted>
  <dcterms:created xsi:type="dcterms:W3CDTF">2020-05-20T09:24:00Z</dcterms:created>
  <dcterms:modified xsi:type="dcterms:W3CDTF">2020-05-20T10:52:00Z</dcterms:modified>
</cp:coreProperties>
</file>