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3" w:rsidRPr="006855C3" w:rsidRDefault="00C4033F" w:rsidP="003A346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0" w:name="_GoBack"/>
      <w:bookmarkEnd w:id="0"/>
      <w:r w:rsidRPr="006855C3">
        <w:rPr>
          <w:rFonts w:ascii="Times New Roman" w:eastAsia="Times New Roman" w:hAnsi="Times New Roman" w:cs="Times New Roman"/>
          <w:b/>
          <w:sz w:val="28"/>
          <w:szCs w:val="28"/>
        </w:rPr>
        <w:t>КОМИТЕТ ЭКОНОМИЧЕСКОГО РАЗВИТИЯ</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И ИНВЕСТИЦИОННОЙ ДЕЯТЕЛЬНОСТИ</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ЛЕНИНГРАДСКОЙ ОБЛАСТИ</w:t>
      </w:r>
    </w:p>
    <w:p w:rsidR="008B6BA3" w:rsidRPr="006855C3" w:rsidRDefault="008B6BA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ПРИКАЗ</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от ____ ___________ 20___ г. N _______</w:t>
      </w:r>
    </w:p>
    <w:p w:rsidR="008B6BA3" w:rsidRPr="006855C3" w:rsidRDefault="008B6BA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ОБ УТВЕРЖДЕНИИ РЕГЛАМЕНТА СОПРОВОЖДЕНИЯ ИНВЕСТИЦИОННЫХ ПРОЕКТОВ В ЛЕНИНГРАДСКОЙ ОБЛАСТИ</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ПО ПРИНЦИПУ «ЕДИНОГО ОКНА»</w:t>
      </w:r>
    </w:p>
    <w:p w:rsidR="008B6BA3" w:rsidRPr="006855C3" w:rsidRDefault="008B6BA3">
      <w:pPr>
        <w:spacing w:after="1"/>
        <w:rPr>
          <w:rFonts w:ascii="Times New Roman" w:eastAsia="Times New Roman" w:hAnsi="Times New Roman" w:cs="Times New Roman"/>
          <w:sz w:val="28"/>
          <w:szCs w:val="28"/>
        </w:rPr>
      </w:pPr>
    </w:p>
    <w:p w:rsidR="008B6BA3" w:rsidRPr="006855C3" w:rsidRDefault="008B6BA3">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8B6BA3" w:rsidRPr="006855C3" w:rsidRDefault="00C4033F" w:rsidP="007F57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В соответствии с пункт</w:t>
      </w:r>
      <w:r w:rsidR="00CD1E2B" w:rsidRPr="006855C3">
        <w:rPr>
          <w:rFonts w:ascii="Times New Roman" w:eastAsia="Times New Roman" w:hAnsi="Times New Roman" w:cs="Times New Roman"/>
          <w:sz w:val="28"/>
          <w:szCs w:val="28"/>
        </w:rPr>
        <w:t>ами 1 и</w:t>
      </w:r>
      <w:r w:rsidRPr="006855C3">
        <w:rPr>
          <w:rFonts w:ascii="Times New Roman" w:eastAsia="Times New Roman" w:hAnsi="Times New Roman" w:cs="Times New Roman"/>
          <w:sz w:val="28"/>
          <w:szCs w:val="28"/>
        </w:rPr>
        <w:t xml:space="preserve"> 3 статьи 11 Федерального </w:t>
      </w:r>
      <w:hyperlink r:id="rId9">
        <w:proofErr w:type="gramStart"/>
        <w:r w:rsidRPr="006855C3">
          <w:rPr>
            <w:rFonts w:ascii="Times New Roman" w:eastAsia="Times New Roman" w:hAnsi="Times New Roman" w:cs="Times New Roman"/>
            <w:sz w:val="28"/>
            <w:szCs w:val="28"/>
          </w:rPr>
          <w:t>закон</w:t>
        </w:r>
        <w:proofErr w:type="gramEnd"/>
      </w:hyperlink>
      <w:r w:rsidRPr="006855C3">
        <w:rPr>
          <w:rFonts w:ascii="Times New Roman" w:eastAsia="Times New Roman" w:hAnsi="Times New Roman" w:cs="Times New Roman"/>
          <w:sz w:val="28"/>
          <w:szCs w:val="28"/>
        </w:rPr>
        <w:t xml:space="preserve">а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от 25</w:t>
      </w:r>
      <w:r w:rsidR="008B5DB6">
        <w:rPr>
          <w:rFonts w:ascii="Times New Roman" w:eastAsia="Times New Roman" w:hAnsi="Times New Roman" w:cs="Times New Roman"/>
          <w:sz w:val="28"/>
          <w:szCs w:val="28"/>
        </w:rPr>
        <w:t xml:space="preserve"> февраля </w:t>
      </w:r>
      <w:r w:rsidRPr="006855C3">
        <w:rPr>
          <w:rFonts w:ascii="Times New Roman" w:eastAsia="Times New Roman" w:hAnsi="Times New Roman" w:cs="Times New Roman"/>
          <w:sz w:val="28"/>
          <w:szCs w:val="28"/>
        </w:rPr>
        <w:t xml:space="preserve">1999 года N 39-ФЗ </w:t>
      </w:r>
      <w:r w:rsidR="0050185F">
        <w:rPr>
          <w:rFonts w:ascii="Times New Roman" w:eastAsia="Times New Roman" w:hAnsi="Times New Roman" w:cs="Times New Roman"/>
          <w:sz w:val="28"/>
          <w:szCs w:val="28"/>
        </w:rPr>
        <w:t>«Об инвестиционной деятельности</w:t>
      </w:r>
      <w:r w:rsidR="0050185F">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в Российской Федерации, осуществляемой в форме капитальных вложений»,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пунктом 5.1 Областного закона Ленинградской области от 08</w:t>
      </w:r>
      <w:r w:rsidR="008B5DB6">
        <w:rPr>
          <w:rFonts w:ascii="Times New Roman" w:eastAsia="Times New Roman" w:hAnsi="Times New Roman" w:cs="Times New Roman"/>
          <w:sz w:val="28"/>
          <w:szCs w:val="28"/>
        </w:rPr>
        <w:t xml:space="preserve"> августа 2016 года </w:t>
      </w:r>
      <w:r w:rsidRPr="006855C3">
        <w:rPr>
          <w:rFonts w:ascii="Times New Roman" w:eastAsia="Times New Roman" w:hAnsi="Times New Roman" w:cs="Times New Roman"/>
          <w:sz w:val="28"/>
          <w:szCs w:val="28"/>
        </w:rPr>
        <w:t xml:space="preserve">N 76-оз «О Стратегии социально-экономического развития Ленинградской области до 2030 года и признании утратившим силу областного закона «О Концепции </w:t>
      </w:r>
      <w:proofErr w:type="gramStart"/>
      <w:r w:rsidRPr="006855C3">
        <w:rPr>
          <w:rFonts w:ascii="Times New Roman" w:eastAsia="Times New Roman" w:hAnsi="Times New Roman" w:cs="Times New Roman"/>
          <w:sz w:val="28"/>
          <w:szCs w:val="28"/>
        </w:rPr>
        <w:t xml:space="preserve">социально-экономического развития Ленинградской области на период до 2025 года», </w:t>
      </w:r>
      <w:hyperlink r:id="rId10">
        <w:r w:rsidRPr="006855C3">
          <w:rPr>
            <w:rFonts w:ascii="Times New Roman" w:eastAsia="Times New Roman" w:hAnsi="Times New Roman" w:cs="Times New Roman"/>
            <w:sz w:val="28"/>
            <w:szCs w:val="28"/>
          </w:rPr>
          <w:t>пунктом 5.2</w:t>
        </w:r>
      </w:hyperlink>
      <w:r w:rsidRPr="006855C3">
        <w:rPr>
          <w:rFonts w:ascii="Times New Roman" w:eastAsia="Times New Roman" w:hAnsi="Times New Roman" w:cs="Times New Roman"/>
          <w:sz w:val="28"/>
          <w:szCs w:val="28"/>
        </w:rPr>
        <w:t xml:space="preserve"> Инвестиционной стратегии Ленинградской области на период до 2025 года, утвержденной постановлением Правительства Ленинградской области </w:t>
      </w:r>
      <w:r w:rsidR="008B5DB6">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от 19</w:t>
      </w:r>
      <w:r w:rsidR="008B5DB6" w:rsidRPr="008B5DB6">
        <w:rPr>
          <w:rFonts w:ascii="Times New Roman" w:eastAsia="Times New Roman" w:hAnsi="Times New Roman" w:cs="Times New Roman"/>
          <w:sz w:val="28"/>
          <w:szCs w:val="28"/>
        </w:rPr>
        <w:t xml:space="preserve"> </w:t>
      </w:r>
      <w:r w:rsidR="008B5DB6">
        <w:rPr>
          <w:rFonts w:ascii="Times New Roman" w:eastAsia="Times New Roman" w:hAnsi="Times New Roman" w:cs="Times New Roman"/>
          <w:sz w:val="28"/>
          <w:szCs w:val="28"/>
        </w:rPr>
        <w:t>февраля</w:t>
      </w:r>
      <w:r w:rsidR="008B5DB6"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2014 года N 29, руководствуясь </w:t>
      </w:r>
      <w:hyperlink r:id="rId11">
        <w:r w:rsidRPr="006855C3">
          <w:rPr>
            <w:rFonts w:ascii="Times New Roman" w:eastAsia="Times New Roman" w:hAnsi="Times New Roman" w:cs="Times New Roman"/>
            <w:sz w:val="28"/>
            <w:szCs w:val="28"/>
          </w:rPr>
          <w:t>пунктами 2.1</w:t>
        </w:r>
      </w:hyperlink>
      <w:r w:rsidRPr="006855C3">
        <w:rPr>
          <w:rFonts w:ascii="Times New Roman" w:eastAsia="Times New Roman" w:hAnsi="Times New Roman" w:cs="Times New Roman"/>
          <w:sz w:val="28"/>
          <w:szCs w:val="28"/>
        </w:rPr>
        <w:t xml:space="preserve"> и </w:t>
      </w:r>
      <w:hyperlink r:id="rId12">
        <w:r w:rsidRPr="006855C3">
          <w:rPr>
            <w:rFonts w:ascii="Times New Roman" w:eastAsia="Times New Roman" w:hAnsi="Times New Roman" w:cs="Times New Roman"/>
            <w:sz w:val="28"/>
            <w:szCs w:val="28"/>
          </w:rPr>
          <w:t>3.3.1</w:t>
        </w:r>
      </w:hyperlink>
      <w:r w:rsidRPr="006855C3">
        <w:rPr>
          <w:rFonts w:ascii="Times New Roman" w:eastAsia="Times New Roman" w:hAnsi="Times New Roman" w:cs="Times New Roman"/>
          <w:sz w:val="28"/>
          <w:szCs w:val="28"/>
        </w:rPr>
        <w:t xml:space="preserve"> Положения о Комитете экономического развития и инвестиционной деятельности Ленинградской области, утвержденного постановлением Правительства Ленинградской области от 21</w:t>
      </w:r>
      <w:r w:rsidR="008B5DB6">
        <w:rPr>
          <w:rFonts w:ascii="Times New Roman" w:eastAsia="Times New Roman" w:hAnsi="Times New Roman" w:cs="Times New Roman"/>
          <w:sz w:val="28"/>
          <w:szCs w:val="28"/>
        </w:rPr>
        <w:t xml:space="preserve"> апреля </w:t>
      </w:r>
      <w:r w:rsidRPr="006855C3">
        <w:rPr>
          <w:rFonts w:ascii="Times New Roman" w:eastAsia="Times New Roman" w:hAnsi="Times New Roman" w:cs="Times New Roman"/>
          <w:sz w:val="28"/>
          <w:szCs w:val="28"/>
        </w:rPr>
        <w:t>2014 года N 1</w:t>
      </w:r>
      <w:r w:rsidR="00E57B22">
        <w:rPr>
          <w:rFonts w:ascii="Times New Roman" w:eastAsia="Times New Roman" w:hAnsi="Times New Roman" w:cs="Times New Roman"/>
          <w:sz w:val="28"/>
          <w:szCs w:val="28"/>
        </w:rPr>
        <w:t>44,</w:t>
      </w:r>
      <w:r w:rsidR="00E57B22">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w:t>
      </w:r>
      <w:proofErr w:type="gramEnd"/>
      <w:r w:rsidRPr="006855C3">
        <w:rPr>
          <w:rFonts w:ascii="Times New Roman" w:eastAsia="Times New Roman" w:hAnsi="Times New Roman" w:cs="Times New Roman"/>
          <w:sz w:val="28"/>
          <w:szCs w:val="28"/>
        </w:rPr>
        <w:t xml:space="preserve"> </w:t>
      </w:r>
      <w:proofErr w:type="gramStart"/>
      <w:r w:rsidRPr="006855C3">
        <w:rPr>
          <w:rFonts w:ascii="Times New Roman" w:eastAsia="Times New Roman" w:hAnsi="Times New Roman" w:cs="Times New Roman"/>
          <w:sz w:val="28"/>
          <w:szCs w:val="28"/>
        </w:rPr>
        <w:t xml:space="preserve">пунктом 2.3.1.1 Устава Государственного казенного учреждения «Агентство экономического развития Ленинградской области», утвержденного распоряжением Комитета </w:t>
      </w:r>
      <w:r w:rsidR="00871A8E" w:rsidRPr="006855C3">
        <w:rPr>
          <w:rFonts w:ascii="Times New Roman" w:eastAsia="Times New Roman" w:hAnsi="Times New Roman" w:cs="Times New Roman"/>
          <w:sz w:val="28"/>
          <w:szCs w:val="28"/>
        </w:rPr>
        <w:t xml:space="preserve">экономического развития и инвестиционной деятельности Ленинградской области </w:t>
      </w:r>
      <w:r w:rsidRPr="006855C3">
        <w:rPr>
          <w:rFonts w:ascii="Times New Roman" w:eastAsia="Times New Roman" w:hAnsi="Times New Roman" w:cs="Times New Roman"/>
          <w:sz w:val="28"/>
          <w:szCs w:val="28"/>
        </w:rPr>
        <w:t>от 27</w:t>
      </w:r>
      <w:r w:rsidR="008B5DB6">
        <w:rPr>
          <w:rFonts w:ascii="Times New Roman" w:eastAsia="Times New Roman" w:hAnsi="Times New Roman" w:cs="Times New Roman"/>
          <w:sz w:val="28"/>
          <w:szCs w:val="28"/>
        </w:rPr>
        <w:t xml:space="preserve"> апреля </w:t>
      </w:r>
      <w:r w:rsidR="00871A8E">
        <w:rPr>
          <w:rFonts w:ascii="Times New Roman" w:eastAsia="Times New Roman" w:hAnsi="Times New Roman" w:cs="Times New Roman"/>
          <w:sz w:val="28"/>
          <w:szCs w:val="28"/>
        </w:rPr>
        <w:t xml:space="preserve">2016 года N 39 </w:t>
      </w:r>
      <w:r w:rsidRPr="006855C3">
        <w:rPr>
          <w:rFonts w:ascii="Times New Roman" w:eastAsia="Times New Roman" w:hAnsi="Times New Roman" w:cs="Times New Roman"/>
          <w:sz w:val="28"/>
          <w:szCs w:val="28"/>
        </w:rPr>
        <w:t>и распоряжением Ленинградского комитета по управлению государственным имуществом от 26</w:t>
      </w:r>
      <w:r w:rsidR="008B5DB6" w:rsidRPr="008B5DB6">
        <w:rPr>
          <w:rFonts w:ascii="Times New Roman" w:eastAsia="Times New Roman" w:hAnsi="Times New Roman" w:cs="Times New Roman"/>
          <w:sz w:val="28"/>
          <w:szCs w:val="28"/>
        </w:rPr>
        <w:t xml:space="preserve"> </w:t>
      </w:r>
      <w:r w:rsidR="008B5DB6">
        <w:rPr>
          <w:rFonts w:ascii="Times New Roman" w:eastAsia="Times New Roman" w:hAnsi="Times New Roman" w:cs="Times New Roman"/>
          <w:sz w:val="28"/>
          <w:szCs w:val="28"/>
        </w:rPr>
        <w:t>апреля</w:t>
      </w:r>
      <w:r w:rsidR="008B5DB6"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2016 года N 319, в целях</w:t>
      </w:r>
      <w:r w:rsidRPr="006855C3">
        <w:t xml:space="preserve"> </w:t>
      </w:r>
      <w:r w:rsidRPr="006855C3">
        <w:rPr>
          <w:rFonts w:ascii="Times New Roman" w:eastAsia="Times New Roman" w:hAnsi="Times New Roman" w:cs="Times New Roman"/>
          <w:sz w:val="28"/>
          <w:szCs w:val="28"/>
        </w:rPr>
        <w:t>создания благоприятных условий для субъектов инвестиционной деятельности, сокращения сроков проведения подготовительных,</w:t>
      </w:r>
      <w:proofErr w:type="gramEnd"/>
      <w:r w:rsidRPr="006855C3">
        <w:rPr>
          <w:rFonts w:ascii="Times New Roman" w:eastAsia="Times New Roman" w:hAnsi="Times New Roman" w:cs="Times New Roman"/>
          <w:sz w:val="28"/>
          <w:szCs w:val="28"/>
        </w:rPr>
        <w:t xml:space="preserve"> согласительных и разрешительных процедур при подготовке и реализации инвестиционных проектов в Ленинградской области, приказываю:</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 Утвердить прилагаемый </w:t>
      </w:r>
      <w:hyperlink w:anchor="gjdgxs">
        <w:r w:rsidRPr="006855C3">
          <w:rPr>
            <w:rFonts w:ascii="Times New Roman" w:eastAsia="Times New Roman" w:hAnsi="Times New Roman" w:cs="Times New Roman"/>
            <w:sz w:val="28"/>
            <w:szCs w:val="28"/>
          </w:rPr>
          <w:t>Регламент</w:t>
        </w:r>
      </w:hyperlink>
      <w:r w:rsidRPr="006855C3">
        <w:rPr>
          <w:rFonts w:ascii="Times New Roman" w:eastAsia="Times New Roman" w:hAnsi="Times New Roman" w:cs="Times New Roman"/>
          <w:sz w:val="28"/>
          <w:szCs w:val="28"/>
        </w:rPr>
        <w:t xml:space="preserve"> сопровождения инвестиционных проектов в Ленинградской области по прин</w:t>
      </w:r>
      <w:r w:rsidR="008B5DB6">
        <w:rPr>
          <w:rFonts w:ascii="Times New Roman" w:eastAsia="Times New Roman" w:hAnsi="Times New Roman" w:cs="Times New Roman"/>
          <w:sz w:val="28"/>
          <w:szCs w:val="28"/>
        </w:rPr>
        <w:t>ципу «единого окна»</w:t>
      </w:r>
      <w:r w:rsidRPr="006855C3">
        <w:rPr>
          <w:rFonts w:ascii="Times New Roman" w:eastAsia="Times New Roman" w:hAnsi="Times New Roman" w:cs="Times New Roman"/>
          <w:sz w:val="28"/>
          <w:szCs w:val="28"/>
        </w:rPr>
        <w:t>.</w:t>
      </w:r>
    </w:p>
    <w:p w:rsidR="008B6BA3" w:rsidRPr="006855C3" w:rsidRDefault="00C4033F" w:rsidP="007F57C8">
      <w:pPr>
        <w:widowControl w:val="0"/>
        <w:pBdr>
          <w:top w:val="nil"/>
          <w:left w:val="nil"/>
          <w:bottom w:val="nil"/>
          <w:right w:val="nil"/>
          <w:between w:val="nil"/>
        </w:pBdr>
        <w:tabs>
          <w:tab w:val="left" w:pos="709"/>
          <w:tab w:val="left" w:pos="851"/>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 Определить Государственное казенное учреждение «Агентство экономического развития Ленинградской обл</w:t>
      </w:r>
      <w:r w:rsidR="00E57B22">
        <w:rPr>
          <w:rFonts w:ascii="Times New Roman" w:eastAsia="Times New Roman" w:hAnsi="Times New Roman" w:cs="Times New Roman"/>
          <w:sz w:val="28"/>
          <w:szCs w:val="28"/>
        </w:rPr>
        <w:t>асти» (сокращенное наименование – ГКУ «АЭРЛО»)</w:t>
      </w:r>
      <w:r w:rsidRPr="006855C3">
        <w:rPr>
          <w:rFonts w:ascii="Times New Roman" w:eastAsia="Times New Roman" w:hAnsi="Times New Roman" w:cs="Times New Roman"/>
          <w:sz w:val="28"/>
          <w:szCs w:val="28"/>
        </w:rPr>
        <w:t xml:space="preserve"> </w:t>
      </w:r>
      <w:r w:rsidR="00E57B22">
        <w:rPr>
          <w:rFonts w:ascii="Times New Roman" w:eastAsia="Times New Roman" w:hAnsi="Times New Roman" w:cs="Times New Roman"/>
          <w:sz w:val="28"/>
          <w:szCs w:val="28"/>
        </w:rPr>
        <w:t>уполномоченной организацией</w:t>
      </w:r>
      <w:r w:rsidR="00E57B22">
        <w:rPr>
          <w:rFonts w:ascii="Times New Roman" w:eastAsia="Times New Roman" w:hAnsi="Times New Roman" w:cs="Times New Roman"/>
          <w:sz w:val="28"/>
          <w:szCs w:val="28"/>
        </w:rPr>
        <w:br/>
      </w:r>
      <w:r w:rsidR="00E57B22" w:rsidRPr="006855C3">
        <w:rPr>
          <w:rFonts w:ascii="Times New Roman" w:eastAsia="Times New Roman" w:hAnsi="Times New Roman" w:cs="Times New Roman"/>
          <w:sz w:val="28"/>
          <w:szCs w:val="28"/>
        </w:rPr>
        <w:t>по сопровождению инвестиционных проектов в Ленинградской облас</w:t>
      </w:r>
      <w:r w:rsidR="00E57B22">
        <w:rPr>
          <w:rFonts w:ascii="Times New Roman" w:eastAsia="Times New Roman" w:hAnsi="Times New Roman" w:cs="Times New Roman"/>
          <w:sz w:val="28"/>
          <w:szCs w:val="28"/>
        </w:rPr>
        <w:t>ти</w:t>
      </w:r>
      <w:r w:rsidR="00E57B22">
        <w:rPr>
          <w:rFonts w:ascii="Times New Roman" w:eastAsia="Times New Roman" w:hAnsi="Times New Roman" w:cs="Times New Roman"/>
          <w:sz w:val="28"/>
          <w:szCs w:val="28"/>
        </w:rPr>
        <w:br/>
        <w:t>по принципу «единого окна».</w:t>
      </w:r>
    </w:p>
    <w:p w:rsidR="008B6BA3" w:rsidRPr="006855C3" w:rsidRDefault="00C4033F">
      <w:pPr>
        <w:widowControl w:val="0"/>
        <w:pBdr>
          <w:top w:val="nil"/>
          <w:left w:val="nil"/>
          <w:bottom w:val="nil"/>
          <w:right w:val="nil"/>
          <w:between w:val="nil"/>
        </w:pBdr>
        <w:tabs>
          <w:tab w:val="left" w:pos="851"/>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3. </w:t>
      </w:r>
      <w:r w:rsidR="00216A3D">
        <w:rPr>
          <w:rFonts w:ascii="Times New Roman" w:eastAsia="Times New Roman" w:hAnsi="Times New Roman" w:cs="Times New Roman"/>
          <w:sz w:val="28"/>
          <w:szCs w:val="28"/>
        </w:rPr>
        <w:t>Р</w:t>
      </w:r>
      <w:r w:rsidR="006855C3" w:rsidRPr="006855C3">
        <w:rPr>
          <w:rFonts w:ascii="Times New Roman" w:eastAsia="Times New Roman" w:hAnsi="Times New Roman" w:cs="Times New Roman"/>
          <w:sz w:val="28"/>
          <w:szCs w:val="28"/>
        </w:rPr>
        <w:t xml:space="preserve">екомендовать </w:t>
      </w:r>
      <w:r w:rsidRPr="006855C3">
        <w:rPr>
          <w:rFonts w:ascii="Times New Roman" w:eastAsia="Times New Roman" w:hAnsi="Times New Roman" w:cs="Times New Roman"/>
          <w:sz w:val="28"/>
          <w:szCs w:val="28"/>
        </w:rPr>
        <w:t xml:space="preserve">органам </w:t>
      </w:r>
      <w:r w:rsidR="003C5D07" w:rsidRPr="006855C3">
        <w:rPr>
          <w:rFonts w:ascii="Times New Roman" w:eastAsia="Times New Roman" w:hAnsi="Times New Roman" w:cs="Times New Roman"/>
          <w:sz w:val="28"/>
          <w:szCs w:val="28"/>
        </w:rPr>
        <w:t xml:space="preserve">исполнительной </w:t>
      </w:r>
      <w:r w:rsidRPr="006855C3">
        <w:rPr>
          <w:rFonts w:ascii="Times New Roman" w:eastAsia="Times New Roman" w:hAnsi="Times New Roman" w:cs="Times New Roman"/>
          <w:sz w:val="28"/>
          <w:szCs w:val="28"/>
        </w:rPr>
        <w:t>власти Ленинградской области, в соответствии с осуществляемыми полномочиями</w:t>
      </w:r>
      <w:r w:rsidR="00216A3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оказывать </w:t>
      </w:r>
      <w:r w:rsidRPr="006855C3">
        <w:rPr>
          <w:rFonts w:ascii="Times New Roman" w:eastAsia="Times New Roman" w:hAnsi="Times New Roman" w:cs="Times New Roman"/>
          <w:sz w:val="28"/>
          <w:szCs w:val="28"/>
        </w:rPr>
        <w:lastRenderedPageBreak/>
        <w:t xml:space="preserve">необходимое содействие </w:t>
      </w:r>
      <w:r w:rsidR="00216A3D">
        <w:rPr>
          <w:rFonts w:ascii="Times New Roman" w:eastAsia="Times New Roman" w:hAnsi="Times New Roman" w:cs="Times New Roman"/>
          <w:sz w:val="28"/>
          <w:szCs w:val="28"/>
        </w:rPr>
        <w:t>у</w:t>
      </w:r>
      <w:r w:rsidRPr="006855C3">
        <w:rPr>
          <w:rFonts w:ascii="Times New Roman" w:eastAsia="Times New Roman" w:hAnsi="Times New Roman" w:cs="Times New Roman"/>
          <w:sz w:val="28"/>
          <w:szCs w:val="28"/>
        </w:rPr>
        <w:t xml:space="preserve">полномоченной организации при ее обращении </w:t>
      </w:r>
      <w:r w:rsidR="00216A3D">
        <w:rPr>
          <w:rFonts w:ascii="Times New Roman" w:eastAsia="Times New Roman" w:hAnsi="Times New Roman" w:cs="Times New Roman"/>
          <w:sz w:val="28"/>
          <w:szCs w:val="28"/>
        </w:rPr>
        <w:t>по вопросам,</w:t>
      </w:r>
      <w:r w:rsidRPr="006855C3">
        <w:rPr>
          <w:rFonts w:ascii="Times New Roman" w:eastAsia="Times New Roman" w:hAnsi="Times New Roman" w:cs="Times New Roman"/>
          <w:sz w:val="28"/>
          <w:szCs w:val="28"/>
        </w:rPr>
        <w:t xml:space="preserve"> </w:t>
      </w:r>
      <w:r w:rsidR="00216A3D">
        <w:rPr>
          <w:rFonts w:ascii="Times New Roman" w:eastAsia="Times New Roman" w:hAnsi="Times New Roman" w:cs="Times New Roman"/>
          <w:sz w:val="28"/>
          <w:szCs w:val="28"/>
        </w:rPr>
        <w:t xml:space="preserve">возникающим при </w:t>
      </w:r>
      <w:r w:rsidR="007F57C8" w:rsidRPr="006855C3">
        <w:rPr>
          <w:rFonts w:ascii="Times New Roman" w:eastAsia="Times New Roman" w:hAnsi="Times New Roman" w:cs="Times New Roman"/>
          <w:sz w:val="28"/>
          <w:szCs w:val="28"/>
        </w:rPr>
        <w:t>сопровождени</w:t>
      </w:r>
      <w:r w:rsidR="00216A3D">
        <w:rPr>
          <w:rFonts w:ascii="Times New Roman" w:eastAsia="Times New Roman" w:hAnsi="Times New Roman" w:cs="Times New Roman"/>
          <w:sz w:val="28"/>
          <w:szCs w:val="28"/>
        </w:rPr>
        <w:t>и</w:t>
      </w:r>
      <w:r w:rsidR="007F57C8" w:rsidRPr="006855C3">
        <w:rPr>
          <w:rFonts w:ascii="Times New Roman" w:eastAsia="Times New Roman" w:hAnsi="Times New Roman" w:cs="Times New Roman"/>
          <w:sz w:val="28"/>
          <w:szCs w:val="28"/>
        </w:rPr>
        <w:t xml:space="preserve"> инвестиционных пр</w:t>
      </w:r>
      <w:r w:rsidR="005D376E">
        <w:rPr>
          <w:rFonts w:ascii="Times New Roman" w:eastAsia="Times New Roman" w:hAnsi="Times New Roman" w:cs="Times New Roman"/>
          <w:sz w:val="28"/>
          <w:szCs w:val="28"/>
        </w:rPr>
        <w:t>оектов</w:t>
      </w:r>
      <w:r w:rsidR="005D376E">
        <w:rPr>
          <w:rFonts w:ascii="Times New Roman" w:eastAsia="Times New Roman" w:hAnsi="Times New Roman" w:cs="Times New Roman"/>
          <w:sz w:val="28"/>
          <w:szCs w:val="28"/>
        </w:rPr>
        <w:br/>
      </w:r>
      <w:r w:rsidR="00216A3D">
        <w:rPr>
          <w:rFonts w:ascii="Times New Roman" w:eastAsia="Times New Roman" w:hAnsi="Times New Roman" w:cs="Times New Roman"/>
          <w:sz w:val="28"/>
          <w:szCs w:val="28"/>
        </w:rPr>
        <w:t xml:space="preserve">в Ленинградской области </w:t>
      </w:r>
      <w:r w:rsidR="007F57C8" w:rsidRPr="006855C3">
        <w:rPr>
          <w:rFonts w:ascii="Times New Roman" w:eastAsia="Times New Roman" w:hAnsi="Times New Roman" w:cs="Times New Roman"/>
          <w:sz w:val="28"/>
          <w:szCs w:val="28"/>
        </w:rPr>
        <w:t>по принципу «единого окна»</w:t>
      </w:r>
      <w:r w:rsidR="0031370E">
        <w:rPr>
          <w:rFonts w:ascii="Times New Roman" w:eastAsia="Times New Roman" w:hAnsi="Times New Roman" w:cs="Times New Roman"/>
          <w:sz w:val="28"/>
          <w:szCs w:val="28"/>
        </w:rPr>
        <w:t>,</w:t>
      </w:r>
      <w:r w:rsidR="0031370E" w:rsidRPr="0031370E">
        <w:t xml:space="preserve"> </w:t>
      </w:r>
      <w:r w:rsidR="0031370E" w:rsidRPr="0031370E">
        <w:rPr>
          <w:rFonts w:ascii="Times New Roman" w:eastAsia="Times New Roman" w:hAnsi="Times New Roman" w:cs="Times New Roman"/>
          <w:sz w:val="28"/>
          <w:szCs w:val="28"/>
        </w:rPr>
        <w:t>в том числе путем оперативного предоставления полной и достоверной информации</w:t>
      </w:r>
      <w:r w:rsidRPr="006855C3">
        <w:rPr>
          <w:rFonts w:ascii="Times New Roman" w:eastAsia="Times New Roman" w:hAnsi="Times New Roman" w:cs="Times New Roman"/>
          <w:sz w:val="28"/>
          <w:szCs w:val="28"/>
        </w:rPr>
        <w:t>.</w:t>
      </w:r>
    </w:p>
    <w:p w:rsidR="008B6BA3" w:rsidRPr="006855C3" w:rsidRDefault="00C4033F" w:rsidP="00C272A3">
      <w:pPr>
        <w:widowControl w:val="0"/>
        <w:pBdr>
          <w:top w:val="nil"/>
          <w:left w:val="nil"/>
          <w:bottom w:val="nil"/>
          <w:right w:val="nil"/>
          <w:between w:val="nil"/>
        </w:pBdr>
        <w:tabs>
          <w:tab w:val="left" w:pos="851"/>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4.</w:t>
      </w:r>
      <w:r w:rsidR="00C272A3" w:rsidRPr="006855C3">
        <w:rPr>
          <w:rFonts w:ascii="Times New Roman" w:eastAsia="Times New Roman" w:hAnsi="Times New Roman" w:cs="Times New Roman"/>
          <w:sz w:val="28"/>
          <w:szCs w:val="28"/>
        </w:rPr>
        <w:t xml:space="preserve"> </w:t>
      </w:r>
      <w:r w:rsidR="0090657D" w:rsidRPr="0090657D">
        <w:rPr>
          <w:rFonts w:ascii="Times New Roman" w:eastAsia="Times New Roman" w:hAnsi="Times New Roman" w:cs="Times New Roman"/>
          <w:sz w:val="28"/>
          <w:szCs w:val="28"/>
        </w:rPr>
        <w:t xml:space="preserve">Во исполнение положений Регламента, предусматривающего взаимодействие </w:t>
      </w:r>
      <w:r w:rsidR="0090657D">
        <w:rPr>
          <w:rFonts w:ascii="Times New Roman" w:eastAsia="Times New Roman" w:hAnsi="Times New Roman" w:cs="Times New Roman"/>
          <w:sz w:val="28"/>
          <w:szCs w:val="28"/>
        </w:rPr>
        <w:t xml:space="preserve">уполномоченной организации </w:t>
      </w:r>
      <w:r w:rsidR="0090657D" w:rsidRPr="0090657D">
        <w:rPr>
          <w:rFonts w:ascii="Times New Roman" w:eastAsia="Times New Roman" w:hAnsi="Times New Roman" w:cs="Times New Roman"/>
          <w:sz w:val="28"/>
          <w:szCs w:val="28"/>
        </w:rPr>
        <w:t xml:space="preserve">с органами местного самоуправления муниципальных образований Ленинградской области, направленное на реализацию инвестиционных проектов, рекомендовать органам местного самоуправления муниципальных образований Ленинградской области оказывать содействие </w:t>
      </w:r>
      <w:r w:rsidR="0090657D">
        <w:rPr>
          <w:rFonts w:ascii="Times New Roman" w:eastAsia="Times New Roman" w:hAnsi="Times New Roman" w:cs="Times New Roman"/>
          <w:sz w:val="28"/>
          <w:szCs w:val="28"/>
        </w:rPr>
        <w:t>у</w:t>
      </w:r>
      <w:r w:rsidR="0090657D" w:rsidRPr="0090657D">
        <w:rPr>
          <w:rFonts w:ascii="Times New Roman" w:eastAsia="Times New Roman" w:hAnsi="Times New Roman" w:cs="Times New Roman"/>
          <w:sz w:val="28"/>
          <w:szCs w:val="28"/>
        </w:rPr>
        <w:t>полномоченной организации, в том числе путем оперативного предоставления полной и достоверной информации по муниципальному образованию Ленинградской области</w:t>
      </w:r>
      <w:r w:rsidRPr="006855C3">
        <w:rPr>
          <w:rFonts w:ascii="Times New Roman" w:eastAsia="Times New Roman" w:hAnsi="Times New Roman" w:cs="Times New Roman"/>
          <w:sz w:val="28"/>
          <w:szCs w:val="28"/>
        </w:rPr>
        <w:t>.</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5. Признать утратившими силу:</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приказ комитета экономического развития и инвестиционной деятельности Ленинградской области от 27 мая 2014 года N 22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«Об утверждении </w:t>
      </w:r>
      <w:r w:rsidR="000013F3">
        <w:rPr>
          <w:rFonts w:ascii="Times New Roman" w:eastAsia="Times New Roman" w:hAnsi="Times New Roman" w:cs="Times New Roman"/>
          <w:sz w:val="28"/>
          <w:szCs w:val="28"/>
        </w:rPr>
        <w:t>Р</w:t>
      </w:r>
      <w:r w:rsidRPr="006855C3">
        <w:rPr>
          <w:rFonts w:ascii="Times New Roman" w:eastAsia="Times New Roman" w:hAnsi="Times New Roman" w:cs="Times New Roman"/>
          <w:sz w:val="28"/>
          <w:szCs w:val="28"/>
        </w:rPr>
        <w:t>егламента сопровождения инвестиционных проектов Ленинградской области по принципу «единого окна»;</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приказ комитета экономического развития и инвестиционной деятельности Ленинградской области от 8 июля 2014 года </w:t>
      </w:r>
      <w:r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25 «О внесении изменения в приказ комитета экономического развития и инвестиционной деятельности Ленинградской области от 27 мая 2014 года </w:t>
      </w:r>
      <w:r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22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«Об утверждении </w:t>
      </w:r>
      <w:r w:rsidR="000013F3">
        <w:rPr>
          <w:rFonts w:ascii="Times New Roman" w:eastAsia="Times New Roman" w:hAnsi="Times New Roman" w:cs="Times New Roman"/>
          <w:sz w:val="28"/>
          <w:szCs w:val="28"/>
        </w:rPr>
        <w:t>Р</w:t>
      </w:r>
      <w:r w:rsidRPr="006855C3">
        <w:rPr>
          <w:rFonts w:ascii="Times New Roman" w:eastAsia="Times New Roman" w:hAnsi="Times New Roman" w:cs="Times New Roman"/>
          <w:sz w:val="28"/>
          <w:szCs w:val="28"/>
        </w:rPr>
        <w:t>егламента сопровождения инвестиционных проектов Ленинградской области по принципу «единого окна»;</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приказ комитета экономического развития и инвестиционной деятельности </w:t>
      </w:r>
      <w:r w:rsidR="000013F3">
        <w:rPr>
          <w:rFonts w:ascii="Times New Roman" w:eastAsia="Times New Roman" w:hAnsi="Times New Roman" w:cs="Times New Roman"/>
          <w:sz w:val="28"/>
          <w:szCs w:val="28"/>
        </w:rPr>
        <w:t>Л</w:t>
      </w:r>
      <w:r w:rsidRPr="006855C3">
        <w:rPr>
          <w:rFonts w:ascii="Times New Roman" w:eastAsia="Times New Roman" w:hAnsi="Times New Roman" w:cs="Times New Roman"/>
          <w:sz w:val="28"/>
          <w:szCs w:val="28"/>
        </w:rPr>
        <w:t xml:space="preserve">енинградской области от 27 января 2017 года </w:t>
      </w:r>
      <w:r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3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«О внесении изменений в приказ </w:t>
      </w:r>
      <w:r w:rsidR="000013F3">
        <w:rPr>
          <w:rFonts w:ascii="Times New Roman" w:eastAsia="Times New Roman" w:hAnsi="Times New Roman" w:cs="Times New Roman"/>
          <w:sz w:val="28"/>
          <w:szCs w:val="28"/>
        </w:rPr>
        <w:t>К</w:t>
      </w:r>
      <w:r w:rsidRPr="006855C3">
        <w:rPr>
          <w:rFonts w:ascii="Times New Roman" w:eastAsia="Times New Roman" w:hAnsi="Times New Roman" w:cs="Times New Roman"/>
          <w:sz w:val="28"/>
          <w:szCs w:val="28"/>
        </w:rPr>
        <w:t xml:space="preserve">омитета экономического развития и инвестиционной деятельности </w:t>
      </w:r>
      <w:r w:rsidR="000013F3">
        <w:rPr>
          <w:rFonts w:ascii="Times New Roman" w:eastAsia="Times New Roman" w:hAnsi="Times New Roman" w:cs="Times New Roman"/>
          <w:sz w:val="28"/>
          <w:szCs w:val="28"/>
        </w:rPr>
        <w:t>Л</w:t>
      </w:r>
      <w:r w:rsidRPr="006855C3">
        <w:rPr>
          <w:rFonts w:ascii="Times New Roman" w:eastAsia="Times New Roman" w:hAnsi="Times New Roman" w:cs="Times New Roman"/>
          <w:sz w:val="28"/>
          <w:szCs w:val="28"/>
        </w:rPr>
        <w:t xml:space="preserve">енинградской области от 27 мая 2014 года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22 «Об утверждении </w:t>
      </w:r>
      <w:r w:rsidR="000013F3">
        <w:rPr>
          <w:rFonts w:ascii="Times New Roman" w:eastAsia="Times New Roman" w:hAnsi="Times New Roman" w:cs="Times New Roman"/>
          <w:sz w:val="28"/>
          <w:szCs w:val="28"/>
        </w:rPr>
        <w:t>Р</w:t>
      </w:r>
      <w:r w:rsidRPr="006855C3">
        <w:rPr>
          <w:rFonts w:ascii="Times New Roman" w:eastAsia="Times New Roman" w:hAnsi="Times New Roman" w:cs="Times New Roman"/>
          <w:sz w:val="28"/>
          <w:szCs w:val="28"/>
        </w:rPr>
        <w:t>егламента сопровождения инвестиционных проектов Ленинградской области по принципу «единого окна»;</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приказ комитета экономического развития и инвестиционной деятельности Ленинградской области от 29 декабря 2017 года N 51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«О внесении изменений в приказ Комитета экономического развития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и инвестиционной деятельности Ленинградской области от 27 мая 2014 года N 22 «Об утверждении </w:t>
      </w:r>
      <w:r w:rsidR="000013F3">
        <w:rPr>
          <w:rFonts w:ascii="Times New Roman" w:eastAsia="Times New Roman" w:hAnsi="Times New Roman" w:cs="Times New Roman"/>
          <w:sz w:val="28"/>
          <w:szCs w:val="28"/>
        </w:rPr>
        <w:t>Р</w:t>
      </w:r>
      <w:r w:rsidRPr="006855C3">
        <w:rPr>
          <w:rFonts w:ascii="Times New Roman" w:eastAsia="Times New Roman" w:hAnsi="Times New Roman" w:cs="Times New Roman"/>
          <w:sz w:val="28"/>
          <w:szCs w:val="28"/>
        </w:rPr>
        <w:t>егламента сопровождения инвестиционных проектов Ленинградской области по принципу «единого окна».</w:t>
      </w:r>
    </w:p>
    <w:p w:rsidR="008B6BA3" w:rsidRDefault="00C4033F" w:rsidP="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6. </w:t>
      </w:r>
      <w:proofErr w:type="gramStart"/>
      <w:r w:rsidRPr="006855C3">
        <w:rPr>
          <w:rFonts w:ascii="Times New Roman" w:eastAsia="Times New Roman" w:hAnsi="Times New Roman" w:cs="Times New Roman"/>
          <w:sz w:val="28"/>
          <w:szCs w:val="28"/>
        </w:rPr>
        <w:t>Контроль за</w:t>
      </w:r>
      <w:proofErr w:type="gramEnd"/>
      <w:r w:rsidRPr="006855C3">
        <w:rPr>
          <w:rFonts w:ascii="Times New Roman" w:eastAsia="Times New Roman" w:hAnsi="Times New Roman" w:cs="Times New Roman"/>
          <w:sz w:val="28"/>
          <w:szCs w:val="28"/>
        </w:rPr>
        <w:t xml:space="preserve"> исполнением настоящего приказа </w:t>
      </w:r>
      <w:r w:rsidR="00807B14">
        <w:rPr>
          <w:rFonts w:ascii="Times New Roman" w:eastAsia="Times New Roman" w:hAnsi="Times New Roman" w:cs="Times New Roman"/>
          <w:sz w:val="28"/>
          <w:szCs w:val="28"/>
        </w:rPr>
        <w:t>возложить на первого заместителя председателя комитета Мищерякова Егора Сергеевича</w:t>
      </w:r>
      <w:r w:rsidRPr="006855C3">
        <w:rPr>
          <w:rFonts w:ascii="Times New Roman" w:eastAsia="Times New Roman" w:hAnsi="Times New Roman" w:cs="Times New Roman"/>
          <w:sz w:val="28"/>
          <w:szCs w:val="28"/>
        </w:rPr>
        <w:t>.</w:t>
      </w:r>
    </w:p>
    <w:p w:rsidR="0031370E" w:rsidRDefault="0031370E" w:rsidP="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12"/>
          <w:szCs w:val="12"/>
        </w:rPr>
      </w:pPr>
    </w:p>
    <w:p w:rsidR="006855C3" w:rsidRPr="006855C3" w:rsidRDefault="006855C3" w:rsidP="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12"/>
          <w:szCs w:val="12"/>
        </w:rPr>
      </w:pPr>
    </w:p>
    <w:p w:rsidR="008B6BA3" w:rsidRPr="006855C3" w:rsidRDefault="00C4033F" w:rsidP="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highlight w:val="white"/>
        </w:rPr>
      </w:pPr>
      <w:r w:rsidRPr="006855C3">
        <w:rPr>
          <w:rFonts w:ascii="Times New Roman" w:eastAsia="Times New Roman" w:hAnsi="Times New Roman" w:cs="Times New Roman"/>
          <w:sz w:val="28"/>
          <w:szCs w:val="28"/>
        </w:rPr>
        <w:t>З</w:t>
      </w:r>
      <w:r w:rsidRPr="006855C3">
        <w:rPr>
          <w:rFonts w:ascii="Times New Roman" w:eastAsia="Times New Roman" w:hAnsi="Times New Roman" w:cs="Times New Roman"/>
          <w:sz w:val="28"/>
          <w:szCs w:val="28"/>
          <w:highlight w:val="white"/>
        </w:rPr>
        <w:t>амести</w:t>
      </w:r>
      <w:r w:rsidR="000013F3">
        <w:rPr>
          <w:rFonts w:ascii="Times New Roman" w:eastAsia="Times New Roman" w:hAnsi="Times New Roman" w:cs="Times New Roman"/>
          <w:sz w:val="28"/>
          <w:szCs w:val="28"/>
          <w:highlight w:val="white"/>
        </w:rPr>
        <w:t xml:space="preserve">тель Председателя Правительства – </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highlight w:val="white"/>
        </w:rPr>
      </w:pPr>
      <w:r w:rsidRPr="006855C3">
        <w:rPr>
          <w:rFonts w:ascii="Times New Roman" w:eastAsia="Times New Roman" w:hAnsi="Times New Roman" w:cs="Times New Roman"/>
          <w:sz w:val="28"/>
          <w:szCs w:val="28"/>
          <w:highlight w:val="white"/>
        </w:rPr>
        <w:t xml:space="preserve">Председатель Комитета </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proofErr w:type="spellStart"/>
      <w:r w:rsidRPr="006855C3">
        <w:rPr>
          <w:rFonts w:ascii="Times New Roman" w:eastAsia="Times New Roman" w:hAnsi="Times New Roman" w:cs="Times New Roman"/>
          <w:sz w:val="28"/>
          <w:szCs w:val="28"/>
          <w:highlight w:val="white"/>
        </w:rPr>
        <w:t>Д.Ялов</w:t>
      </w:r>
      <w:proofErr w:type="spellEnd"/>
      <w:r w:rsidRPr="006855C3">
        <w:rPr>
          <w:rFonts w:ascii="Times New Roman" w:eastAsia="Times New Roman" w:hAnsi="Times New Roman" w:cs="Times New Roman"/>
          <w:sz w:val="28"/>
          <w:szCs w:val="28"/>
        </w:rPr>
        <w:t xml:space="preserve"> </w:t>
      </w:r>
    </w:p>
    <w:p w:rsidR="00C4033F" w:rsidRPr="006855C3" w:rsidRDefault="00C4033F" w:rsidP="00C403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sectPr w:rsidR="00C4033F" w:rsidRPr="006855C3" w:rsidSect="006855C3">
          <w:footerReference w:type="default" r:id="rId13"/>
          <w:pgSz w:w="11905" w:h="16838"/>
          <w:pgMar w:top="1134" w:right="850" w:bottom="993" w:left="1701" w:header="0" w:footer="0" w:gutter="0"/>
          <w:pgNumType w:start="1"/>
          <w:cols w:space="720"/>
        </w:sectPr>
      </w:pPr>
    </w:p>
    <w:p w:rsidR="008B6BA3" w:rsidRPr="006855C3" w:rsidRDefault="00C4033F" w:rsidP="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lastRenderedPageBreak/>
        <w:t xml:space="preserve">Приложение к Приказу </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Комитета экономического развития  </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 Ленинградской области</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от __.__.20__ года № ___</w:t>
      </w:r>
    </w:p>
    <w:p w:rsidR="008B6BA3" w:rsidRPr="006855C3" w:rsidRDefault="008B6BA3">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УТВЕРЖДЕН</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приказом Комитета</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экономического развития</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Ленинградской области</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от __.__.20__ N ___</w:t>
      </w: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РЕГЛАМЕНТ</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 xml:space="preserve">СОПРОВОЖДЕНИЯ ИНВЕСТИЦИОННЫХ ПРОЕКТОВ </w:t>
      </w:r>
      <w:r w:rsidRPr="006855C3">
        <w:rPr>
          <w:rFonts w:ascii="Times New Roman" w:eastAsia="Times New Roman" w:hAnsi="Times New Roman" w:cs="Times New Roman"/>
          <w:b/>
          <w:sz w:val="28"/>
          <w:szCs w:val="28"/>
        </w:rPr>
        <w:br/>
        <w:t>В ЛЕНИНГРАДСКОЙ ОБЛАСТИ ПО ПРИНЦИПУ «ЕДИНОГО ОКНА»</w:t>
      </w:r>
    </w:p>
    <w:p w:rsidR="008B6BA3" w:rsidRPr="006855C3" w:rsidRDefault="008B6BA3">
      <w:pPr>
        <w:spacing w:after="1"/>
        <w:rPr>
          <w:rFonts w:ascii="Times New Roman" w:eastAsia="Times New Roman" w:hAnsi="Times New Roman" w:cs="Times New Roman"/>
          <w:sz w:val="28"/>
          <w:szCs w:val="28"/>
        </w:rPr>
      </w:pPr>
    </w:p>
    <w:p w:rsidR="008B6BA3" w:rsidRPr="006855C3" w:rsidRDefault="008B6BA3" w:rsidP="00C4033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8B6BA3" w:rsidRPr="006855C3" w:rsidRDefault="00C4033F" w:rsidP="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1. Общие положения</w:t>
      </w:r>
    </w:p>
    <w:p w:rsidR="008B6BA3" w:rsidRPr="006855C3" w:rsidRDefault="008B6BA3" w:rsidP="00C4033F">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B6BA3" w:rsidRPr="006855C3" w:rsidRDefault="00C272A3" w:rsidP="00C272A3">
      <w:pPr>
        <w:widowControl w:val="0"/>
        <w:pBdr>
          <w:top w:val="nil"/>
          <w:left w:val="nil"/>
          <w:bottom w:val="nil"/>
          <w:right w:val="nil"/>
          <w:between w:val="nil"/>
        </w:pBdr>
        <w:tabs>
          <w:tab w:val="left" w:pos="993"/>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1.1. </w:t>
      </w:r>
      <w:r w:rsidR="00C4033F" w:rsidRPr="006855C3">
        <w:rPr>
          <w:rFonts w:ascii="Times New Roman" w:eastAsia="Times New Roman" w:hAnsi="Times New Roman" w:cs="Times New Roman"/>
          <w:sz w:val="28"/>
          <w:szCs w:val="28"/>
        </w:rPr>
        <w:t xml:space="preserve">Регламент </w:t>
      </w: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сопровождения </w:t>
      </w: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инвестиционных </w:t>
      </w:r>
      <w:r w:rsidRPr="006855C3">
        <w:rPr>
          <w:rFonts w:ascii="Times New Roman" w:eastAsia="Times New Roman" w:hAnsi="Times New Roman" w:cs="Times New Roman"/>
          <w:sz w:val="28"/>
          <w:szCs w:val="28"/>
        </w:rPr>
        <w:t xml:space="preserve">    </w:t>
      </w:r>
      <w:r w:rsidR="000013F3">
        <w:rPr>
          <w:rFonts w:ascii="Times New Roman" w:eastAsia="Times New Roman" w:hAnsi="Times New Roman" w:cs="Times New Roman"/>
          <w:sz w:val="28"/>
          <w:szCs w:val="28"/>
        </w:rPr>
        <w:t>проектов</w:t>
      </w:r>
      <w:r w:rsidR="000013F3">
        <w:rPr>
          <w:rFonts w:ascii="Times New Roman" w:eastAsia="Times New Roman" w:hAnsi="Times New Roman" w:cs="Times New Roman"/>
          <w:sz w:val="28"/>
          <w:szCs w:val="28"/>
        </w:rPr>
        <w:br/>
        <w:t xml:space="preserve">в </w:t>
      </w:r>
      <w:r w:rsidR="00C4033F" w:rsidRPr="006855C3">
        <w:rPr>
          <w:rFonts w:ascii="Times New Roman" w:eastAsia="Times New Roman" w:hAnsi="Times New Roman" w:cs="Times New Roman"/>
          <w:sz w:val="28"/>
          <w:szCs w:val="28"/>
        </w:rPr>
        <w:t>Ленинградской области по принципу «единого окна» (далее – Регламент) принят в целях активизации процесса привлечения инвестиций в экономику Ленинградской области и устранени</w:t>
      </w:r>
      <w:r w:rsidR="000013F3">
        <w:rPr>
          <w:rFonts w:ascii="Times New Roman" w:eastAsia="Times New Roman" w:hAnsi="Times New Roman" w:cs="Times New Roman"/>
          <w:sz w:val="28"/>
          <w:szCs w:val="28"/>
        </w:rPr>
        <w:t>я</w:t>
      </w:r>
      <w:r w:rsidR="00C4033F" w:rsidRPr="006855C3">
        <w:rPr>
          <w:rFonts w:ascii="Times New Roman" w:eastAsia="Times New Roman" w:hAnsi="Times New Roman" w:cs="Times New Roman"/>
          <w:sz w:val="28"/>
          <w:szCs w:val="28"/>
        </w:rPr>
        <w:t xml:space="preserve"> административных барьеров при реализации </w:t>
      </w:r>
      <w:r w:rsidR="0031370E" w:rsidRPr="0031370E">
        <w:rPr>
          <w:rFonts w:ascii="Times New Roman" w:eastAsia="Times New Roman" w:hAnsi="Times New Roman" w:cs="Times New Roman"/>
          <w:sz w:val="28"/>
          <w:szCs w:val="28"/>
        </w:rPr>
        <w:t>инвестицио</w:t>
      </w:r>
      <w:r w:rsidR="0031370E">
        <w:rPr>
          <w:rFonts w:ascii="Times New Roman" w:eastAsia="Times New Roman" w:hAnsi="Times New Roman" w:cs="Times New Roman"/>
          <w:sz w:val="28"/>
          <w:szCs w:val="28"/>
        </w:rPr>
        <w:t>нных</w:t>
      </w:r>
      <w:r w:rsidR="0031370E" w:rsidRPr="0031370E">
        <w:rPr>
          <w:rFonts w:ascii="Times New Roman" w:eastAsia="Times New Roman" w:hAnsi="Times New Roman" w:cs="Times New Roman"/>
          <w:sz w:val="28"/>
          <w:szCs w:val="28"/>
        </w:rPr>
        <w:t xml:space="preserve"> проектов </w:t>
      </w:r>
      <w:r w:rsidR="00C4033F" w:rsidRPr="006855C3">
        <w:rPr>
          <w:rFonts w:ascii="Times New Roman" w:eastAsia="Times New Roman" w:hAnsi="Times New Roman" w:cs="Times New Roman"/>
          <w:sz w:val="28"/>
          <w:szCs w:val="28"/>
        </w:rPr>
        <w:t>на т</w:t>
      </w:r>
      <w:r w:rsidRPr="006855C3">
        <w:rPr>
          <w:rFonts w:ascii="Times New Roman" w:eastAsia="Times New Roman" w:hAnsi="Times New Roman" w:cs="Times New Roman"/>
          <w:sz w:val="28"/>
          <w:szCs w:val="28"/>
        </w:rPr>
        <w:t>ерритории Ленинградской области</w:t>
      </w:r>
      <w:r w:rsidR="00C4033F" w:rsidRPr="006855C3">
        <w:rPr>
          <w:rFonts w:ascii="Times New Roman" w:eastAsia="Times New Roman" w:hAnsi="Times New Roman" w:cs="Times New Roman"/>
          <w:sz w:val="28"/>
          <w:szCs w:val="28"/>
        </w:rPr>
        <w:t xml:space="preserve">. </w:t>
      </w:r>
    </w:p>
    <w:p w:rsidR="008B6BA3" w:rsidRPr="006855C3" w:rsidRDefault="00C4033F" w:rsidP="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proofErr w:type="gramStart"/>
      <w:r w:rsidRPr="006855C3">
        <w:rPr>
          <w:rFonts w:ascii="Times New Roman" w:eastAsia="Times New Roman" w:hAnsi="Times New Roman" w:cs="Times New Roman"/>
          <w:sz w:val="28"/>
          <w:szCs w:val="28"/>
        </w:rPr>
        <w:t xml:space="preserve">Регламент разработан в соответствии с Федеральным </w:t>
      </w:r>
      <w:hyperlink r:id="rId14">
        <w:r w:rsidRPr="006855C3">
          <w:rPr>
            <w:rFonts w:ascii="Times New Roman" w:eastAsia="Times New Roman" w:hAnsi="Times New Roman" w:cs="Times New Roman"/>
            <w:sz w:val="28"/>
            <w:szCs w:val="28"/>
          </w:rPr>
          <w:t>законом</w:t>
        </w:r>
      </w:hyperlink>
      <w:r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br/>
        <w:t>от 25</w:t>
      </w:r>
      <w:r w:rsidR="008B5DB6">
        <w:rPr>
          <w:rFonts w:ascii="Times New Roman" w:eastAsia="Times New Roman" w:hAnsi="Times New Roman" w:cs="Times New Roman"/>
          <w:sz w:val="28"/>
          <w:szCs w:val="28"/>
        </w:rPr>
        <w:t xml:space="preserve"> февраля </w:t>
      </w:r>
      <w:r w:rsidRPr="006855C3">
        <w:rPr>
          <w:rFonts w:ascii="Times New Roman" w:eastAsia="Times New Roman" w:hAnsi="Times New Roman" w:cs="Times New Roman"/>
          <w:sz w:val="28"/>
          <w:szCs w:val="28"/>
        </w:rPr>
        <w:t xml:space="preserve">1999 года N 39-ФЗ </w:t>
      </w:r>
      <w:r w:rsidR="000013F3">
        <w:rPr>
          <w:rFonts w:ascii="Times New Roman" w:eastAsia="Times New Roman" w:hAnsi="Times New Roman" w:cs="Times New Roman"/>
          <w:sz w:val="28"/>
          <w:szCs w:val="28"/>
        </w:rPr>
        <w:t>«Об инвестиционной деятельности</w:t>
      </w:r>
      <w:r w:rsidR="000013F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в Российской Федерации, осуществляемой в форме капитальных вложений», Федеральным законом от 01</w:t>
      </w:r>
      <w:r w:rsidR="008B5DB6" w:rsidRPr="008B5DB6">
        <w:rPr>
          <w:rFonts w:ascii="Times New Roman" w:eastAsia="Times New Roman" w:hAnsi="Times New Roman" w:cs="Times New Roman"/>
          <w:sz w:val="28"/>
          <w:szCs w:val="28"/>
        </w:rPr>
        <w:t xml:space="preserve"> </w:t>
      </w:r>
      <w:r w:rsidR="008B5DB6">
        <w:rPr>
          <w:rFonts w:ascii="Times New Roman" w:eastAsia="Times New Roman" w:hAnsi="Times New Roman" w:cs="Times New Roman"/>
          <w:sz w:val="28"/>
          <w:szCs w:val="28"/>
        </w:rPr>
        <w:t xml:space="preserve">апреля </w:t>
      </w:r>
      <w:r w:rsidRPr="006855C3">
        <w:rPr>
          <w:rFonts w:ascii="Times New Roman" w:eastAsia="Times New Roman" w:hAnsi="Times New Roman" w:cs="Times New Roman"/>
          <w:sz w:val="28"/>
          <w:szCs w:val="28"/>
        </w:rPr>
        <w:t xml:space="preserve">2020 года N 69-ФЗ «О защите </w:t>
      </w:r>
      <w:r w:rsidR="000013F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поощрении капиталовложений в Рос</w:t>
      </w:r>
      <w:r w:rsidR="008B5DB6">
        <w:rPr>
          <w:rFonts w:ascii="Times New Roman" w:eastAsia="Times New Roman" w:hAnsi="Times New Roman" w:cs="Times New Roman"/>
          <w:sz w:val="28"/>
          <w:szCs w:val="28"/>
        </w:rPr>
        <w:t>сийской Федерации», статьей 9.2</w:t>
      </w:r>
      <w:r w:rsidRPr="006855C3">
        <w:rPr>
          <w:rFonts w:ascii="Times New Roman" w:eastAsia="Times New Roman" w:hAnsi="Times New Roman" w:cs="Times New Roman"/>
          <w:sz w:val="28"/>
          <w:szCs w:val="28"/>
        </w:rPr>
        <w:t xml:space="preserve"> Федерального закона от 12</w:t>
      </w:r>
      <w:r w:rsidR="008B5DB6">
        <w:rPr>
          <w:rFonts w:ascii="Times New Roman" w:eastAsia="Times New Roman" w:hAnsi="Times New Roman" w:cs="Times New Roman"/>
          <w:sz w:val="28"/>
          <w:szCs w:val="28"/>
        </w:rPr>
        <w:t xml:space="preserve"> января </w:t>
      </w:r>
      <w:r w:rsidRPr="006855C3">
        <w:rPr>
          <w:rFonts w:ascii="Times New Roman" w:eastAsia="Times New Roman" w:hAnsi="Times New Roman" w:cs="Times New Roman"/>
          <w:sz w:val="28"/>
          <w:szCs w:val="28"/>
        </w:rPr>
        <w:t xml:space="preserve">1996 года </w:t>
      </w:r>
      <w:r w:rsidR="00FF7268"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7-ФЗ «О некоммерческих организациях», Областным законом Ленинградской области</w:t>
      </w:r>
      <w:proofErr w:type="gramEnd"/>
      <w:r w:rsidRPr="006855C3">
        <w:rPr>
          <w:rFonts w:ascii="Times New Roman" w:eastAsia="Times New Roman" w:hAnsi="Times New Roman" w:cs="Times New Roman"/>
          <w:sz w:val="28"/>
          <w:szCs w:val="28"/>
        </w:rPr>
        <w:t xml:space="preserve"> </w:t>
      </w:r>
      <w:proofErr w:type="gramStart"/>
      <w:r w:rsidRPr="006855C3">
        <w:rPr>
          <w:rFonts w:ascii="Times New Roman" w:eastAsia="Times New Roman" w:hAnsi="Times New Roman" w:cs="Times New Roman"/>
          <w:sz w:val="28"/>
          <w:szCs w:val="28"/>
        </w:rPr>
        <w:t>от 29</w:t>
      </w:r>
      <w:r w:rsidR="008B5DB6">
        <w:rPr>
          <w:rFonts w:ascii="Times New Roman" w:eastAsia="Times New Roman" w:hAnsi="Times New Roman" w:cs="Times New Roman"/>
          <w:sz w:val="28"/>
          <w:szCs w:val="28"/>
        </w:rPr>
        <w:t xml:space="preserve"> декабря </w:t>
      </w:r>
      <w:r w:rsidRPr="006855C3">
        <w:rPr>
          <w:rFonts w:ascii="Times New Roman" w:eastAsia="Times New Roman" w:hAnsi="Times New Roman" w:cs="Times New Roman"/>
          <w:sz w:val="28"/>
          <w:szCs w:val="28"/>
        </w:rPr>
        <w:t>2012 года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Областным законом Ленинградской области от 08</w:t>
      </w:r>
      <w:r w:rsidR="008B5DB6">
        <w:rPr>
          <w:rFonts w:ascii="Times New Roman" w:eastAsia="Times New Roman" w:hAnsi="Times New Roman" w:cs="Times New Roman"/>
          <w:sz w:val="28"/>
          <w:szCs w:val="28"/>
        </w:rPr>
        <w:t xml:space="preserve"> августа </w:t>
      </w:r>
      <w:r w:rsidRPr="006855C3">
        <w:rPr>
          <w:rFonts w:ascii="Times New Roman" w:eastAsia="Times New Roman" w:hAnsi="Times New Roman" w:cs="Times New Roman"/>
          <w:sz w:val="28"/>
          <w:szCs w:val="28"/>
        </w:rPr>
        <w:t>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w:t>
      </w:r>
      <w:proofErr w:type="gramEnd"/>
      <w:r w:rsidRPr="006855C3">
        <w:rPr>
          <w:rFonts w:ascii="Times New Roman" w:eastAsia="Times New Roman" w:hAnsi="Times New Roman" w:cs="Times New Roman"/>
          <w:sz w:val="28"/>
          <w:szCs w:val="28"/>
        </w:rPr>
        <w:t xml:space="preserve"> </w:t>
      </w:r>
      <w:proofErr w:type="gramStart"/>
      <w:r w:rsidRPr="006855C3">
        <w:rPr>
          <w:rFonts w:ascii="Times New Roman" w:eastAsia="Times New Roman" w:hAnsi="Times New Roman" w:cs="Times New Roman"/>
          <w:sz w:val="28"/>
          <w:szCs w:val="28"/>
        </w:rPr>
        <w:t xml:space="preserve">на период до 2025 года», Областным законом </w:t>
      </w:r>
      <w:r w:rsidR="008B5DB6">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от 25</w:t>
      </w:r>
      <w:r w:rsidR="008B5DB6">
        <w:rPr>
          <w:rFonts w:ascii="Times New Roman" w:eastAsia="Times New Roman" w:hAnsi="Times New Roman" w:cs="Times New Roman"/>
          <w:sz w:val="28"/>
          <w:szCs w:val="28"/>
        </w:rPr>
        <w:t xml:space="preserve"> ноября </w:t>
      </w:r>
      <w:r w:rsidRPr="006855C3">
        <w:rPr>
          <w:rFonts w:ascii="Times New Roman" w:eastAsia="Times New Roman" w:hAnsi="Times New Roman" w:cs="Times New Roman"/>
          <w:sz w:val="28"/>
          <w:szCs w:val="28"/>
        </w:rPr>
        <w:t xml:space="preserve">2019 года </w:t>
      </w:r>
      <w:r w:rsidR="00FF7268"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Областным законом Ленинградской области </w:t>
      </w:r>
      <w:r w:rsidR="008B5DB6">
        <w:rPr>
          <w:rFonts w:ascii="Times New Roman" w:eastAsia="Times New Roman" w:hAnsi="Times New Roman" w:cs="Times New Roman"/>
          <w:sz w:val="28"/>
          <w:szCs w:val="28"/>
        </w:rPr>
        <w:br/>
      </w:r>
      <w:r w:rsidR="007F57C8" w:rsidRPr="006855C3">
        <w:rPr>
          <w:rFonts w:ascii="Times New Roman" w:eastAsia="Times New Roman" w:hAnsi="Times New Roman" w:cs="Times New Roman"/>
          <w:sz w:val="28"/>
          <w:szCs w:val="28"/>
        </w:rPr>
        <w:t>от 11</w:t>
      </w:r>
      <w:r w:rsidR="008B5DB6">
        <w:rPr>
          <w:rFonts w:ascii="Times New Roman" w:eastAsia="Times New Roman" w:hAnsi="Times New Roman" w:cs="Times New Roman"/>
          <w:sz w:val="28"/>
          <w:szCs w:val="28"/>
        </w:rPr>
        <w:t xml:space="preserve"> февраля </w:t>
      </w:r>
      <w:r w:rsidR="007F57C8" w:rsidRPr="006855C3">
        <w:rPr>
          <w:rFonts w:ascii="Times New Roman" w:eastAsia="Times New Roman" w:hAnsi="Times New Roman" w:cs="Times New Roman"/>
          <w:sz w:val="28"/>
          <w:szCs w:val="28"/>
        </w:rPr>
        <w:t xml:space="preserve">2016 N 1-оз «О критериях, которым должны соответствовать объекты социально-культурного и коммунально-бытового назначения, </w:t>
      </w:r>
      <w:r w:rsidR="007F57C8" w:rsidRPr="006855C3">
        <w:rPr>
          <w:rFonts w:ascii="Times New Roman" w:eastAsia="Times New Roman" w:hAnsi="Times New Roman" w:cs="Times New Roman"/>
          <w:sz w:val="28"/>
          <w:szCs w:val="28"/>
        </w:rPr>
        <w:lastRenderedPageBreak/>
        <w:t>масштабные инвестиционные проекты, для</w:t>
      </w:r>
      <w:proofErr w:type="gramEnd"/>
      <w:r w:rsidR="007F57C8" w:rsidRPr="006855C3">
        <w:rPr>
          <w:rFonts w:ascii="Times New Roman" w:eastAsia="Times New Roman" w:hAnsi="Times New Roman" w:cs="Times New Roman"/>
          <w:sz w:val="28"/>
          <w:szCs w:val="28"/>
        </w:rPr>
        <w:t xml:space="preserve"> </w:t>
      </w:r>
      <w:proofErr w:type="gramStart"/>
      <w:r w:rsidR="007F57C8" w:rsidRPr="006855C3">
        <w:rPr>
          <w:rFonts w:ascii="Times New Roman" w:eastAsia="Times New Roman" w:hAnsi="Times New Roman" w:cs="Times New Roman"/>
          <w:sz w:val="28"/>
          <w:szCs w:val="28"/>
        </w:rPr>
        <w:t>размещения (реализации) которых земельные участки предоставляются в аренду без проведения торгов»</w:t>
      </w:r>
      <w:r w:rsidRPr="006855C3">
        <w:rPr>
          <w:rFonts w:ascii="Times New Roman" w:eastAsia="Times New Roman" w:hAnsi="Times New Roman" w:cs="Times New Roman"/>
          <w:sz w:val="28"/>
          <w:szCs w:val="28"/>
        </w:rPr>
        <w:t xml:space="preserve">, Инвестиционной стратегией Ленинградской области на период до 2025 года, утвержденной постановлением Правительства Ленинградской области </w:t>
      </w:r>
      <w:r w:rsidR="0031370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от 19</w:t>
      </w:r>
      <w:r w:rsidR="008B5DB6">
        <w:rPr>
          <w:rFonts w:ascii="Times New Roman" w:eastAsia="Times New Roman" w:hAnsi="Times New Roman" w:cs="Times New Roman"/>
          <w:sz w:val="28"/>
          <w:szCs w:val="28"/>
        </w:rPr>
        <w:t xml:space="preserve"> февраля </w:t>
      </w:r>
      <w:r w:rsidRPr="006855C3">
        <w:rPr>
          <w:rFonts w:ascii="Times New Roman" w:eastAsia="Times New Roman" w:hAnsi="Times New Roman" w:cs="Times New Roman"/>
          <w:sz w:val="28"/>
          <w:szCs w:val="28"/>
        </w:rPr>
        <w:t xml:space="preserve">2014 года </w:t>
      </w:r>
      <w:r w:rsidR="008B5DB6">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N 29, </w:t>
      </w:r>
      <w:hyperlink r:id="rId15">
        <w:r w:rsidRPr="006855C3">
          <w:rPr>
            <w:rFonts w:ascii="Times New Roman" w:eastAsia="Times New Roman" w:hAnsi="Times New Roman" w:cs="Times New Roman"/>
            <w:sz w:val="28"/>
            <w:szCs w:val="28"/>
          </w:rPr>
          <w:t>Положением</w:t>
        </w:r>
      </w:hyperlink>
      <w:r w:rsidRPr="006855C3">
        <w:rPr>
          <w:rFonts w:ascii="Times New Roman" w:eastAsia="Times New Roman" w:hAnsi="Times New Roman" w:cs="Times New Roman"/>
          <w:sz w:val="28"/>
          <w:szCs w:val="28"/>
        </w:rPr>
        <w:t xml:space="preserve"> о Комитете экономического развития и инвестиционной деятельности Ленинградской области, утвержденным постановлением Правительства Ленинградской области </w:t>
      </w:r>
      <w:r w:rsidR="0031370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от 21</w:t>
      </w:r>
      <w:r w:rsidR="008B5DB6">
        <w:rPr>
          <w:rFonts w:ascii="Times New Roman" w:eastAsia="Times New Roman" w:hAnsi="Times New Roman" w:cs="Times New Roman"/>
          <w:sz w:val="28"/>
          <w:szCs w:val="28"/>
        </w:rPr>
        <w:t xml:space="preserve"> апреля </w:t>
      </w:r>
      <w:r w:rsidRPr="006855C3">
        <w:rPr>
          <w:rFonts w:ascii="Times New Roman" w:eastAsia="Times New Roman" w:hAnsi="Times New Roman" w:cs="Times New Roman"/>
          <w:sz w:val="28"/>
          <w:szCs w:val="28"/>
        </w:rPr>
        <w:t>2014 года N 144 и Уставом Г</w:t>
      </w:r>
      <w:r w:rsidR="007F57C8" w:rsidRPr="006855C3">
        <w:rPr>
          <w:rFonts w:ascii="Times New Roman" w:eastAsia="Times New Roman" w:hAnsi="Times New Roman" w:cs="Times New Roman"/>
          <w:sz w:val="28"/>
          <w:szCs w:val="28"/>
        </w:rPr>
        <w:t xml:space="preserve">КУ </w:t>
      </w:r>
      <w:r w:rsidRPr="006855C3">
        <w:rPr>
          <w:rFonts w:ascii="Times New Roman" w:eastAsia="Times New Roman" w:hAnsi="Times New Roman" w:cs="Times New Roman"/>
          <w:sz w:val="28"/>
          <w:szCs w:val="28"/>
        </w:rPr>
        <w:t>«</w:t>
      </w:r>
      <w:r w:rsidR="007F57C8" w:rsidRPr="006855C3">
        <w:rPr>
          <w:rFonts w:ascii="Times New Roman" w:eastAsia="Times New Roman" w:hAnsi="Times New Roman" w:cs="Times New Roman"/>
          <w:sz w:val="28"/>
          <w:szCs w:val="28"/>
        </w:rPr>
        <w:t>АЭРЛО</w:t>
      </w:r>
      <w:r w:rsidRPr="006855C3">
        <w:rPr>
          <w:rFonts w:ascii="Times New Roman" w:eastAsia="Times New Roman" w:hAnsi="Times New Roman" w:cs="Times New Roman"/>
          <w:sz w:val="28"/>
          <w:szCs w:val="28"/>
        </w:rPr>
        <w:t>», утвержденн</w:t>
      </w:r>
      <w:r w:rsidR="00871A8E">
        <w:rPr>
          <w:rFonts w:ascii="Times New Roman" w:eastAsia="Times New Roman" w:hAnsi="Times New Roman" w:cs="Times New Roman"/>
          <w:sz w:val="28"/>
          <w:szCs w:val="28"/>
        </w:rPr>
        <w:t>ым</w:t>
      </w:r>
      <w:r w:rsidRPr="006855C3">
        <w:rPr>
          <w:rFonts w:ascii="Times New Roman" w:eastAsia="Times New Roman" w:hAnsi="Times New Roman" w:cs="Times New Roman"/>
          <w:sz w:val="28"/>
          <w:szCs w:val="28"/>
        </w:rPr>
        <w:t xml:space="preserve"> распоряжением</w:t>
      </w:r>
      <w:proofErr w:type="gramEnd"/>
      <w:r w:rsidRPr="006855C3">
        <w:rPr>
          <w:rFonts w:ascii="Times New Roman" w:eastAsia="Times New Roman" w:hAnsi="Times New Roman" w:cs="Times New Roman"/>
          <w:sz w:val="28"/>
          <w:szCs w:val="28"/>
        </w:rPr>
        <w:t xml:space="preserve"> Комитета </w:t>
      </w:r>
      <w:r w:rsidR="00871A8E" w:rsidRPr="006855C3">
        <w:rPr>
          <w:rFonts w:ascii="Times New Roman" w:eastAsia="Times New Roman" w:hAnsi="Times New Roman" w:cs="Times New Roman"/>
          <w:sz w:val="28"/>
          <w:szCs w:val="28"/>
        </w:rPr>
        <w:t xml:space="preserve">экономического развития и инвестиционной деятельности Ленинградской области </w:t>
      </w:r>
      <w:r w:rsidRPr="006855C3">
        <w:rPr>
          <w:rFonts w:ascii="Times New Roman" w:eastAsia="Times New Roman" w:hAnsi="Times New Roman" w:cs="Times New Roman"/>
          <w:sz w:val="28"/>
          <w:szCs w:val="28"/>
        </w:rPr>
        <w:t>от 27</w:t>
      </w:r>
      <w:r w:rsidR="008B5DB6">
        <w:rPr>
          <w:rFonts w:ascii="Times New Roman" w:eastAsia="Times New Roman" w:hAnsi="Times New Roman" w:cs="Times New Roman"/>
          <w:sz w:val="28"/>
          <w:szCs w:val="28"/>
        </w:rPr>
        <w:t xml:space="preserve"> апреля </w:t>
      </w:r>
      <w:r w:rsidR="00871A8E">
        <w:rPr>
          <w:rFonts w:ascii="Times New Roman" w:eastAsia="Times New Roman" w:hAnsi="Times New Roman" w:cs="Times New Roman"/>
          <w:sz w:val="28"/>
          <w:szCs w:val="28"/>
        </w:rPr>
        <w:t>2016 года N 39</w:t>
      </w:r>
      <w:r w:rsidR="00871A8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распоряжением Ленинградского комитета по управлению государственным имуществом от 26</w:t>
      </w:r>
      <w:r w:rsidR="008B5DB6">
        <w:rPr>
          <w:rFonts w:ascii="Times New Roman" w:eastAsia="Times New Roman" w:hAnsi="Times New Roman" w:cs="Times New Roman"/>
          <w:sz w:val="28"/>
          <w:szCs w:val="28"/>
        </w:rPr>
        <w:t xml:space="preserve"> апреля </w:t>
      </w:r>
      <w:r w:rsidRPr="006855C3">
        <w:rPr>
          <w:rFonts w:ascii="Times New Roman" w:eastAsia="Times New Roman" w:hAnsi="Times New Roman" w:cs="Times New Roman"/>
          <w:sz w:val="28"/>
          <w:szCs w:val="28"/>
        </w:rPr>
        <w:t>2016 года N 319.</w:t>
      </w:r>
    </w:p>
    <w:p w:rsidR="008B6BA3" w:rsidRPr="006855C3" w:rsidRDefault="00C4033F" w:rsidP="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1.2. Регламент определяет порядок сопровождения по принципу «единого окна» инвестиционных проектов, реализуемых или планируемых к реализации на территории Ленинградской области и </w:t>
      </w:r>
      <w:r w:rsidR="000C3FB0" w:rsidRPr="006855C3">
        <w:rPr>
          <w:rFonts w:ascii="Times New Roman" w:eastAsia="Times New Roman" w:hAnsi="Times New Roman" w:cs="Times New Roman"/>
          <w:sz w:val="28"/>
          <w:szCs w:val="28"/>
        </w:rPr>
        <w:t xml:space="preserve">принятых уполномоченной организацией на сопровождение, </w:t>
      </w:r>
      <w:r w:rsidRPr="006855C3">
        <w:rPr>
          <w:rFonts w:ascii="Times New Roman" w:eastAsia="Times New Roman" w:hAnsi="Times New Roman" w:cs="Times New Roman"/>
          <w:sz w:val="28"/>
          <w:szCs w:val="28"/>
        </w:rPr>
        <w:t>предусматрива</w:t>
      </w:r>
      <w:r w:rsidR="000C3FB0" w:rsidRPr="006855C3">
        <w:rPr>
          <w:rFonts w:ascii="Times New Roman" w:eastAsia="Times New Roman" w:hAnsi="Times New Roman" w:cs="Times New Roman"/>
          <w:sz w:val="28"/>
          <w:szCs w:val="28"/>
        </w:rPr>
        <w:t>я</w:t>
      </w:r>
      <w:r w:rsidRPr="006855C3">
        <w:rPr>
          <w:rFonts w:ascii="Times New Roman" w:eastAsia="Times New Roman" w:hAnsi="Times New Roman" w:cs="Times New Roman"/>
          <w:sz w:val="28"/>
          <w:szCs w:val="28"/>
        </w:rPr>
        <w:t xml:space="preserve"> </w:t>
      </w:r>
      <w:r w:rsidR="000C3FB0" w:rsidRPr="006855C3">
        <w:rPr>
          <w:rFonts w:ascii="Times New Roman" w:eastAsia="Times New Roman" w:hAnsi="Times New Roman" w:cs="Times New Roman"/>
          <w:sz w:val="28"/>
          <w:szCs w:val="28"/>
        </w:rPr>
        <w:t>консультационную</w:t>
      </w:r>
      <w:r w:rsidRPr="006855C3">
        <w:rPr>
          <w:rFonts w:ascii="Times New Roman" w:eastAsia="Times New Roman" w:hAnsi="Times New Roman" w:cs="Times New Roman"/>
          <w:sz w:val="28"/>
          <w:szCs w:val="28"/>
        </w:rPr>
        <w:t xml:space="preserve">, методическую и организационную поддержку на всех стадиях </w:t>
      </w:r>
      <w:r w:rsidR="000C3FB0" w:rsidRPr="006855C3">
        <w:rPr>
          <w:rFonts w:ascii="Times New Roman" w:eastAsia="Times New Roman" w:hAnsi="Times New Roman" w:cs="Times New Roman"/>
          <w:sz w:val="28"/>
          <w:szCs w:val="28"/>
        </w:rPr>
        <w:t>реализации инвестиционных проектов</w:t>
      </w:r>
      <w:r w:rsidR="0031370E">
        <w:rPr>
          <w:rFonts w:ascii="Times New Roman" w:eastAsia="Times New Roman" w:hAnsi="Times New Roman" w:cs="Times New Roman"/>
          <w:sz w:val="28"/>
          <w:szCs w:val="28"/>
        </w:rPr>
        <w:t xml:space="preserve"> (далее – сопровождение инвестиционных проектов)</w:t>
      </w:r>
      <w:r w:rsidRPr="006855C3">
        <w:rPr>
          <w:rFonts w:ascii="Times New Roman" w:eastAsia="Times New Roman" w:hAnsi="Times New Roman" w:cs="Times New Roman"/>
          <w:i/>
          <w:sz w:val="28"/>
          <w:szCs w:val="28"/>
        </w:rPr>
        <w:t>.</w:t>
      </w:r>
    </w:p>
    <w:p w:rsidR="008D7384" w:rsidRDefault="007F57C8" w:rsidP="007F57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1.3. </w:t>
      </w:r>
      <w:r w:rsidR="00101C88" w:rsidRPr="006855C3">
        <w:rPr>
          <w:rFonts w:ascii="Times New Roman" w:eastAsia="Times New Roman" w:hAnsi="Times New Roman" w:cs="Times New Roman"/>
          <w:sz w:val="28"/>
          <w:szCs w:val="28"/>
        </w:rPr>
        <w:t>ГКУ «АЭРЛО», являясь у</w:t>
      </w:r>
      <w:r w:rsidRPr="006855C3">
        <w:rPr>
          <w:rFonts w:ascii="Times New Roman" w:eastAsia="Times New Roman" w:hAnsi="Times New Roman" w:cs="Times New Roman"/>
          <w:sz w:val="28"/>
          <w:szCs w:val="28"/>
        </w:rPr>
        <w:t>полномоченн</w:t>
      </w:r>
      <w:r w:rsidR="00101C88" w:rsidRPr="006855C3">
        <w:rPr>
          <w:rFonts w:ascii="Times New Roman" w:eastAsia="Times New Roman" w:hAnsi="Times New Roman" w:cs="Times New Roman"/>
          <w:sz w:val="28"/>
          <w:szCs w:val="28"/>
        </w:rPr>
        <w:t>ой</w:t>
      </w:r>
      <w:r w:rsidRPr="006855C3">
        <w:rPr>
          <w:rFonts w:ascii="Times New Roman" w:eastAsia="Times New Roman" w:hAnsi="Times New Roman" w:cs="Times New Roman"/>
          <w:sz w:val="28"/>
          <w:szCs w:val="28"/>
        </w:rPr>
        <w:t xml:space="preserve"> организаци</w:t>
      </w:r>
      <w:r w:rsidR="00101C88" w:rsidRPr="006855C3">
        <w:rPr>
          <w:rFonts w:ascii="Times New Roman" w:eastAsia="Times New Roman" w:hAnsi="Times New Roman" w:cs="Times New Roman"/>
          <w:sz w:val="28"/>
          <w:szCs w:val="28"/>
        </w:rPr>
        <w:t>ей</w:t>
      </w:r>
      <w:r w:rsidRPr="006855C3">
        <w:rPr>
          <w:rFonts w:ascii="Times New Roman" w:eastAsia="Times New Roman" w:hAnsi="Times New Roman" w:cs="Times New Roman"/>
          <w:sz w:val="28"/>
          <w:szCs w:val="28"/>
        </w:rPr>
        <w:t xml:space="preserve"> (далее – Уполномоченная организация)</w:t>
      </w:r>
      <w:r w:rsidR="00101C8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обеспечивает режим «единого окна» </w:t>
      </w:r>
      <w:r w:rsidR="008326B4" w:rsidRPr="006855C3">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для инвесторов при взаимодействии с органами исполнительной власти Ленинградской области, территориальными органами федеральных органов исполнительной власти</w:t>
      </w:r>
      <w:r w:rsidR="000C3FB0" w:rsidRPr="006855C3">
        <w:rPr>
          <w:rFonts w:ascii="Times New Roman" w:eastAsia="Times New Roman" w:hAnsi="Times New Roman" w:cs="Times New Roman"/>
          <w:sz w:val="28"/>
          <w:szCs w:val="28"/>
        </w:rPr>
        <w:t xml:space="preserve"> Российской Федерации</w:t>
      </w:r>
      <w:r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органами местного самоуправления муниципальных образований Ленинградской области</w:t>
      </w:r>
      <w:r w:rsidR="00871A8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иными организациями</w:t>
      </w:r>
      <w:r w:rsidR="00BB2727" w:rsidRPr="006855C3">
        <w:rPr>
          <w:rFonts w:ascii="Times New Roman" w:eastAsia="Times New Roman" w:hAnsi="Times New Roman" w:cs="Times New Roman"/>
          <w:sz w:val="28"/>
          <w:szCs w:val="28"/>
        </w:rPr>
        <w:t xml:space="preserve"> </w:t>
      </w:r>
      <w:r w:rsidR="0031370E">
        <w:rPr>
          <w:rFonts w:ascii="Times New Roman" w:eastAsia="Times New Roman" w:hAnsi="Times New Roman" w:cs="Times New Roman"/>
          <w:sz w:val="28"/>
          <w:szCs w:val="28"/>
        </w:rPr>
        <w:t xml:space="preserve">по принятым на сопровождение инвестиционным проектам. </w:t>
      </w:r>
    </w:p>
    <w:p w:rsidR="008B6BA3" w:rsidRPr="006855C3" w:rsidRDefault="0031370E" w:rsidP="007F57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Уполномоченная организация</w:t>
      </w:r>
      <w:r w:rsidR="00BB2727" w:rsidRPr="006855C3">
        <w:rPr>
          <w:rFonts w:ascii="Times New Roman" w:eastAsia="Times New Roman" w:hAnsi="Times New Roman" w:cs="Times New Roman"/>
          <w:sz w:val="28"/>
          <w:szCs w:val="28"/>
        </w:rPr>
        <w:t xml:space="preserve"> </w:t>
      </w:r>
      <w:r w:rsidR="00871A8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же </w:t>
      </w:r>
      <w:r w:rsidR="00BB2727" w:rsidRPr="006855C3">
        <w:rPr>
          <w:rFonts w:ascii="Times New Roman" w:eastAsia="Times New Roman" w:hAnsi="Times New Roman" w:cs="Times New Roman"/>
          <w:sz w:val="28"/>
          <w:szCs w:val="28"/>
        </w:rPr>
        <w:t xml:space="preserve">оказывает </w:t>
      </w:r>
      <w:r w:rsidRPr="006855C3">
        <w:rPr>
          <w:rFonts w:ascii="Times New Roman" w:eastAsia="Times New Roman" w:hAnsi="Times New Roman" w:cs="Times New Roman"/>
          <w:sz w:val="28"/>
          <w:szCs w:val="28"/>
        </w:rPr>
        <w:t xml:space="preserve">консультационную поддержку, в том числе путем </w:t>
      </w:r>
      <w:r w:rsidR="00871A8E">
        <w:rPr>
          <w:rFonts w:ascii="Times New Roman" w:eastAsia="Times New Roman" w:hAnsi="Times New Roman" w:cs="Times New Roman"/>
          <w:sz w:val="28"/>
          <w:szCs w:val="28"/>
        </w:rPr>
        <w:t>содействия</w:t>
      </w:r>
      <w:r w:rsidRPr="006855C3">
        <w:rPr>
          <w:rFonts w:ascii="Times New Roman" w:eastAsia="Times New Roman" w:hAnsi="Times New Roman" w:cs="Times New Roman"/>
          <w:sz w:val="28"/>
          <w:szCs w:val="28"/>
        </w:rPr>
        <w:t xml:space="preserve"> в подборе инвестиционной площадки</w:t>
      </w:r>
      <w:r>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r w:rsidR="00BB2727" w:rsidRPr="006855C3">
        <w:rPr>
          <w:rFonts w:ascii="Times New Roman" w:eastAsia="Times New Roman" w:hAnsi="Times New Roman" w:cs="Times New Roman"/>
          <w:sz w:val="28"/>
          <w:szCs w:val="28"/>
        </w:rPr>
        <w:t>инициаторам инвестиционных проектов, планируемых к реализации на территории Ленинградской области</w:t>
      </w:r>
      <w:r w:rsidR="00C4033F" w:rsidRPr="006855C3">
        <w:rPr>
          <w:rFonts w:ascii="Times New Roman" w:eastAsia="Times New Roman" w:hAnsi="Times New Roman" w:cs="Times New Roman"/>
          <w:sz w:val="28"/>
          <w:szCs w:val="28"/>
        </w:rPr>
        <w:t xml:space="preserve">. </w:t>
      </w:r>
    </w:p>
    <w:p w:rsidR="008B6BA3" w:rsidRPr="006855C3" w:rsidRDefault="00C4033F" w:rsidP="00C272A3">
      <w:pPr>
        <w:widowControl w:val="0"/>
        <w:pBdr>
          <w:top w:val="nil"/>
          <w:left w:val="nil"/>
          <w:bottom w:val="nil"/>
          <w:right w:val="nil"/>
          <w:between w:val="nil"/>
        </w:pBdr>
        <w:tabs>
          <w:tab w:val="left" w:pos="1134"/>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1.4.</w:t>
      </w:r>
      <w:r w:rsidRPr="006855C3">
        <w:t xml:space="preserve"> </w:t>
      </w:r>
      <w:r w:rsidRPr="006855C3">
        <w:rPr>
          <w:rFonts w:ascii="Times New Roman" w:eastAsia="Times New Roman" w:hAnsi="Times New Roman" w:cs="Times New Roman"/>
          <w:sz w:val="28"/>
          <w:szCs w:val="28"/>
        </w:rPr>
        <w:t xml:space="preserve">Уполномоченная организация осуществляет сопровождение предполагаемых к реализации </w:t>
      </w:r>
      <w:r w:rsidR="00101C88" w:rsidRPr="006855C3">
        <w:rPr>
          <w:rFonts w:ascii="Times New Roman" w:eastAsia="Times New Roman" w:hAnsi="Times New Roman" w:cs="Times New Roman"/>
          <w:sz w:val="28"/>
          <w:szCs w:val="28"/>
        </w:rPr>
        <w:t xml:space="preserve">или реализуемых </w:t>
      </w:r>
      <w:r w:rsidRPr="006855C3">
        <w:rPr>
          <w:rFonts w:ascii="Times New Roman" w:eastAsia="Times New Roman" w:hAnsi="Times New Roman" w:cs="Times New Roman"/>
          <w:sz w:val="28"/>
          <w:szCs w:val="28"/>
        </w:rPr>
        <w:t>на т</w:t>
      </w:r>
      <w:r w:rsidR="001D1502" w:rsidRPr="006855C3">
        <w:rPr>
          <w:rFonts w:ascii="Times New Roman" w:eastAsia="Times New Roman" w:hAnsi="Times New Roman" w:cs="Times New Roman"/>
          <w:sz w:val="28"/>
          <w:szCs w:val="28"/>
        </w:rPr>
        <w:t>ерритории Ленинградской области</w:t>
      </w:r>
      <w:r w:rsidRPr="006855C3">
        <w:rPr>
          <w:rFonts w:ascii="Times New Roman" w:eastAsia="Times New Roman" w:hAnsi="Times New Roman" w:cs="Times New Roman"/>
          <w:sz w:val="28"/>
          <w:szCs w:val="28"/>
        </w:rPr>
        <w:t xml:space="preserve"> инвестиционных проектов</w:t>
      </w:r>
      <w:r w:rsidR="001D1502" w:rsidRPr="006855C3">
        <w:rPr>
          <w:rFonts w:ascii="Times New Roman" w:eastAsia="Times New Roman" w:hAnsi="Times New Roman" w:cs="Times New Roman"/>
          <w:sz w:val="28"/>
          <w:szCs w:val="28"/>
        </w:rPr>
        <w:t xml:space="preserve">, отвечающих следующим </w:t>
      </w:r>
      <w:r w:rsidR="00E0697B" w:rsidRPr="006855C3">
        <w:rPr>
          <w:rFonts w:ascii="Times New Roman" w:eastAsia="Times New Roman" w:hAnsi="Times New Roman" w:cs="Times New Roman"/>
          <w:sz w:val="28"/>
          <w:szCs w:val="28"/>
        </w:rPr>
        <w:t>критер</w:t>
      </w:r>
      <w:r w:rsidR="001D1502" w:rsidRPr="006855C3">
        <w:rPr>
          <w:rFonts w:ascii="Times New Roman" w:eastAsia="Times New Roman" w:hAnsi="Times New Roman" w:cs="Times New Roman"/>
          <w:sz w:val="28"/>
          <w:szCs w:val="28"/>
        </w:rPr>
        <w:t>иям</w:t>
      </w:r>
      <w:r w:rsidRPr="006855C3">
        <w:rPr>
          <w:rFonts w:ascii="Times New Roman" w:eastAsia="Times New Roman" w:hAnsi="Times New Roman" w:cs="Times New Roman"/>
          <w:sz w:val="28"/>
          <w:szCs w:val="28"/>
        </w:rPr>
        <w:t>:</w:t>
      </w:r>
      <w:r w:rsidR="001D1502" w:rsidRPr="006855C3">
        <w:rPr>
          <w:rFonts w:ascii="Times New Roman" w:eastAsia="Times New Roman" w:hAnsi="Times New Roman" w:cs="Times New Roman"/>
          <w:sz w:val="28"/>
          <w:szCs w:val="28"/>
        </w:rPr>
        <w:t xml:space="preserve"> </w:t>
      </w:r>
    </w:p>
    <w:p w:rsidR="008B6BA3" w:rsidRPr="006855C3" w:rsidRDefault="002A1A86" w:rsidP="0062561F">
      <w:pPr>
        <w:widowControl w:val="0"/>
        <w:pBdr>
          <w:top w:val="nil"/>
          <w:left w:val="nil"/>
          <w:bottom w:val="nil"/>
          <w:right w:val="nil"/>
          <w:between w:val="nil"/>
        </w:pBdr>
        <w:spacing w:before="220"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предполагаемы</w:t>
      </w:r>
      <w:r w:rsidR="001D1502" w:rsidRPr="006855C3">
        <w:rPr>
          <w:rFonts w:ascii="Times New Roman" w:eastAsia="Times New Roman" w:hAnsi="Times New Roman" w:cs="Times New Roman"/>
          <w:sz w:val="28"/>
          <w:szCs w:val="28"/>
        </w:rPr>
        <w:t>й</w:t>
      </w:r>
      <w:r w:rsidRPr="006855C3">
        <w:rPr>
          <w:rFonts w:ascii="Times New Roman" w:eastAsia="Times New Roman" w:hAnsi="Times New Roman" w:cs="Times New Roman"/>
          <w:sz w:val="28"/>
          <w:szCs w:val="28"/>
        </w:rPr>
        <w:t xml:space="preserve"> вид деятельности согласно кодам экономической деятельности по Общероссийскому классификатору видов экономической деятельности ОК 029-201</w:t>
      </w:r>
      <w:r w:rsidR="001D1502" w:rsidRPr="006855C3">
        <w:rPr>
          <w:rFonts w:ascii="Times New Roman" w:eastAsia="Times New Roman" w:hAnsi="Times New Roman" w:cs="Times New Roman"/>
          <w:sz w:val="28"/>
          <w:szCs w:val="28"/>
        </w:rPr>
        <w:t>4 (КДЕС</w:t>
      </w:r>
      <w:proofErr w:type="gramStart"/>
      <w:r w:rsidR="001D1502" w:rsidRPr="006855C3">
        <w:rPr>
          <w:rFonts w:ascii="Times New Roman" w:eastAsia="Times New Roman" w:hAnsi="Times New Roman" w:cs="Times New Roman"/>
          <w:sz w:val="28"/>
          <w:szCs w:val="28"/>
        </w:rPr>
        <w:t xml:space="preserve"> Р</w:t>
      </w:r>
      <w:proofErr w:type="gramEnd"/>
      <w:r w:rsidR="001D1502" w:rsidRPr="006855C3">
        <w:rPr>
          <w:rFonts w:ascii="Times New Roman" w:eastAsia="Times New Roman" w:hAnsi="Times New Roman" w:cs="Times New Roman"/>
          <w:sz w:val="28"/>
          <w:szCs w:val="28"/>
        </w:rPr>
        <w:t xml:space="preserve">ед. 2) (далее </w:t>
      </w:r>
      <w:r w:rsidR="00E0697B" w:rsidRPr="006855C3">
        <w:rPr>
          <w:rFonts w:ascii="Times New Roman" w:eastAsia="Times New Roman" w:hAnsi="Times New Roman" w:cs="Times New Roman"/>
          <w:sz w:val="28"/>
          <w:szCs w:val="28"/>
        </w:rPr>
        <w:t>–</w:t>
      </w:r>
      <w:r w:rsidR="001D1502" w:rsidRPr="006855C3">
        <w:rPr>
          <w:rFonts w:ascii="Times New Roman" w:eastAsia="Times New Roman" w:hAnsi="Times New Roman" w:cs="Times New Roman"/>
          <w:sz w:val="28"/>
          <w:szCs w:val="28"/>
        </w:rPr>
        <w:t xml:space="preserve"> ОКВЭД)</w:t>
      </w:r>
      <w:r w:rsidRPr="006855C3">
        <w:rPr>
          <w:rFonts w:ascii="Times New Roman" w:eastAsia="Times New Roman" w:hAnsi="Times New Roman" w:cs="Times New Roman"/>
          <w:sz w:val="28"/>
          <w:szCs w:val="28"/>
        </w:rPr>
        <w:t xml:space="preserve"> </w:t>
      </w:r>
      <w:r w:rsidR="001D1502" w:rsidRPr="006855C3">
        <w:rPr>
          <w:rFonts w:ascii="Times New Roman" w:eastAsia="Times New Roman" w:hAnsi="Times New Roman" w:cs="Times New Roman"/>
          <w:sz w:val="28"/>
          <w:szCs w:val="28"/>
        </w:rPr>
        <w:t xml:space="preserve">соответствует ОКВЭД, </w:t>
      </w:r>
      <w:r w:rsidRPr="006855C3">
        <w:rPr>
          <w:rFonts w:ascii="Times New Roman" w:eastAsia="Times New Roman" w:hAnsi="Times New Roman" w:cs="Times New Roman"/>
          <w:sz w:val="28"/>
          <w:szCs w:val="28"/>
        </w:rPr>
        <w:t>установленным пунктом 4 части 2 статьи 1</w:t>
      </w:r>
      <w:r w:rsidR="001D1502"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Областного закона Ленинградской области от 29</w:t>
      </w:r>
      <w:r w:rsidR="008B5DB6">
        <w:rPr>
          <w:rFonts w:ascii="Times New Roman" w:eastAsia="Times New Roman" w:hAnsi="Times New Roman" w:cs="Times New Roman"/>
          <w:sz w:val="28"/>
          <w:szCs w:val="28"/>
        </w:rPr>
        <w:t xml:space="preserve"> декабря </w:t>
      </w:r>
      <w:r w:rsidR="00C4033F" w:rsidRPr="006855C3">
        <w:rPr>
          <w:rFonts w:ascii="Times New Roman" w:eastAsia="Times New Roman" w:hAnsi="Times New Roman" w:cs="Times New Roman"/>
          <w:sz w:val="28"/>
          <w:szCs w:val="28"/>
        </w:rPr>
        <w:t xml:space="preserve">2012 N 113-оз </w:t>
      </w:r>
      <w:r w:rsidR="008326B4"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r w:rsidR="008326B4"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(далее </w:t>
      </w:r>
      <w:r w:rsidR="00E0697B"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Областной закон </w:t>
      </w:r>
      <w:r w:rsidR="008326B4"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113-оз)</w:t>
      </w:r>
      <w:r w:rsidR="004D2456">
        <w:rPr>
          <w:rFonts w:ascii="Times New Roman" w:eastAsia="Times New Roman" w:hAnsi="Times New Roman" w:cs="Times New Roman"/>
          <w:sz w:val="28"/>
          <w:szCs w:val="28"/>
        </w:rPr>
        <w:t>;</w:t>
      </w:r>
    </w:p>
    <w:p w:rsidR="004D2456" w:rsidRDefault="002A1A86" w:rsidP="004D2456">
      <w:pPr>
        <w:widowControl w:val="0"/>
        <w:pBdr>
          <w:top w:val="nil"/>
          <w:left w:val="nil"/>
          <w:bottom w:val="nil"/>
          <w:right w:val="nil"/>
          <w:between w:val="nil"/>
        </w:pBdr>
        <w:spacing w:before="220" w:after="0" w:line="240" w:lineRule="auto"/>
        <w:ind w:firstLine="539"/>
        <w:contextualSpacing/>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предполагаемы</w:t>
      </w:r>
      <w:r w:rsidR="001D1502" w:rsidRPr="006855C3">
        <w:rPr>
          <w:rFonts w:ascii="Times New Roman" w:eastAsia="Times New Roman" w:hAnsi="Times New Roman" w:cs="Times New Roman"/>
          <w:sz w:val="28"/>
          <w:szCs w:val="28"/>
        </w:rPr>
        <w:t>й</w:t>
      </w:r>
      <w:r w:rsidRPr="006855C3">
        <w:rPr>
          <w:rFonts w:ascii="Times New Roman" w:eastAsia="Times New Roman" w:hAnsi="Times New Roman" w:cs="Times New Roman"/>
          <w:sz w:val="28"/>
          <w:szCs w:val="28"/>
        </w:rPr>
        <w:t xml:space="preserve"> объем вложений (инвестиций) </w:t>
      </w:r>
      <w:r w:rsidR="00101C88" w:rsidRPr="006855C3">
        <w:rPr>
          <w:rFonts w:ascii="Times New Roman" w:eastAsia="Times New Roman" w:hAnsi="Times New Roman" w:cs="Times New Roman"/>
          <w:sz w:val="28"/>
          <w:szCs w:val="28"/>
        </w:rPr>
        <w:t xml:space="preserve">в приобретение (создание, </w:t>
      </w:r>
      <w:r w:rsidR="00101C88" w:rsidRPr="006855C3">
        <w:rPr>
          <w:rFonts w:ascii="Times New Roman" w:eastAsia="Times New Roman" w:hAnsi="Times New Roman" w:cs="Times New Roman"/>
          <w:sz w:val="28"/>
          <w:szCs w:val="28"/>
        </w:rPr>
        <w:lastRenderedPageBreak/>
        <w:t xml:space="preserve">реконструкцию) объектов основных средств </w:t>
      </w:r>
      <w:r w:rsidR="001D1502" w:rsidRPr="006855C3">
        <w:rPr>
          <w:rFonts w:ascii="Times New Roman" w:eastAsia="Times New Roman" w:hAnsi="Times New Roman" w:cs="Times New Roman"/>
          <w:sz w:val="28"/>
          <w:szCs w:val="28"/>
        </w:rPr>
        <w:t xml:space="preserve">составляет </w:t>
      </w:r>
      <w:r w:rsidRPr="006855C3">
        <w:rPr>
          <w:rFonts w:ascii="Times New Roman" w:eastAsia="Times New Roman" w:hAnsi="Times New Roman" w:cs="Times New Roman"/>
          <w:sz w:val="28"/>
          <w:szCs w:val="28"/>
        </w:rPr>
        <w:t xml:space="preserve">не менее </w:t>
      </w:r>
      <w:r w:rsidR="00101C8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200 </w:t>
      </w:r>
      <w:r w:rsidR="00101C88" w:rsidRPr="006855C3">
        <w:rPr>
          <w:rFonts w:ascii="Times New Roman" w:eastAsia="Times New Roman" w:hAnsi="Times New Roman" w:cs="Times New Roman"/>
          <w:sz w:val="28"/>
          <w:szCs w:val="28"/>
        </w:rPr>
        <w:t>миллионов</w:t>
      </w:r>
      <w:r w:rsidRPr="006855C3">
        <w:rPr>
          <w:rFonts w:ascii="Times New Roman" w:eastAsia="Times New Roman" w:hAnsi="Times New Roman" w:cs="Times New Roman"/>
          <w:sz w:val="28"/>
          <w:szCs w:val="28"/>
        </w:rPr>
        <w:t xml:space="preserve"> рублей </w:t>
      </w:r>
      <w:r w:rsidR="00101C88" w:rsidRPr="006855C3">
        <w:rPr>
          <w:rFonts w:ascii="Times New Roman" w:eastAsia="Times New Roman" w:hAnsi="Times New Roman" w:cs="Times New Roman"/>
          <w:sz w:val="28"/>
          <w:szCs w:val="28"/>
        </w:rPr>
        <w:t xml:space="preserve">(для </w:t>
      </w:r>
      <w:r w:rsidR="004D2456">
        <w:rPr>
          <w:rFonts w:ascii="Times New Roman" w:eastAsia="Times New Roman" w:hAnsi="Times New Roman" w:cs="Times New Roman"/>
          <w:sz w:val="28"/>
          <w:szCs w:val="28"/>
        </w:rPr>
        <w:t>Лодейнопольского, Подпорожского</w:t>
      </w:r>
      <w:r w:rsidR="004D2456">
        <w:rPr>
          <w:rFonts w:ascii="Times New Roman" w:eastAsia="Times New Roman" w:hAnsi="Times New Roman" w:cs="Times New Roman"/>
          <w:sz w:val="28"/>
          <w:szCs w:val="28"/>
        </w:rPr>
        <w:br/>
      </w:r>
      <w:r w:rsidR="00101C88" w:rsidRPr="006855C3">
        <w:rPr>
          <w:rFonts w:ascii="Times New Roman" w:eastAsia="Times New Roman" w:hAnsi="Times New Roman" w:cs="Times New Roman"/>
          <w:sz w:val="28"/>
          <w:szCs w:val="28"/>
        </w:rPr>
        <w:t xml:space="preserve">и Бокситогорского муниципальных районов объем вложений в приобретение (создание, реконструкцию) объектов основных средств </w:t>
      </w:r>
      <w:r w:rsidR="004D2456" w:rsidRPr="006855C3">
        <w:rPr>
          <w:rFonts w:ascii="Times New Roman" w:eastAsia="Times New Roman" w:hAnsi="Times New Roman" w:cs="Times New Roman"/>
          <w:sz w:val="28"/>
          <w:szCs w:val="28"/>
        </w:rPr>
        <w:t>–</w:t>
      </w:r>
      <w:r w:rsidR="00101C88" w:rsidRPr="006855C3">
        <w:rPr>
          <w:rFonts w:ascii="Times New Roman" w:eastAsia="Times New Roman" w:hAnsi="Times New Roman" w:cs="Times New Roman"/>
          <w:sz w:val="28"/>
          <w:szCs w:val="28"/>
        </w:rPr>
        <w:t xml:space="preserve"> не менее 30 миллионов рублей)</w:t>
      </w: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и</w:t>
      </w:r>
      <w:r w:rsidR="00101C88" w:rsidRPr="006855C3">
        <w:rPr>
          <w:rFonts w:ascii="Times New Roman" w:eastAsia="Times New Roman" w:hAnsi="Times New Roman" w:cs="Times New Roman"/>
          <w:sz w:val="28"/>
          <w:szCs w:val="28"/>
        </w:rPr>
        <w:t xml:space="preserve"> (</w:t>
      </w:r>
      <w:proofErr w:type="gramStart"/>
      <w:r w:rsidRPr="006855C3">
        <w:rPr>
          <w:rFonts w:ascii="Times New Roman" w:eastAsia="Times New Roman" w:hAnsi="Times New Roman" w:cs="Times New Roman"/>
          <w:sz w:val="28"/>
          <w:szCs w:val="28"/>
        </w:rPr>
        <w:t>или</w:t>
      </w:r>
      <w:r w:rsidR="00101C88" w:rsidRPr="006855C3">
        <w:rPr>
          <w:rFonts w:ascii="Times New Roman" w:eastAsia="Times New Roman" w:hAnsi="Times New Roman" w:cs="Times New Roman"/>
          <w:sz w:val="28"/>
          <w:szCs w:val="28"/>
        </w:rPr>
        <w:t>)</w:t>
      </w:r>
      <w:r w:rsidR="004D2456">
        <w:rPr>
          <w:rFonts w:ascii="Times New Roman" w:eastAsia="Times New Roman" w:hAnsi="Times New Roman" w:cs="Times New Roman"/>
          <w:sz w:val="28"/>
          <w:szCs w:val="28"/>
        </w:rPr>
        <w:t xml:space="preserve"> </w:t>
      </w:r>
      <w:proofErr w:type="gramEnd"/>
      <w:r w:rsidR="004D2456">
        <w:rPr>
          <w:rFonts w:ascii="Times New Roman" w:eastAsia="Times New Roman" w:hAnsi="Times New Roman" w:cs="Times New Roman"/>
          <w:sz w:val="28"/>
          <w:szCs w:val="28"/>
        </w:rPr>
        <w:t xml:space="preserve">проект </w:t>
      </w:r>
      <w:r w:rsidR="00E0697B" w:rsidRPr="006855C3">
        <w:rPr>
          <w:rFonts w:ascii="Times New Roman" w:eastAsia="Times New Roman" w:hAnsi="Times New Roman" w:cs="Times New Roman"/>
          <w:sz w:val="28"/>
          <w:szCs w:val="28"/>
        </w:rPr>
        <w:t>признан масштабным инвестиционным проектом</w:t>
      </w:r>
      <w:r w:rsidR="00C4033F" w:rsidRPr="006855C3">
        <w:rPr>
          <w:rFonts w:ascii="Times New Roman" w:eastAsia="Times New Roman" w:hAnsi="Times New Roman" w:cs="Times New Roman"/>
          <w:sz w:val="28"/>
          <w:szCs w:val="28"/>
        </w:rPr>
        <w:t xml:space="preserve"> </w:t>
      </w:r>
      <w:r w:rsidR="0071736E" w:rsidRPr="006855C3">
        <w:rPr>
          <w:rFonts w:ascii="Times New Roman" w:eastAsia="Times New Roman" w:hAnsi="Times New Roman" w:cs="Times New Roman"/>
          <w:sz w:val="28"/>
          <w:szCs w:val="28"/>
        </w:rPr>
        <w:t>в соответствии с пунктом</w:t>
      </w:r>
      <w:r w:rsidR="00C4033F" w:rsidRPr="006855C3">
        <w:rPr>
          <w:rFonts w:ascii="Times New Roman" w:eastAsia="Times New Roman" w:hAnsi="Times New Roman" w:cs="Times New Roman"/>
          <w:sz w:val="28"/>
          <w:szCs w:val="28"/>
        </w:rPr>
        <w:t xml:space="preserve"> </w:t>
      </w:r>
      <w:r w:rsidR="0071736E" w:rsidRPr="006855C3">
        <w:rPr>
          <w:rFonts w:ascii="Times New Roman" w:eastAsia="Times New Roman" w:hAnsi="Times New Roman" w:cs="Times New Roman"/>
          <w:sz w:val="28"/>
          <w:szCs w:val="28"/>
        </w:rPr>
        <w:t>2</w:t>
      </w:r>
      <w:r w:rsidR="00C4033F" w:rsidRPr="006855C3">
        <w:rPr>
          <w:rFonts w:ascii="Times New Roman" w:eastAsia="Times New Roman" w:hAnsi="Times New Roman" w:cs="Times New Roman"/>
          <w:sz w:val="28"/>
          <w:szCs w:val="28"/>
        </w:rPr>
        <w:t xml:space="preserve"> </w:t>
      </w:r>
      <w:r w:rsidR="00E0697B" w:rsidRPr="006855C3">
        <w:rPr>
          <w:rFonts w:ascii="Times New Roman" w:eastAsia="Times New Roman" w:hAnsi="Times New Roman" w:cs="Times New Roman"/>
          <w:sz w:val="28"/>
          <w:szCs w:val="28"/>
        </w:rPr>
        <w:t xml:space="preserve">части 1 </w:t>
      </w:r>
      <w:r w:rsidR="00C4033F" w:rsidRPr="006855C3">
        <w:rPr>
          <w:rFonts w:ascii="Times New Roman" w:eastAsia="Times New Roman" w:hAnsi="Times New Roman" w:cs="Times New Roman"/>
          <w:sz w:val="28"/>
          <w:szCs w:val="28"/>
        </w:rPr>
        <w:t>статьи 3 Областного закона Ленинградской области от 11</w:t>
      </w:r>
      <w:r w:rsidR="008B5DB6">
        <w:rPr>
          <w:rFonts w:ascii="Times New Roman" w:eastAsia="Times New Roman" w:hAnsi="Times New Roman" w:cs="Times New Roman"/>
          <w:sz w:val="28"/>
          <w:szCs w:val="28"/>
        </w:rPr>
        <w:t xml:space="preserve"> февраля </w:t>
      </w:r>
      <w:r w:rsidR="00C4033F" w:rsidRPr="006855C3">
        <w:rPr>
          <w:rFonts w:ascii="Times New Roman" w:eastAsia="Times New Roman" w:hAnsi="Times New Roman" w:cs="Times New Roman"/>
          <w:sz w:val="28"/>
          <w:szCs w:val="28"/>
        </w:rPr>
        <w:t xml:space="preserve">2016 N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w:t>
      </w:r>
      <w:r w:rsidR="00E0697B"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Областной закон </w:t>
      </w:r>
      <w:r w:rsidR="00FF7268" w:rsidRPr="006855C3">
        <w:rPr>
          <w:rFonts w:ascii="Times New Roman" w:eastAsia="Times New Roman" w:hAnsi="Times New Roman" w:cs="Times New Roman"/>
          <w:sz w:val="28"/>
          <w:szCs w:val="28"/>
          <w:lang w:val="en-US"/>
        </w:rPr>
        <w:t>N</w:t>
      </w:r>
      <w:r w:rsidR="00C4033F" w:rsidRPr="006855C3">
        <w:rPr>
          <w:rFonts w:ascii="Times New Roman" w:eastAsia="Times New Roman" w:hAnsi="Times New Roman" w:cs="Times New Roman"/>
          <w:sz w:val="28"/>
          <w:szCs w:val="28"/>
        </w:rPr>
        <w:t xml:space="preserve"> 1-оз)</w:t>
      </w:r>
      <w:r w:rsidR="004D2456">
        <w:rPr>
          <w:rFonts w:ascii="Times New Roman" w:eastAsia="Times New Roman" w:hAnsi="Times New Roman" w:cs="Times New Roman"/>
          <w:sz w:val="28"/>
          <w:szCs w:val="28"/>
        </w:rPr>
        <w:t>;</w:t>
      </w:r>
    </w:p>
    <w:p w:rsidR="008B6BA3" w:rsidRPr="006855C3" w:rsidRDefault="004D2456" w:rsidP="004D2456">
      <w:pPr>
        <w:widowControl w:val="0"/>
        <w:pBdr>
          <w:top w:val="nil"/>
          <w:left w:val="nil"/>
          <w:bottom w:val="nil"/>
          <w:right w:val="nil"/>
          <w:between w:val="nil"/>
        </w:pBdr>
        <w:spacing w:before="220" w:after="0" w:line="240" w:lineRule="auto"/>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w:t>
      </w:r>
      <w:r w:rsidR="00926131" w:rsidRPr="006855C3">
        <w:rPr>
          <w:rFonts w:ascii="Times New Roman" w:eastAsia="Times New Roman" w:hAnsi="Times New Roman" w:cs="Times New Roman"/>
          <w:sz w:val="28"/>
          <w:szCs w:val="28"/>
        </w:rPr>
        <w:t>определен</w:t>
      </w:r>
      <w:r w:rsidR="00E0697B" w:rsidRPr="006855C3">
        <w:rPr>
          <w:rFonts w:ascii="Times New Roman" w:eastAsia="Times New Roman" w:hAnsi="Times New Roman" w:cs="Times New Roman"/>
          <w:sz w:val="28"/>
          <w:szCs w:val="28"/>
        </w:rPr>
        <w:t xml:space="preserve"> </w:t>
      </w:r>
      <w:r w:rsidR="008D7384">
        <w:rPr>
          <w:rFonts w:ascii="Times New Roman" w:eastAsia="Times New Roman" w:hAnsi="Times New Roman" w:cs="Times New Roman"/>
          <w:sz w:val="28"/>
          <w:szCs w:val="28"/>
        </w:rPr>
        <w:t>соответствующим решением</w:t>
      </w:r>
      <w:r w:rsidR="00E0697B" w:rsidRPr="006855C3">
        <w:rPr>
          <w:rFonts w:ascii="Times New Roman" w:eastAsia="Times New Roman" w:hAnsi="Times New Roman" w:cs="Times New Roman"/>
          <w:sz w:val="28"/>
          <w:szCs w:val="28"/>
        </w:rPr>
        <w:t xml:space="preserve"> </w:t>
      </w:r>
      <w:r w:rsidR="008D7384">
        <w:rPr>
          <w:rFonts w:ascii="Times New Roman" w:eastAsia="Times New Roman" w:hAnsi="Times New Roman" w:cs="Times New Roman"/>
          <w:sz w:val="28"/>
          <w:szCs w:val="28"/>
        </w:rPr>
        <w:t>(</w:t>
      </w:r>
      <w:r w:rsidR="00E0697B" w:rsidRPr="006855C3">
        <w:rPr>
          <w:rFonts w:ascii="Times New Roman" w:eastAsia="Times New Roman" w:hAnsi="Times New Roman" w:cs="Times New Roman"/>
          <w:sz w:val="28"/>
          <w:szCs w:val="28"/>
        </w:rPr>
        <w:t>поручением</w:t>
      </w:r>
      <w:r w:rsidR="008D7384">
        <w:rPr>
          <w:rFonts w:ascii="Times New Roman" w:eastAsia="Times New Roman" w:hAnsi="Times New Roman" w:cs="Times New Roman"/>
          <w:sz w:val="28"/>
          <w:szCs w:val="28"/>
        </w:rPr>
        <w:t>)</w:t>
      </w:r>
      <w:r w:rsidR="00E0697B" w:rsidRPr="006855C3">
        <w:rPr>
          <w:rFonts w:ascii="Times New Roman" w:eastAsia="Times New Roman" w:hAnsi="Times New Roman" w:cs="Times New Roman"/>
          <w:sz w:val="28"/>
          <w:szCs w:val="28"/>
        </w:rPr>
        <w:t xml:space="preserve"> Губернатора Ленинградской области и (или) К</w:t>
      </w:r>
      <w:r>
        <w:rPr>
          <w:rFonts w:ascii="Times New Roman" w:eastAsia="Times New Roman" w:hAnsi="Times New Roman" w:cs="Times New Roman"/>
          <w:sz w:val="28"/>
          <w:szCs w:val="28"/>
        </w:rPr>
        <w:t>омитета экономического развития</w:t>
      </w:r>
      <w:r>
        <w:rPr>
          <w:rFonts w:ascii="Times New Roman" w:eastAsia="Times New Roman" w:hAnsi="Times New Roman" w:cs="Times New Roman"/>
          <w:sz w:val="28"/>
          <w:szCs w:val="28"/>
        </w:rPr>
        <w:br/>
      </w:r>
      <w:r w:rsidR="00E0697B" w:rsidRPr="006855C3">
        <w:rPr>
          <w:rFonts w:ascii="Times New Roman" w:eastAsia="Times New Roman" w:hAnsi="Times New Roman" w:cs="Times New Roman"/>
          <w:sz w:val="28"/>
          <w:szCs w:val="28"/>
        </w:rPr>
        <w:t>и инвестиционной деятельности Ленинградской области (далее – Уполномоченный орган)</w:t>
      </w:r>
      <w:r w:rsidR="008D7384" w:rsidRPr="008D7384">
        <w:rPr>
          <w:rFonts w:ascii="Times New Roman" w:eastAsia="Times New Roman" w:hAnsi="Times New Roman" w:cs="Times New Roman"/>
          <w:sz w:val="28"/>
          <w:szCs w:val="28"/>
        </w:rPr>
        <w:t xml:space="preserve"> </w:t>
      </w:r>
      <w:r w:rsidR="008D7384" w:rsidRPr="006855C3">
        <w:rPr>
          <w:rFonts w:ascii="Times New Roman" w:eastAsia="Times New Roman" w:hAnsi="Times New Roman" w:cs="Times New Roman"/>
          <w:sz w:val="28"/>
          <w:szCs w:val="28"/>
        </w:rPr>
        <w:t>к сопровождению Уполномоченной организацией</w:t>
      </w:r>
      <w:r w:rsidR="008D7384">
        <w:rPr>
          <w:rFonts w:ascii="Times New Roman" w:eastAsia="Times New Roman" w:hAnsi="Times New Roman" w:cs="Times New Roman"/>
          <w:sz w:val="28"/>
          <w:szCs w:val="28"/>
        </w:rPr>
        <w:t>.</w:t>
      </w:r>
    </w:p>
    <w:p w:rsidR="00101C88" w:rsidRPr="006855C3" w:rsidRDefault="00101C88" w:rsidP="008D7384">
      <w:pPr>
        <w:widowControl w:val="0"/>
        <w:pBdr>
          <w:top w:val="nil"/>
          <w:left w:val="nil"/>
          <w:bottom w:val="nil"/>
          <w:right w:val="nil"/>
          <w:between w:val="nil"/>
        </w:pBdr>
        <w:tabs>
          <w:tab w:val="left" w:pos="1134"/>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1.5. </w:t>
      </w:r>
      <w:proofErr w:type="gramStart"/>
      <w:r w:rsidRPr="006855C3">
        <w:rPr>
          <w:rFonts w:ascii="Times New Roman" w:eastAsia="Times New Roman" w:hAnsi="Times New Roman" w:cs="Times New Roman"/>
          <w:sz w:val="28"/>
          <w:szCs w:val="28"/>
        </w:rPr>
        <w:t xml:space="preserve">В рамках консультационной поддержки </w:t>
      </w:r>
      <w:r w:rsidR="008D7384">
        <w:rPr>
          <w:rFonts w:ascii="Times New Roman" w:eastAsia="Times New Roman" w:hAnsi="Times New Roman" w:cs="Times New Roman"/>
          <w:sz w:val="28"/>
          <w:szCs w:val="28"/>
        </w:rPr>
        <w:t xml:space="preserve">инициаторов </w:t>
      </w:r>
      <w:r w:rsidR="00BB2727" w:rsidRPr="006855C3">
        <w:rPr>
          <w:rFonts w:ascii="Times New Roman" w:eastAsia="Times New Roman" w:hAnsi="Times New Roman" w:cs="Times New Roman"/>
          <w:sz w:val="28"/>
          <w:szCs w:val="28"/>
        </w:rPr>
        <w:t>инвестиционных проектов, планируемых к реализации на территории Ленинградской области</w:t>
      </w:r>
      <w:r w:rsidR="008D7384">
        <w:rPr>
          <w:rFonts w:ascii="Times New Roman" w:eastAsia="Times New Roman" w:hAnsi="Times New Roman" w:cs="Times New Roman"/>
          <w:sz w:val="28"/>
          <w:szCs w:val="28"/>
        </w:rPr>
        <w:t>,</w:t>
      </w:r>
      <w:r w:rsidR="00BB2727"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Уполномоченная организация</w:t>
      </w:r>
      <w:r w:rsidR="004D2456">
        <w:rPr>
          <w:rFonts w:ascii="Times New Roman" w:eastAsia="Times New Roman" w:hAnsi="Times New Roman" w:cs="Times New Roman"/>
          <w:sz w:val="28"/>
          <w:szCs w:val="28"/>
        </w:rPr>
        <w:t xml:space="preserve"> оказывает помощь</w:t>
      </w:r>
      <w:r w:rsidR="004D2456">
        <w:rPr>
          <w:rFonts w:ascii="Times New Roman" w:eastAsia="Times New Roman" w:hAnsi="Times New Roman" w:cs="Times New Roman"/>
          <w:sz w:val="28"/>
          <w:szCs w:val="28"/>
        </w:rPr>
        <w:br/>
      </w:r>
      <w:r w:rsidR="00965B0A" w:rsidRPr="006855C3">
        <w:rPr>
          <w:rFonts w:ascii="Times New Roman" w:eastAsia="Times New Roman" w:hAnsi="Times New Roman" w:cs="Times New Roman"/>
          <w:sz w:val="28"/>
          <w:szCs w:val="28"/>
        </w:rPr>
        <w:t>в</w:t>
      </w:r>
      <w:r w:rsidR="00BB2727" w:rsidRPr="006855C3">
        <w:rPr>
          <w:rFonts w:ascii="Times New Roman" w:eastAsia="Times New Roman" w:hAnsi="Times New Roman" w:cs="Times New Roman"/>
          <w:sz w:val="28"/>
          <w:szCs w:val="28"/>
        </w:rPr>
        <w:t xml:space="preserve"> подбор</w:t>
      </w:r>
      <w:r w:rsidR="00965B0A" w:rsidRPr="006855C3">
        <w:rPr>
          <w:rFonts w:ascii="Times New Roman" w:eastAsia="Times New Roman" w:hAnsi="Times New Roman" w:cs="Times New Roman"/>
          <w:sz w:val="28"/>
          <w:szCs w:val="28"/>
        </w:rPr>
        <w:t>е</w:t>
      </w:r>
      <w:r w:rsidR="004D2456">
        <w:rPr>
          <w:rFonts w:ascii="Times New Roman" w:eastAsia="Times New Roman" w:hAnsi="Times New Roman" w:cs="Times New Roman"/>
          <w:sz w:val="28"/>
          <w:szCs w:val="28"/>
        </w:rPr>
        <w:t xml:space="preserve"> инвестиционной площадки</w:t>
      </w:r>
      <w:r w:rsidR="00BB2727" w:rsidRPr="006855C3">
        <w:rPr>
          <w:rFonts w:ascii="Times New Roman" w:eastAsia="Times New Roman" w:hAnsi="Times New Roman" w:cs="Times New Roman"/>
          <w:sz w:val="28"/>
          <w:szCs w:val="28"/>
        </w:rPr>
        <w:t xml:space="preserve"> в соответствии с поступивш</w:t>
      </w:r>
      <w:r w:rsidR="00965B0A" w:rsidRPr="006855C3">
        <w:rPr>
          <w:rFonts w:ascii="Times New Roman" w:eastAsia="Times New Roman" w:hAnsi="Times New Roman" w:cs="Times New Roman"/>
          <w:sz w:val="28"/>
          <w:szCs w:val="28"/>
        </w:rPr>
        <w:t>ими</w:t>
      </w:r>
      <w:r w:rsidR="008C3931">
        <w:rPr>
          <w:rFonts w:ascii="Times New Roman" w:eastAsia="Times New Roman" w:hAnsi="Times New Roman" w:cs="Times New Roman"/>
          <w:sz w:val="28"/>
          <w:szCs w:val="28"/>
        </w:rPr>
        <w:t xml:space="preserve"> </w:t>
      </w:r>
      <w:r w:rsidR="004339A6" w:rsidRPr="006855C3">
        <w:rPr>
          <w:rFonts w:ascii="Times New Roman" w:eastAsia="Times New Roman" w:hAnsi="Times New Roman" w:cs="Times New Roman"/>
          <w:sz w:val="28"/>
          <w:szCs w:val="28"/>
        </w:rPr>
        <w:t>заявками</w:t>
      </w:r>
      <w:r w:rsidR="008C3931">
        <w:rPr>
          <w:rFonts w:ascii="Times New Roman" w:eastAsia="Times New Roman" w:hAnsi="Times New Roman" w:cs="Times New Roman"/>
          <w:sz w:val="28"/>
          <w:szCs w:val="28"/>
        </w:rPr>
        <w:t xml:space="preserve">, содержащими сведения, установленные </w:t>
      </w:r>
      <w:r w:rsidR="008D7384">
        <w:rPr>
          <w:rFonts w:ascii="Times New Roman" w:eastAsia="Times New Roman" w:hAnsi="Times New Roman" w:cs="Times New Roman"/>
          <w:sz w:val="28"/>
          <w:szCs w:val="28"/>
        </w:rPr>
        <w:t xml:space="preserve">п. 1.5.1 Регламента </w:t>
      </w:r>
      <w:r w:rsidR="00BB2727" w:rsidRPr="006855C3">
        <w:rPr>
          <w:rFonts w:ascii="Times New Roman" w:eastAsia="Times New Roman" w:hAnsi="Times New Roman" w:cs="Times New Roman"/>
          <w:sz w:val="28"/>
          <w:szCs w:val="28"/>
        </w:rPr>
        <w:t>и (или) разъясняет возможность</w:t>
      </w:r>
      <w:r w:rsidR="00965B0A" w:rsidRPr="006855C3">
        <w:rPr>
          <w:rFonts w:ascii="Times New Roman" w:eastAsia="Times New Roman" w:hAnsi="Times New Roman" w:cs="Times New Roman"/>
          <w:sz w:val="28"/>
          <w:szCs w:val="28"/>
        </w:rPr>
        <w:t xml:space="preserve"> </w:t>
      </w:r>
      <w:r w:rsidR="00BB2727" w:rsidRPr="006855C3">
        <w:rPr>
          <w:rFonts w:ascii="Times New Roman" w:eastAsia="Times New Roman" w:hAnsi="Times New Roman" w:cs="Times New Roman"/>
          <w:sz w:val="28"/>
          <w:szCs w:val="28"/>
        </w:rPr>
        <w:t>подбора необходимой инвестиционной площадки с помощью</w:t>
      </w:r>
      <w:r w:rsidR="00BB2727" w:rsidRPr="006855C3">
        <w:t xml:space="preserve"> </w:t>
      </w:r>
      <w:r w:rsidR="00BB2727" w:rsidRPr="006855C3">
        <w:rPr>
          <w:rFonts w:ascii="Times New Roman" w:eastAsia="Times New Roman" w:hAnsi="Times New Roman" w:cs="Times New Roman"/>
          <w:sz w:val="28"/>
          <w:szCs w:val="28"/>
        </w:rPr>
        <w:t xml:space="preserve">интегрированной региональной информационной системы «Инвестиционное развитие </w:t>
      </w:r>
      <w:r w:rsidR="004D2456">
        <w:rPr>
          <w:rFonts w:ascii="Times New Roman" w:eastAsia="Times New Roman" w:hAnsi="Times New Roman" w:cs="Times New Roman"/>
          <w:sz w:val="28"/>
          <w:szCs w:val="28"/>
        </w:rPr>
        <w:t xml:space="preserve">территории </w:t>
      </w:r>
      <w:r w:rsidR="00BB2727" w:rsidRPr="006855C3">
        <w:rPr>
          <w:rFonts w:ascii="Times New Roman" w:eastAsia="Times New Roman" w:hAnsi="Times New Roman" w:cs="Times New Roman"/>
          <w:sz w:val="28"/>
          <w:szCs w:val="28"/>
        </w:rPr>
        <w:t>Ленинградской области» (www.map.lenoblinvest.ru).</w:t>
      </w:r>
      <w:proofErr w:type="gramEnd"/>
    </w:p>
    <w:p w:rsidR="00B147E0" w:rsidRDefault="00965B0A" w:rsidP="0062561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1.5.1. </w:t>
      </w:r>
      <w:proofErr w:type="gramStart"/>
      <w:r w:rsidR="008D7384">
        <w:rPr>
          <w:rFonts w:ascii="Times New Roman" w:eastAsia="Times New Roman" w:hAnsi="Times New Roman" w:cs="Times New Roman"/>
          <w:sz w:val="28"/>
          <w:szCs w:val="28"/>
        </w:rPr>
        <w:t>З</w:t>
      </w:r>
      <w:r w:rsidRPr="006855C3">
        <w:rPr>
          <w:rFonts w:ascii="Times New Roman" w:eastAsia="Times New Roman" w:hAnsi="Times New Roman" w:cs="Times New Roman"/>
          <w:sz w:val="28"/>
          <w:szCs w:val="28"/>
        </w:rPr>
        <w:t>аявк</w:t>
      </w:r>
      <w:r w:rsidR="008D7384">
        <w:rPr>
          <w:rFonts w:ascii="Times New Roman" w:eastAsia="Times New Roman" w:hAnsi="Times New Roman" w:cs="Times New Roman"/>
          <w:sz w:val="28"/>
          <w:szCs w:val="28"/>
        </w:rPr>
        <w:t>а</w:t>
      </w:r>
      <w:r w:rsidRPr="006855C3">
        <w:rPr>
          <w:rFonts w:ascii="Times New Roman" w:eastAsia="Times New Roman" w:hAnsi="Times New Roman" w:cs="Times New Roman"/>
          <w:sz w:val="28"/>
          <w:szCs w:val="28"/>
        </w:rPr>
        <w:t xml:space="preserve"> на подбор инвестиционной площадки</w:t>
      </w:r>
      <w:r w:rsidR="008D7384">
        <w:rPr>
          <w:rFonts w:ascii="Times New Roman" w:eastAsia="Times New Roman" w:hAnsi="Times New Roman" w:cs="Times New Roman"/>
          <w:sz w:val="28"/>
          <w:szCs w:val="28"/>
        </w:rPr>
        <w:t xml:space="preserve"> должна содержать</w:t>
      </w:r>
      <w:r w:rsidRPr="006855C3">
        <w:rPr>
          <w:rFonts w:ascii="Times New Roman" w:eastAsia="Times New Roman" w:hAnsi="Times New Roman" w:cs="Times New Roman"/>
          <w:sz w:val="28"/>
          <w:szCs w:val="28"/>
        </w:rPr>
        <w:t xml:space="preserve"> </w:t>
      </w:r>
      <w:r w:rsidR="004339A6">
        <w:rPr>
          <w:rFonts w:ascii="Times New Roman" w:eastAsia="Times New Roman" w:hAnsi="Times New Roman" w:cs="Times New Roman"/>
          <w:sz w:val="28"/>
          <w:szCs w:val="28"/>
        </w:rPr>
        <w:t xml:space="preserve">необходимые для реализации инвестиционного проекта </w:t>
      </w:r>
      <w:r w:rsidR="008D7384" w:rsidRPr="008D7384">
        <w:rPr>
          <w:rFonts w:ascii="Times New Roman" w:eastAsia="Times New Roman" w:hAnsi="Times New Roman" w:cs="Times New Roman"/>
          <w:sz w:val="28"/>
          <w:szCs w:val="28"/>
        </w:rPr>
        <w:t>параметр</w:t>
      </w:r>
      <w:r w:rsidR="008D7384">
        <w:rPr>
          <w:rFonts w:ascii="Times New Roman" w:eastAsia="Times New Roman" w:hAnsi="Times New Roman" w:cs="Times New Roman"/>
          <w:sz w:val="28"/>
          <w:szCs w:val="28"/>
        </w:rPr>
        <w:t xml:space="preserve">ы </w:t>
      </w:r>
      <w:r w:rsidR="00B147E0">
        <w:rPr>
          <w:rFonts w:ascii="Times New Roman" w:eastAsia="Times New Roman" w:hAnsi="Times New Roman" w:cs="Times New Roman"/>
          <w:sz w:val="28"/>
          <w:szCs w:val="28"/>
        </w:rPr>
        <w:t xml:space="preserve">инвестиционной площадки, </w:t>
      </w:r>
      <w:r w:rsidR="008D7384">
        <w:rPr>
          <w:rFonts w:ascii="Times New Roman" w:eastAsia="Times New Roman" w:hAnsi="Times New Roman" w:cs="Times New Roman"/>
          <w:sz w:val="28"/>
          <w:szCs w:val="28"/>
        </w:rPr>
        <w:t xml:space="preserve">в том числе: </w:t>
      </w:r>
      <w:r w:rsidR="004339A6">
        <w:rPr>
          <w:rFonts w:ascii="Times New Roman" w:eastAsia="Times New Roman" w:hAnsi="Times New Roman" w:cs="Times New Roman"/>
          <w:sz w:val="28"/>
          <w:szCs w:val="28"/>
        </w:rPr>
        <w:t>площадь (га), тип (</w:t>
      </w:r>
      <w:r w:rsidR="004339A6" w:rsidRPr="004339A6">
        <w:rPr>
          <w:rFonts w:ascii="Times New Roman" w:eastAsia="Times New Roman" w:hAnsi="Times New Roman" w:cs="Times New Roman"/>
          <w:sz w:val="28"/>
          <w:szCs w:val="28"/>
        </w:rPr>
        <w:t>«greenfield»</w:t>
      </w:r>
      <w:r w:rsidR="004339A6">
        <w:rPr>
          <w:rFonts w:ascii="Times New Roman" w:eastAsia="Times New Roman" w:hAnsi="Times New Roman" w:cs="Times New Roman"/>
          <w:sz w:val="28"/>
          <w:szCs w:val="28"/>
        </w:rPr>
        <w:t xml:space="preserve"> или </w:t>
      </w:r>
      <w:r w:rsidR="004339A6" w:rsidRPr="004339A6">
        <w:rPr>
          <w:rFonts w:ascii="Times New Roman" w:eastAsia="Times New Roman" w:hAnsi="Times New Roman" w:cs="Times New Roman"/>
          <w:sz w:val="28"/>
          <w:szCs w:val="28"/>
        </w:rPr>
        <w:t>«brownfield»</w:t>
      </w:r>
      <w:r w:rsidR="004339A6">
        <w:rPr>
          <w:rFonts w:ascii="Times New Roman" w:eastAsia="Times New Roman" w:hAnsi="Times New Roman" w:cs="Times New Roman"/>
          <w:sz w:val="28"/>
          <w:szCs w:val="28"/>
        </w:rPr>
        <w:t>)</w:t>
      </w:r>
      <w:r w:rsidR="008C3931">
        <w:rPr>
          <w:rFonts w:ascii="Times New Roman" w:eastAsia="Times New Roman" w:hAnsi="Times New Roman" w:cs="Times New Roman"/>
          <w:sz w:val="28"/>
          <w:szCs w:val="28"/>
        </w:rPr>
        <w:t>,</w:t>
      </w:r>
      <w:r w:rsidR="004339A6">
        <w:rPr>
          <w:rFonts w:ascii="Times New Roman" w:eastAsia="Times New Roman" w:hAnsi="Times New Roman" w:cs="Times New Roman"/>
          <w:sz w:val="28"/>
          <w:szCs w:val="28"/>
        </w:rPr>
        <w:t xml:space="preserve"> </w:t>
      </w:r>
      <w:r w:rsidR="008D7384">
        <w:rPr>
          <w:rFonts w:ascii="Times New Roman" w:eastAsia="Times New Roman" w:hAnsi="Times New Roman" w:cs="Times New Roman"/>
          <w:sz w:val="28"/>
          <w:szCs w:val="28"/>
        </w:rPr>
        <w:t>класс опасности, удаленность</w:t>
      </w:r>
      <w:r w:rsidR="0062561F" w:rsidRPr="006855C3">
        <w:rPr>
          <w:rFonts w:ascii="Times New Roman" w:eastAsia="Times New Roman" w:hAnsi="Times New Roman" w:cs="Times New Roman"/>
          <w:sz w:val="28"/>
          <w:szCs w:val="28"/>
        </w:rPr>
        <w:t xml:space="preserve"> </w:t>
      </w:r>
      <w:r w:rsidR="00B147E0">
        <w:rPr>
          <w:rFonts w:ascii="Times New Roman" w:eastAsia="Times New Roman" w:hAnsi="Times New Roman" w:cs="Times New Roman"/>
          <w:sz w:val="28"/>
          <w:szCs w:val="28"/>
        </w:rPr>
        <w:t>от г. Санкт-Петербурга и</w:t>
      </w:r>
      <w:r w:rsidR="0062561F" w:rsidRPr="006855C3">
        <w:rPr>
          <w:rFonts w:ascii="Times New Roman" w:eastAsia="Times New Roman" w:hAnsi="Times New Roman" w:cs="Times New Roman"/>
          <w:sz w:val="28"/>
          <w:szCs w:val="28"/>
        </w:rPr>
        <w:t xml:space="preserve"> н</w:t>
      </w:r>
      <w:r w:rsidR="008D7384">
        <w:rPr>
          <w:rFonts w:ascii="Times New Roman" w:eastAsia="Times New Roman" w:hAnsi="Times New Roman" w:cs="Times New Roman"/>
          <w:sz w:val="28"/>
          <w:szCs w:val="28"/>
        </w:rPr>
        <w:t>еобходимость наличия</w:t>
      </w:r>
      <w:r w:rsidR="0062561F" w:rsidRPr="006855C3">
        <w:rPr>
          <w:rFonts w:ascii="Times New Roman" w:eastAsia="Times New Roman" w:hAnsi="Times New Roman" w:cs="Times New Roman"/>
          <w:sz w:val="28"/>
          <w:szCs w:val="28"/>
        </w:rPr>
        <w:t xml:space="preserve"> и (или) возможности подключения к соответствующей инженерной инфраструктуре (газ, водоснабжение, электроэнергия, очистные сооружения, транспортная инфраструктура и т.п.)</w:t>
      </w:r>
      <w:r w:rsidR="00B147E0">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proofErr w:type="gramEnd"/>
    </w:p>
    <w:p w:rsidR="00965B0A" w:rsidRPr="006855C3" w:rsidRDefault="00B147E0" w:rsidP="0062561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proofErr w:type="gramStart"/>
      <w:r w:rsidR="008D7384" w:rsidRPr="006855C3">
        <w:rPr>
          <w:rFonts w:ascii="Times New Roman" w:eastAsia="Times New Roman" w:hAnsi="Times New Roman" w:cs="Times New Roman"/>
          <w:sz w:val="28"/>
          <w:szCs w:val="28"/>
        </w:rPr>
        <w:t xml:space="preserve">Уполномоченная организация не позднее 3 (трех) рабочих дней после поступления </w:t>
      </w:r>
      <w:r>
        <w:rPr>
          <w:rFonts w:ascii="Times New Roman" w:eastAsia="Times New Roman" w:hAnsi="Times New Roman" w:cs="Times New Roman"/>
          <w:sz w:val="28"/>
          <w:szCs w:val="28"/>
        </w:rPr>
        <w:t xml:space="preserve">заявки </w:t>
      </w:r>
      <w:r w:rsidR="008D7384" w:rsidRPr="006855C3">
        <w:rPr>
          <w:rFonts w:ascii="Times New Roman" w:eastAsia="Times New Roman" w:hAnsi="Times New Roman" w:cs="Times New Roman"/>
          <w:sz w:val="28"/>
          <w:szCs w:val="28"/>
        </w:rPr>
        <w:t xml:space="preserve">от инициатора инвестиционного проекта, планируемого к реализации на территории Ленинградской области, </w:t>
      </w:r>
      <w:r w:rsidR="00965B0A" w:rsidRPr="006855C3">
        <w:rPr>
          <w:rFonts w:ascii="Times New Roman" w:eastAsia="Times New Roman" w:hAnsi="Times New Roman" w:cs="Times New Roman"/>
          <w:sz w:val="28"/>
          <w:szCs w:val="28"/>
        </w:rPr>
        <w:t>подбирает по указанным</w:t>
      </w:r>
      <w:r w:rsidR="0062561F" w:rsidRPr="006855C3">
        <w:rPr>
          <w:rFonts w:ascii="Times New Roman" w:eastAsia="Times New Roman" w:hAnsi="Times New Roman" w:cs="Times New Roman"/>
          <w:sz w:val="28"/>
          <w:szCs w:val="28"/>
        </w:rPr>
        <w:t xml:space="preserve"> в заявке</w:t>
      </w:r>
      <w:r w:rsidR="00965B0A" w:rsidRPr="006855C3">
        <w:rPr>
          <w:rFonts w:ascii="Times New Roman" w:eastAsia="Times New Roman" w:hAnsi="Times New Roman" w:cs="Times New Roman"/>
          <w:sz w:val="28"/>
          <w:szCs w:val="28"/>
        </w:rPr>
        <w:t xml:space="preserve"> параметрам наиболее подходящие инвестиционные площадки </w:t>
      </w:r>
      <w:r w:rsidR="0062561F" w:rsidRPr="006855C3">
        <w:rPr>
          <w:rFonts w:ascii="Times New Roman" w:eastAsia="Times New Roman" w:hAnsi="Times New Roman" w:cs="Times New Roman"/>
          <w:sz w:val="28"/>
          <w:szCs w:val="28"/>
        </w:rPr>
        <w:t>(земельные участки, производственные площади предприятий, имущественных комплексов, т</w:t>
      </w:r>
      <w:r w:rsidR="004D2456">
        <w:rPr>
          <w:rFonts w:ascii="Times New Roman" w:eastAsia="Times New Roman" w:hAnsi="Times New Roman" w:cs="Times New Roman"/>
          <w:sz w:val="28"/>
          <w:szCs w:val="28"/>
        </w:rPr>
        <w:t>ерриторий индустриальных парков</w:t>
      </w:r>
      <w:r w:rsidR="004D2456">
        <w:rPr>
          <w:rFonts w:ascii="Times New Roman" w:eastAsia="Times New Roman" w:hAnsi="Times New Roman" w:cs="Times New Roman"/>
          <w:sz w:val="28"/>
          <w:szCs w:val="28"/>
        </w:rPr>
        <w:br/>
      </w:r>
      <w:r w:rsidR="0062561F" w:rsidRPr="006855C3">
        <w:rPr>
          <w:rFonts w:ascii="Times New Roman" w:eastAsia="Times New Roman" w:hAnsi="Times New Roman" w:cs="Times New Roman"/>
          <w:sz w:val="28"/>
          <w:szCs w:val="28"/>
        </w:rPr>
        <w:t xml:space="preserve">и технопарков) </w:t>
      </w:r>
      <w:r w:rsidR="00965B0A" w:rsidRPr="006855C3">
        <w:rPr>
          <w:rFonts w:ascii="Times New Roman" w:eastAsia="Times New Roman" w:hAnsi="Times New Roman" w:cs="Times New Roman"/>
          <w:sz w:val="28"/>
          <w:szCs w:val="28"/>
        </w:rPr>
        <w:t xml:space="preserve">и направляет соответствующий список инициатору инвестиционного проекта. </w:t>
      </w:r>
      <w:proofErr w:type="gramEnd"/>
    </w:p>
    <w:p w:rsidR="00CC62C8" w:rsidRDefault="00CC62C8" w:rsidP="0062561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1.6. Уполномоченная организация</w:t>
      </w:r>
      <w:r w:rsidRPr="006855C3">
        <w:t xml:space="preserve"> </w:t>
      </w:r>
      <w:r w:rsidRPr="006855C3">
        <w:rPr>
          <w:rFonts w:ascii="Times New Roman" w:eastAsia="Times New Roman" w:hAnsi="Times New Roman" w:cs="Times New Roman"/>
          <w:sz w:val="28"/>
          <w:szCs w:val="28"/>
        </w:rPr>
        <w:t>ведет Реестр инвестиционных проектов, сопровождаемых в Ленинградской области по принципу «единого окна», по форме</w:t>
      </w:r>
      <w:r w:rsidR="007906DC">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установленной приложением 4 к настоящему Регламенту.</w:t>
      </w:r>
    </w:p>
    <w:p w:rsidR="00C3159D" w:rsidRDefault="00C3159D" w:rsidP="004339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9A2818" w:rsidRDefault="009A2818" w:rsidP="004339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9A2818" w:rsidRPr="006855C3" w:rsidRDefault="009A2818" w:rsidP="004339A6">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B6BA3" w:rsidRDefault="00C4033F" w:rsidP="004339A6">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6855C3">
        <w:rPr>
          <w:rFonts w:ascii="Times New Roman" w:eastAsia="Times New Roman" w:hAnsi="Times New Roman" w:cs="Times New Roman"/>
          <w:b/>
          <w:sz w:val="28"/>
          <w:szCs w:val="28"/>
        </w:rPr>
        <w:lastRenderedPageBreak/>
        <w:t>2.</w:t>
      </w:r>
      <w:r w:rsidRPr="006855C3">
        <w:rPr>
          <w:b/>
        </w:rPr>
        <w:t xml:space="preserve"> </w:t>
      </w:r>
      <w:r w:rsidR="0062561F" w:rsidRPr="006855C3">
        <w:rPr>
          <w:rFonts w:ascii="Times New Roman" w:hAnsi="Times New Roman" w:cs="Times New Roman"/>
          <w:b/>
          <w:sz w:val="28"/>
          <w:szCs w:val="28"/>
        </w:rPr>
        <w:t xml:space="preserve">Порядок </w:t>
      </w:r>
      <w:r w:rsidR="0062561F" w:rsidRPr="006855C3">
        <w:rPr>
          <w:rFonts w:ascii="Times New Roman" w:eastAsia="Times New Roman" w:hAnsi="Times New Roman" w:cs="Times New Roman"/>
          <w:b/>
          <w:sz w:val="28"/>
          <w:szCs w:val="28"/>
        </w:rPr>
        <w:t>р</w:t>
      </w:r>
      <w:r w:rsidRPr="006855C3">
        <w:rPr>
          <w:rFonts w:ascii="Times New Roman" w:eastAsia="Times New Roman" w:hAnsi="Times New Roman" w:cs="Times New Roman"/>
          <w:b/>
          <w:sz w:val="28"/>
          <w:szCs w:val="28"/>
        </w:rPr>
        <w:t>ассмотрени</w:t>
      </w:r>
      <w:r w:rsidR="0062561F" w:rsidRPr="006855C3">
        <w:rPr>
          <w:rFonts w:ascii="Times New Roman" w:eastAsia="Times New Roman" w:hAnsi="Times New Roman" w:cs="Times New Roman"/>
          <w:b/>
          <w:sz w:val="28"/>
          <w:szCs w:val="28"/>
        </w:rPr>
        <w:t>я</w:t>
      </w:r>
      <w:r w:rsidRPr="006855C3">
        <w:rPr>
          <w:rFonts w:ascii="Times New Roman" w:eastAsia="Times New Roman" w:hAnsi="Times New Roman" w:cs="Times New Roman"/>
          <w:b/>
          <w:sz w:val="28"/>
          <w:szCs w:val="28"/>
        </w:rPr>
        <w:t xml:space="preserve"> инвестиционного проекта</w:t>
      </w:r>
      <w:r w:rsidR="0062561F" w:rsidRPr="006855C3">
        <w:rPr>
          <w:rFonts w:ascii="Times New Roman" w:eastAsia="Times New Roman" w:hAnsi="Times New Roman" w:cs="Times New Roman"/>
          <w:b/>
          <w:sz w:val="28"/>
          <w:szCs w:val="28"/>
        </w:rPr>
        <w:t xml:space="preserve"> </w:t>
      </w:r>
      <w:r w:rsidR="00C3159D">
        <w:rPr>
          <w:rFonts w:ascii="Times New Roman" w:eastAsia="Times New Roman" w:hAnsi="Times New Roman" w:cs="Times New Roman"/>
          <w:b/>
          <w:sz w:val="28"/>
          <w:szCs w:val="28"/>
        </w:rPr>
        <w:t>и</w:t>
      </w:r>
      <w:r w:rsidR="0062561F" w:rsidRPr="006855C3">
        <w:rPr>
          <w:rFonts w:ascii="Times New Roman" w:eastAsia="Times New Roman" w:hAnsi="Times New Roman" w:cs="Times New Roman"/>
          <w:b/>
          <w:sz w:val="28"/>
          <w:szCs w:val="28"/>
        </w:rPr>
        <w:t xml:space="preserve"> принятия решения о сопровождении </w:t>
      </w:r>
    </w:p>
    <w:p w:rsidR="004339A6" w:rsidRPr="006855C3" w:rsidRDefault="004339A6" w:rsidP="004339A6">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8B6BA3" w:rsidRPr="006855C3" w:rsidRDefault="00C4033F" w:rsidP="00C403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2.1. Уполномоченной организацией принимаются на сопровождение </w:t>
      </w:r>
      <w:r w:rsidR="008326B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инвестиционные п</w:t>
      </w:r>
      <w:r w:rsidR="008326B4" w:rsidRPr="006855C3">
        <w:rPr>
          <w:rFonts w:ascii="Times New Roman" w:eastAsia="Times New Roman" w:hAnsi="Times New Roman" w:cs="Times New Roman"/>
          <w:sz w:val="28"/>
          <w:szCs w:val="28"/>
        </w:rPr>
        <w:t>роекты, отвечающие критериям пункта</w:t>
      </w:r>
      <w:r w:rsidR="007906DC">
        <w:rPr>
          <w:rFonts w:ascii="Times New Roman" w:eastAsia="Times New Roman" w:hAnsi="Times New Roman" w:cs="Times New Roman"/>
          <w:sz w:val="28"/>
          <w:szCs w:val="28"/>
        </w:rPr>
        <w:t xml:space="preserve"> 1.4</w:t>
      </w:r>
      <w:r w:rsidRPr="006855C3">
        <w:rPr>
          <w:rFonts w:ascii="Times New Roman" w:eastAsia="Times New Roman" w:hAnsi="Times New Roman" w:cs="Times New Roman"/>
          <w:sz w:val="28"/>
          <w:szCs w:val="28"/>
        </w:rPr>
        <w:t xml:space="preserve"> настоящего Регламента.</w:t>
      </w:r>
    </w:p>
    <w:p w:rsidR="008B6BA3" w:rsidRPr="006855C3" w:rsidRDefault="00C4033F" w:rsidP="00670A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2.2.</w:t>
      </w:r>
      <w:r w:rsidR="00C272A3" w:rsidRPr="006855C3">
        <w:rPr>
          <w:rFonts w:ascii="Times New Roman" w:eastAsia="Times New Roman" w:hAnsi="Times New Roman" w:cs="Times New Roman"/>
          <w:sz w:val="28"/>
          <w:szCs w:val="28"/>
        </w:rPr>
        <w:t xml:space="preserve"> </w:t>
      </w:r>
      <w:proofErr w:type="gramStart"/>
      <w:r w:rsidRPr="006855C3">
        <w:rPr>
          <w:rFonts w:ascii="Times New Roman" w:eastAsia="Times New Roman" w:hAnsi="Times New Roman" w:cs="Times New Roman"/>
          <w:sz w:val="28"/>
          <w:szCs w:val="28"/>
        </w:rPr>
        <w:t>Основанием для рассмотрения инвестиционного проекта, реализуемого или планируемого к реализации на территории Ленинградской области, в целях принятия его на сопровождение является обращение его инициатора в адрес Уполномоченной организации</w:t>
      </w:r>
      <w:r w:rsidR="00B147E0">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по форме, установленной приложением 1 к настоящему Регламенту, поступившее </w:t>
      </w:r>
      <w:r w:rsidR="001F0640">
        <w:rPr>
          <w:rFonts w:ascii="Times New Roman" w:eastAsia="Times New Roman" w:hAnsi="Times New Roman" w:cs="Times New Roman"/>
          <w:sz w:val="28"/>
          <w:szCs w:val="28"/>
        </w:rPr>
        <w:t xml:space="preserve">в Уполномоченную организацию </w:t>
      </w:r>
      <w:r w:rsidR="00807B14">
        <w:rPr>
          <w:rFonts w:ascii="Times New Roman" w:eastAsia="Times New Roman" w:hAnsi="Times New Roman" w:cs="Times New Roman"/>
          <w:sz w:val="28"/>
          <w:szCs w:val="28"/>
        </w:rPr>
        <w:t xml:space="preserve">в электронном виде </w:t>
      </w:r>
      <w:r w:rsidR="00B147E0">
        <w:rPr>
          <w:rFonts w:ascii="Times New Roman" w:eastAsia="Times New Roman" w:hAnsi="Times New Roman" w:cs="Times New Roman"/>
          <w:sz w:val="28"/>
          <w:szCs w:val="28"/>
        </w:rPr>
        <w:t>на</w:t>
      </w:r>
      <w:r w:rsidR="00B147E0" w:rsidRPr="006855C3">
        <w:rPr>
          <w:rFonts w:ascii="Times New Roman" w:eastAsia="Times New Roman" w:hAnsi="Times New Roman" w:cs="Times New Roman"/>
          <w:sz w:val="28"/>
          <w:szCs w:val="28"/>
        </w:rPr>
        <w:t xml:space="preserve"> электронн</w:t>
      </w:r>
      <w:r w:rsidR="00B147E0">
        <w:rPr>
          <w:rFonts w:ascii="Times New Roman" w:eastAsia="Times New Roman" w:hAnsi="Times New Roman" w:cs="Times New Roman"/>
          <w:sz w:val="28"/>
          <w:szCs w:val="28"/>
        </w:rPr>
        <w:t>ую</w:t>
      </w:r>
      <w:r w:rsidR="00B147E0" w:rsidRPr="006855C3">
        <w:rPr>
          <w:rFonts w:ascii="Times New Roman" w:eastAsia="Times New Roman" w:hAnsi="Times New Roman" w:cs="Times New Roman"/>
          <w:sz w:val="28"/>
          <w:szCs w:val="28"/>
        </w:rPr>
        <w:t xml:space="preserve"> почт</w:t>
      </w:r>
      <w:r w:rsidR="00B147E0">
        <w:rPr>
          <w:rFonts w:ascii="Times New Roman" w:eastAsia="Times New Roman" w:hAnsi="Times New Roman" w:cs="Times New Roman"/>
          <w:sz w:val="28"/>
          <w:szCs w:val="28"/>
        </w:rPr>
        <w:t>у</w:t>
      </w:r>
      <w:r w:rsidR="00B147E0" w:rsidRPr="006855C3">
        <w:rPr>
          <w:rFonts w:ascii="Times New Roman" w:eastAsia="Times New Roman" w:hAnsi="Times New Roman" w:cs="Times New Roman"/>
          <w:sz w:val="28"/>
          <w:szCs w:val="28"/>
        </w:rPr>
        <w:t xml:space="preserve"> </w:t>
      </w:r>
      <w:r w:rsidR="00B147E0">
        <w:rPr>
          <w:rFonts w:ascii="Times New Roman" w:eastAsia="Times New Roman" w:hAnsi="Times New Roman" w:cs="Times New Roman"/>
          <w:sz w:val="28"/>
          <w:szCs w:val="28"/>
        </w:rPr>
        <w:t>(</w:t>
      </w:r>
      <w:hyperlink r:id="rId16" w:history="1">
        <w:r w:rsidR="00B147E0" w:rsidRPr="00B147E0">
          <w:rPr>
            <w:rStyle w:val="ad"/>
            <w:rFonts w:ascii="Times New Roman" w:eastAsia="Times New Roman" w:hAnsi="Times New Roman" w:cs="Times New Roman"/>
            <w:color w:val="auto"/>
            <w:sz w:val="28"/>
            <w:szCs w:val="28"/>
            <w:u w:val="none"/>
            <w:lang w:val="en-US"/>
          </w:rPr>
          <w:t>aerlo</w:t>
        </w:r>
        <w:r w:rsidR="00B147E0" w:rsidRPr="00B147E0">
          <w:rPr>
            <w:rStyle w:val="ad"/>
            <w:rFonts w:ascii="Times New Roman" w:eastAsia="Times New Roman" w:hAnsi="Times New Roman" w:cs="Times New Roman"/>
            <w:color w:val="auto"/>
            <w:sz w:val="28"/>
            <w:szCs w:val="28"/>
            <w:u w:val="none"/>
          </w:rPr>
          <w:t>@</w:t>
        </w:r>
        <w:r w:rsidR="00B147E0" w:rsidRPr="00B147E0">
          <w:rPr>
            <w:rStyle w:val="ad"/>
            <w:rFonts w:ascii="Times New Roman" w:eastAsia="Times New Roman" w:hAnsi="Times New Roman" w:cs="Times New Roman"/>
            <w:color w:val="auto"/>
            <w:sz w:val="28"/>
            <w:szCs w:val="28"/>
            <w:u w:val="none"/>
            <w:lang w:val="en-US"/>
          </w:rPr>
          <w:t>lenoblinvest</w:t>
        </w:r>
        <w:r w:rsidR="00B147E0" w:rsidRPr="00B147E0">
          <w:rPr>
            <w:rStyle w:val="ad"/>
            <w:rFonts w:ascii="Times New Roman" w:eastAsia="Times New Roman" w:hAnsi="Times New Roman" w:cs="Times New Roman"/>
            <w:color w:val="auto"/>
            <w:sz w:val="28"/>
            <w:szCs w:val="28"/>
            <w:u w:val="none"/>
          </w:rPr>
          <w:t>.</w:t>
        </w:r>
        <w:r w:rsidR="00B147E0" w:rsidRPr="00B147E0">
          <w:rPr>
            <w:rStyle w:val="ad"/>
            <w:rFonts w:ascii="Times New Roman" w:eastAsia="Times New Roman" w:hAnsi="Times New Roman" w:cs="Times New Roman"/>
            <w:color w:val="auto"/>
            <w:sz w:val="28"/>
            <w:szCs w:val="28"/>
            <w:u w:val="none"/>
            <w:lang w:val="en-US"/>
          </w:rPr>
          <w:t>ru</w:t>
        </w:r>
      </w:hyperlink>
      <w:r w:rsidR="00807B14">
        <w:rPr>
          <w:rFonts w:ascii="Times New Roman" w:eastAsia="Times New Roman" w:hAnsi="Times New Roman" w:cs="Times New Roman"/>
          <w:sz w:val="28"/>
          <w:szCs w:val="28"/>
        </w:rPr>
        <w:t>)</w:t>
      </w:r>
      <w:r w:rsidR="00B147E0">
        <w:rPr>
          <w:rFonts w:ascii="Times New Roman" w:eastAsia="Times New Roman" w:hAnsi="Times New Roman" w:cs="Times New Roman"/>
          <w:sz w:val="28"/>
          <w:szCs w:val="28"/>
        </w:rPr>
        <w:t xml:space="preserve"> </w:t>
      </w:r>
      <w:r w:rsidR="00807B14">
        <w:rPr>
          <w:rFonts w:ascii="Times New Roman" w:eastAsia="Times New Roman" w:hAnsi="Times New Roman" w:cs="Times New Roman"/>
          <w:sz w:val="28"/>
          <w:szCs w:val="28"/>
        </w:rPr>
        <w:t>или</w:t>
      </w:r>
      <w:r w:rsidR="00807B14" w:rsidRPr="006855C3">
        <w:rPr>
          <w:rFonts w:ascii="Times New Roman" w:eastAsia="Times New Roman" w:hAnsi="Times New Roman" w:cs="Times New Roman"/>
          <w:sz w:val="28"/>
          <w:szCs w:val="28"/>
        </w:rPr>
        <w:t xml:space="preserve"> </w:t>
      </w:r>
      <w:r w:rsidR="00807B14">
        <w:rPr>
          <w:rFonts w:ascii="Times New Roman" w:eastAsia="Times New Roman" w:hAnsi="Times New Roman" w:cs="Times New Roman"/>
          <w:sz w:val="28"/>
          <w:szCs w:val="28"/>
        </w:rPr>
        <w:t>через</w:t>
      </w:r>
      <w:r w:rsidR="00807B14" w:rsidRPr="006855C3">
        <w:rPr>
          <w:rFonts w:ascii="Times New Roman" w:eastAsia="Times New Roman" w:hAnsi="Times New Roman" w:cs="Times New Roman"/>
          <w:sz w:val="28"/>
          <w:szCs w:val="28"/>
        </w:rPr>
        <w:t xml:space="preserve"> </w:t>
      </w:r>
      <w:r w:rsidR="00807B14">
        <w:rPr>
          <w:rFonts w:ascii="Times New Roman" w:eastAsia="Times New Roman" w:hAnsi="Times New Roman" w:cs="Times New Roman"/>
          <w:sz w:val="28"/>
          <w:szCs w:val="28"/>
        </w:rPr>
        <w:t>специализированный</w:t>
      </w:r>
      <w:r w:rsidR="00807B14" w:rsidRPr="006855C3">
        <w:rPr>
          <w:rFonts w:ascii="Times New Roman" w:eastAsia="Times New Roman" w:hAnsi="Times New Roman" w:cs="Times New Roman"/>
          <w:sz w:val="28"/>
          <w:szCs w:val="28"/>
        </w:rPr>
        <w:t xml:space="preserve"> интернет-сайт об инвестиционной деятельности Ленинградской области – Инвестиционн</w:t>
      </w:r>
      <w:r w:rsidR="00807B14">
        <w:rPr>
          <w:rFonts w:ascii="Times New Roman" w:eastAsia="Times New Roman" w:hAnsi="Times New Roman" w:cs="Times New Roman"/>
          <w:sz w:val="28"/>
          <w:szCs w:val="28"/>
        </w:rPr>
        <w:t>ый портал</w:t>
      </w:r>
      <w:proofErr w:type="gramEnd"/>
      <w:r w:rsidR="00807B14">
        <w:rPr>
          <w:rFonts w:ascii="Times New Roman" w:eastAsia="Times New Roman" w:hAnsi="Times New Roman" w:cs="Times New Roman"/>
          <w:sz w:val="28"/>
          <w:szCs w:val="28"/>
        </w:rPr>
        <w:t xml:space="preserve"> </w:t>
      </w:r>
      <w:proofErr w:type="gramStart"/>
      <w:r w:rsidR="00807B14">
        <w:rPr>
          <w:rFonts w:ascii="Times New Roman" w:eastAsia="Times New Roman" w:hAnsi="Times New Roman" w:cs="Times New Roman"/>
          <w:sz w:val="28"/>
          <w:szCs w:val="28"/>
        </w:rPr>
        <w:t>Ленинградской области</w:t>
      </w:r>
      <w:r w:rsidR="00807B14" w:rsidRPr="006855C3">
        <w:rPr>
          <w:rFonts w:ascii="Times New Roman" w:eastAsia="Times New Roman" w:hAnsi="Times New Roman" w:cs="Times New Roman"/>
          <w:sz w:val="28"/>
          <w:szCs w:val="28"/>
        </w:rPr>
        <w:t xml:space="preserve"> (</w:t>
      </w:r>
      <w:hyperlink r:id="rId17">
        <w:r w:rsidR="00807B14" w:rsidRPr="006855C3">
          <w:rPr>
            <w:rFonts w:ascii="Times New Roman" w:eastAsia="Times New Roman" w:hAnsi="Times New Roman" w:cs="Times New Roman"/>
            <w:sz w:val="28"/>
            <w:szCs w:val="28"/>
          </w:rPr>
          <w:t>www.lenoblinvest.ru</w:t>
        </w:r>
      </w:hyperlink>
      <w:r w:rsidR="00807B14" w:rsidRPr="006855C3">
        <w:rPr>
          <w:rFonts w:ascii="Times New Roman" w:eastAsia="Times New Roman" w:hAnsi="Times New Roman" w:cs="Times New Roman"/>
          <w:sz w:val="28"/>
          <w:szCs w:val="28"/>
        </w:rPr>
        <w:t>) (далее – Инвестиционный портал)</w:t>
      </w:r>
      <w:r w:rsidR="00807B14">
        <w:rPr>
          <w:rFonts w:ascii="Times New Roman" w:eastAsia="Times New Roman" w:hAnsi="Times New Roman" w:cs="Times New Roman"/>
          <w:sz w:val="28"/>
          <w:szCs w:val="28"/>
        </w:rPr>
        <w:t xml:space="preserve">, </w:t>
      </w:r>
      <w:r w:rsidR="00D070D8">
        <w:rPr>
          <w:rFonts w:ascii="Times New Roman" w:eastAsia="Times New Roman" w:hAnsi="Times New Roman" w:cs="Times New Roman"/>
          <w:sz w:val="28"/>
          <w:szCs w:val="28"/>
        </w:rPr>
        <w:t>и</w:t>
      </w:r>
      <w:r w:rsidR="00B147E0" w:rsidRPr="006855C3">
        <w:rPr>
          <w:rFonts w:ascii="Times New Roman" w:eastAsia="Times New Roman" w:hAnsi="Times New Roman" w:cs="Times New Roman"/>
          <w:sz w:val="28"/>
          <w:szCs w:val="28"/>
        </w:rPr>
        <w:t>ли</w:t>
      </w:r>
      <w:r w:rsidR="00B147E0">
        <w:rPr>
          <w:rFonts w:ascii="Times New Roman" w:eastAsia="Times New Roman" w:hAnsi="Times New Roman" w:cs="Times New Roman"/>
          <w:sz w:val="28"/>
          <w:szCs w:val="28"/>
        </w:rPr>
        <w:t xml:space="preserve"> </w:t>
      </w:r>
      <w:r w:rsidR="00807B14">
        <w:rPr>
          <w:rFonts w:ascii="Times New Roman" w:eastAsia="Times New Roman" w:hAnsi="Times New Roman" w:cs="Times New Roman"/>
          <w:sz w:val="28"/>
          <w:szCs w:val="28"/>
        </w:rPr>
        <w:t>в письменном виде</w:t>
      </w:r>
      <w:r w:rsidR="00D070D8">
        <w:rPr>
          <w:rFonts w:ascii="Times New Roman" w:eastAsia="Times New Roman" w:hAnsi="Times New Roman" w:cs="Times New Roman"/>
          <w:sz w:val="28"/>
          <w:szCs w:val="28"/>
        </w:rPr>
        <w:t xml:space="preserve"> на личном приеме </w:t>
      </w:r>
      <w:r w:rsidR="00807B14">
        <w:rPr>
          <w:rFonts w:ascii="Times New Roman" w:eastAsia="Times New Roman" w:hAnsi="Times New Roman" w:cs="Times New Roman"/>
          <w:sz w:val="28"/>
          <w:szCs w:val="28"/>
        </w:rPr>
        <w:t>ли</w:t>
      </w:r>
      <w:r w:rsidR="00D070D8">
        <w:rPr>
          <w:rFonts w:ascii="Times New Roman" w:eastAsia="Times New Roman" w:hAnsi="Times New Roman" w:cs="Times New Roman"/>
          <w:sz w:val="28"/>
          <w:szCs w:val="28"/>
        </w:rPr>
        <w:t>бо</w:t>
      </w:r>
      <w:r w:rsidR="00807B14">
        <w:rPr>
          <w:rFonts w:ascii="Times New Roman" w:eastAsia="Times New Roman" w:hAnsi="Times New Roman" w:cs="Times New Roman"/>
          <w:sz w:val="28"/>
          <w:szCs w:val="28"/>
        </w:rPr>
        <w:t xml:space="preserve"> </w:t>
      </w:r>
      <w:r w:rsidR="00B147E0">
        <w:rPr>
          <w:rFonts w:ascii="Times New Roman" w:eastAsia="Times New Roman" w:hAnsi="Times New Roman" w:cs="Times New Roman"/>
          <w:sz w:val="28"/>
          <w:szCs w:val="28"/>
        </w:rPr>
        <w:t>на</w:t>
      </w:r>
      <w:r w:rsidR="00B147E0" w:rsidRPr="006855C3">
        <w:rPr>
          <w:rFonts w:ascii="Times New Roman" w:eastAsia="Times New Roman" w:hAnsi="Times New Roman" w:cs="Times New Roman"/>
          <w:sz w:val="28"/>
          <w:szCs w:val="28"/>
        </w:rPr>
        <w:t xml:space="preserve"> почтовый адрес </w:t>
      </w:r>
      <w:r w:rsidR="001F0640">
        <w:rPr>
          <w:rFonts w:ascii="Times New Roman" w:eastAsia="Times New Roman" w:hAnsi="Times New Roman" w:cs="Times New Roman"/>
          <w:sz w:val="28"/>
          <w:szCs w:val="28"/>
        </w:rPr>
        <w:t>(</w:t>
      </w:r>
      <w:r w:rsidR="001F0640" w:rsidRPr="001F0640">
        <w:rPr>
          <w:rFonts w:ascii="Times New Roman" w:eastAsia="Times New Roman" w:hAnsi="Times New Roman" w:cs="Times New Roman"/>
          <w:sz w:val="28"/>
          <w:szCs w:val="28"/>
        </w:rPr>
        <w:t>195112, г. Санкт-Петербург, Малоохтинский пр., д. 64, лит.</w:t>
      </w:r>
      <w:proofErr w:type="gramEnd"/>
      <w:r w:rsidR="001F0640" w:rsidRPr="001F0640">
        <w:rPr>
          <w:rFonts w:ascii="Times New Roman" w:eastAsia="Times New Roman" w:hAnsi="Times New Roman" w:cs="Times New Roman"/>
          <w:sz w:val="28"/>
          <w:szCs w:val="28"/>
        </w:rPr>
        <w:t xml:space="preserve"> </w:t>
      </w:r>
      <w:proofErr w:type="gramStart"/>
      <w:r w:rsidR="001F0640" w:rsidRPr="001F0640">
        <w:rPr>
          <w:rFonts w:ascii="Times New Roman" w:eastAsia="Times New Roman" w:hAnsi="Times New Roman" w:cs="Times New Roman"/>
          <w:sz w:val="28"/>
          <w:szCs w:val="28"/>
        </w:rPr>
        <w:t>Б, офис 402</w:t>
      </w:r>
      <w:r w:rsidR="001F0640">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proofErr w:type="gramEnd"/>
    </w:p>
    <w:p w:rsidR="008B6BA3" w:rsidRPr="006855C3" w:rsidRDefault="00C4033F" w:rsidP="00C403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2.2.1</w:t>
      </w:r>
      <w:r w:rsidR="00C272A3"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Инвестиционные проекты</w:t>
      </w:r>
      <w:r w:rsidR="008326B4"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принимаемые Уполномоченной организацией </w:t>
      </w:r>
      <w:r w:rsidR="00E0697B" w:rsidRPr="006855C3">
        <w:rPr>
          <w:rFonts w:ascii="Times New Roman" w:eastAsia="Times New Roman" w:hAnsi="Times New Roman" w:cs="Times New Roman"/>
          <w:sz w:val="28"/>
          <w:szCs w:val="28"/>
        </w:rPr>
        <w:t xml:space="preserve">на сопровождение </w:t>
      </w:r>
      <w:r w:rsidRPr="006855C3">
        <w:rPr>
          <w:rFonts w:ascii="Times New Roman" w:eastAsia="Times New Roman" w:hAnsi="Times New Roman" w:cs="Times New Roman"/>
          <w:sz w:val="28"/>
          <w:szCs w:val="28"/>
        </w:rPr>
        <w:t xml:space="preserve">по </w:t>
      </w:r>
      <w:r w:rsidR="00CF181C" w:rsidRPr="006855C3">
        <w:rPr>
          <w:rFonts w:ascii="Times New Roman" w:eastAsia="Times New Roman" w:hAnsi="Times New Roman" w:cs="Times New Roman"/>
          <w:sz w:val="28"/>
          <w:szCs w:val="28"/>
        </w:rPr>
        <w:t>поручению</w:t>
      </w:r>
      <w:r w:rsidR="00CF181C">
        <w:rPr>
          <w:rFonts w:ascii="Times New Roman" w:eastAsia="Times New Roman" w:hAnsi="Times New Roman" w:cs="Times New Roman"/>
          <w:sz w:val="28"/>
          <w:szCs w:val="28"/>
        </w:rPr>
        <w:t xml:space="preserve"> </w:t>
      </w:r>
      <w:r w:rsidR="00CF181C" w:rsidRPr="006855C3">
        <w:rPr>
          <w:rFonts w:ascii="Times New Roman" w:eastAsia="Times New Roman" w:hAnsi="Times New Roman" w:cs="Times New Roman"/>
          <w:sz w:val="28"/>
          <w:szCs w:val="28"/>
        </w:rPr>
        <w:t>(решению)</w:t>
      </w:r>
      <w:r w:rsidR="00CF181C">
        <w:rPr>
          <w:rFonts w:ascii="Times New Roman" w:eastAsia="Times New Roman" w:hAnsi="Times New Roman" w:cs="Times New Roman"/>
          <w:sz w:val="28"/>
          <w:szCs w:val="28"/>
        </w:rPr>
        <w:t>,</w:t>
      </w:r>
      <w:r w:rsidR="00CF181C"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поступившему от Губернатора Ленинградской области и (или) </w:t>
      </w:r>
      <w:r w:rsidR="00CF181C">
        <w:rPr>
          <w:rFonts w:ascii="Times New Roman" w:eastAsia="Times New Roman" w:hAnsi="Times New Roman" w:cs="Times New Roman"/>
          <w:sz w:val="28"/>
          <w:szCs w:val="28"/>
        </w:rPr>
        <w:t xml:space="preserve">от </w:t>
      </w:r>
      <w:r w:rsidRPr="006855C3">
        <w:rPr>
          <w:rFonts w:ascii="Times New Roman" w:eastAsia="Times New Roman" w:hAnsi="Times New Roman" w:cs="Times New Roman"/>
          <w:sz w:val="28"/>
          <w:szCs w:val="28"/>
        </w:rPr>
        <w:t xml:space="preserve">Уполномоченного органа, принимаются к рассмотрению </w:t>
      </w:r>
      <w:r w:rsidR="008326B4" w:rsidRPr="006855C3">
        <w:rPr>
          <w:rFonts w:ascii="Times New Roman" w:eastAsia="Times New Roman" w:hAnsi="Times New Roman" w:cs="Times New Roman"/>
          <w:sz w:val="28"/>
          <w:szCs w:val="28"/>
        </w:rPr>
        <w:t xml:space="preserve">Уполномоченной организацией </w:t>
      </w:r>
      <w:r w:rsidR="00CF181C">
        <w:rPr>
          <w:rFonts w:ascii="Times New Roman" w:eastAsia="Times New Roman" w:hAnsi="Times New Roman" w:cs="Times New Roman"/>
          <w:sz w:val="28"/>
          <w:szCs w:val="28"/>
        </w:rPr>
        <w:t xml:space="preserve">после </w:t>
      </w:r>
      <w:r w:rsidRPr="006855C3">
        <w:rPr>
          <w:rFonts w:ascii="Times New Roman" w:eastAsia="Times New Roman" w:hAnsi="Times New Roman" w:cs="Times New Roman"/>
          <w:sz w:val="28"/>
          <w:szCs w:val="28"/>
        </w:rPr>
        <w:t xml:space="preserve">направления инициатором инвестиционного проекта </w:t>
      </w:r>
      <w:r w:rsidR="00CF181C">
        <w:rPr>
          <w:rFonts w:ascii="Times New Roman" w:eastAsia="Times New Roman" w:hAnsi="Times New Roman" w:cs="Times New Roman"/>
          <w:sz w:val="28"/>
          <w:szCs w:val="28"/>
        </w:rPr>
        <w:t xml:space="preserve">обращения </w:t>
      </w:r>
      <w:r w:rsidR="00CF181C">
        <w:rPr>
          <w:rFonts w:ascii="Times New Roman" w:eastAsia="Times New Roman" w:hAnsi="Times New Roman" w:cs="Times New Roman"/>
          <w:sz w:val="28"/>
          <w:szCs w:val="28"/>
        </w:rPr>
        <w:br/>
      </w:r>
      <w:r w:rsidR="001F0640">
        <w:rPr>
          <w:rFonts w:ascii="Times New Roman" w:eastAsia="Times New Roman" w:hAnsi="Times New Roman" w:cs="Times New Roman"/>
          <w:sz w:val="28"/>
          <w:szCs w:val="28"/>
        </w:rPr>
        <w:t>в соответствии с п. 2.2 Регламента, содержащего установленные</w:t>
      </w:r>
      <w:r w:rsidR="001F0640"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с</w:t>
      </w:r>
      <w:r w:rsidR="001F0640">
        <w:rPr>
          <w:rFonts w:ascii="Times New Roman" w:eastAsia="Times New Roman" w:hAnsi="Times New Roman" w:cs="Times New Roman"/>
          <w:sz w:val="28"/>
          <w:szCs w:val="28"/>
        </w:rPr>
        <w:t>ведения</w:t>
      </w:r>
      <w:r w:rsidR="001F0640" w:rsidRPr="001F0640">
        <w:t xml:space="preserve"> </w:t>
      </w:r>
      <w:r w:rsidR="001F0640" w:rsidRPr="001F0640">
        <w:rPr>
          <w:rFonts w:ascii="Times New Roman" w:eastAsia="Times New Roman" w:hAnsi="Times New Roman" w:cs="Times New Roman"/>
          <w:sz w:val="28"/>
          <w:szCs w:val="28"/>
        </w:rPr>
        <w:t xml:space="preserve">(далее – </w:t>
      </w:r>
      <w:r w:rsidR="00CF181C">
        <w:rPr>
          <w:rFonts w:ascii="Times New Roman" w:eastAsia="Times New Roman" w:hAnsi="Times New Roman" w:cs="Times New Roman"/>
          <w:sz w:val="28"/>
          <w:szCs w:val="28"/>
        </w:rPr>
        <w:t>З</w:t>
      </w:r>
      <w:r w:rsidR="001F0640" w:rsidRPr="001F0640">
        <w:rPr>
          <w:rFonts w:ascii="Times New Roman" w:eastAsia="Times New Roman" w:hAnsi="Times New Roman" w:cs="Times New Roman"/>
          <w:sz w:val="28"/>
          <w:szCs w:val="28"/>
        </w:rPr>
        <w:t>аявление)</w:t>
      </w:r>
      <w:r w:rsidRPr="006855C3">
        <w:rPr>
          <w:rFonts w:ascii="Times New Roman" w:eastAsia="Times New Roman" w:hAnsi="Times New Roman" w:cs="Times New Roman"/>
          <w:sz w:val="28"/>
          <w:szCs w:val="28"/>
        </w:rPr>
        <w:t>.</w:t>
      </w:r>
    </w:p>
    <w:p w:rsidR="008B6BA3" w:rsidRPr="006855C3" w:rsidRDefault="00C4033F" w:rsidP="00C403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2.2.2.</w:t>
      </w:r>
      <w:r w:rsidRPr="006855C3">
        <w:t xml:space="preserve"> </w:t>
      </w:r>
      <w:r w:rsidR="00413616" w:rsidRPr="006855C3">
        <w:rPr>
          <w:rFonts w:ascii="Times New Roman" w:eastAsia="Times New Roman" w:hAnsi="Times New Roman" w:cs="Times New Roman"/>
          <w:sz w:val="28"/>
          <w:szCs w:val="28"/>
        </w:rPr>
        <w:t>Заявле</w:t>
      </w:r>
      <w:r w:rsidRPr="006855C3">
        <w:rPr>
          <w:rFonts w:ascii="Times New Roman" w:eastAsia="Times New Roman" w:hAnsi="Times New Roman" w:cs="Times New Roman"/>
          <w:sz w:val="28"/>
          <w:szCs w:val="28"/>
        </w:rPr>
        <w:t>ние инициатора</w:t>
      </w:r>
      <w:r w:rsidR="00413616" w:rsidRPr="006855C3">
        <w:rPr>
          <w:rFonts w:ascii="Times New Roman" w:eastAsia="Times New Roman" w:hAnsi="Times New Roman" w:cs="Times New Roman"/>
          <w:sz w:val="28"/>
          <w:szCs w:val="28"/>
        </w:rPr>
        <w:t xml:space="preserve"> инвестиционного проекта</w:t>
      </w:r>
      <w:r w:rsidRPr="006855C3">
        <w:rPr>
          <w:rFonts w:ascii="Times New Roman" w:eastAsia="Times New Roman" w:hAnsi="Times New Roman" w:cs="Times New Roman"/>
          <w:sz w:val="28"/>
          <w:szCs w:val="28"/>
        </w:rPr>
        <w:t xml:space="preserve"> подлежит регистрации в Уполномоченной организации не позднее </w:t>
      </w:r>
      <w:r w:rsidR="001F0640">
        <w:rPr>
          <w:rFonts w:ascii="Times New Roman" w:eastAsia="Times New Roman" w:hAnsi="Times New Roman" w:cs="Times New Roman"/>
          <w:sz w:val="28"/>
          <w:szCs w:val="28"/>
        </w:rPr>
        <w:t>одного рабочего дня</w:t>
      </w:r>
      <w:r w:rsidR="005D4B33">
        <w:rPr>
          <w:rFonts w:ascii="Times New Roman" w:eastAsia="Times New Roman" w:hAnsi="Times New Roman" w:cs="Times New Roman"/>
          <w:sz w:val="28"/>
          <w:szCs w:val="28"/>
        </w:rPr>
        <w:t>,</w:t>
      </w:r>
      <w:r w:rsidR="001F0640"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следующего </w:t>
      </w:r>
      <w:r w:rsidR="001F0640">
        <w:rPr>
          <w:rFonts w:ascii="Times New Roman" w:eastAsia="Times New Roman" w:hAnsi="Times New Roman" w:cs="Times New Roman"/>
          <w:sz w:val="28"/>
          <w:szCs w:val="28"/>
        </w:rPr>
        <w:t>за днем его поступлени</w:t>
      </w:r>
      <w:r w:rsidR="005D4B33">
        <w:rPr>
          <w:rFonts w:ascii="Times New Roman" w:eastAsia="Times New Roman" w:hAnsi="Times New Roman" w:cs="Times New Roman"/>
          <w:sz w:val="28"/>
          <w:szCs w:val="28"/>
        </w:rPr>
        <w:t>я</w:t>
      </w:r>
      <w:r w:rsidRPr="006855C3">
        <w:rPr>
          <w:rFonts w:ascii="Times New Roman" w:eastAsia="Times New Roman" w:hAnsi="Times New Roman" w:cs="Times New Roman"/>
          <w:sz w:val="28"/>
          <w:szCs w:val="28"/>
        </w:rPr>
        <w:t>.</w:t>
      </w:r>
    </w:p>
    <w:p w:rsidR="008B6BA3" w:rsidRPr="006855C3" w:rsidRDefault="00C4033F" w:rsidP="0039023D">
      <w:pPr>
        <w:shd w:val="clear" w:color="auto" w:fill="FFFFFF"/>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2.3.</w:t>
      </w:r>
      <w:r w:rsidRPr="006855C3">
        <w:rPr>
          <w:sz w:val="28"/>
          <w:szCs w:val="28"/>
        </w:rPr>
        <w:t xml:space="preserve"> </w:t>
      </w:r>
      <w:r w:rsidRPr="006855C3">
        <w:rPr>
          <w:rFonts w:ascii="Times New Roman" w:eastAsia="Times New Roman" w:hAnsi="Times New Roman" w:cs="Times New Roman"/>
          <w:sz w:val="28"/>
          <w:szCs w:val="28"/>
        </w:rPr>
        <w:t xml:space="preserve">Для рассмотрения и принятия Уполномоченной организацией решения по </w:t>
      </w:r>
      <w:r w:rsidR="005D4B33">
        <w:rPr>
          <w:rFonts w:ascii="Times New Roman" w:eastAsia="Times New Roman" w:hAnsi="Times New Roman" w:cs="Times New Roman"/>
          <w:sz w:val="28"/>
          <w:szCs w:val="28"/>
        </w:rPr>
        <w:t>З</w:t>
      </w:r>
      <w:r w:rsidR="00413616" w:rsidRPr="006855C3">
        <w:rPr>
          <w:rFonts w:ascii="Times New Roman" w:eastAsia="Times New Roman" w:hAnsi="Times New Roman" w:cs="Times New Roman"/>
          <w:sz w:val="28"/>
          <w:szCs w:val="28"/>
        </w:rPr>
        <w:t xml:space="preserve">аявлению инициатора инвестиционного проекта, </w:t>
      </w:r>
      <w:r w:rsidRPr="006855C3">
        <w:rPr>
          <w:rFonts w:ascii="Times New Roman" w:eastAsia="Times New Roman" w:hAnsi="Times New Roman" w:cs="Times New Roman"/>
          <w:sz w:val="28"/>
          <w:szCs w:val="28"/>
        </w:rPr>
        <w:t>поступивше</w:t>
      </w:r>
      <w:r w:rsidR="00D32E7A" w:rsidRPr="006855C3">
        <w:rPr>
          <w:rFonts w:ascii="Times New Roman" w:eastAsia="Times New Roman" w:hAnsi="Times New Roman" w:cs="Times New Roman"/>
          <w:sz w:val="28"/>
          <w:szCs w:val="28"/>
        </w:rPr>
        <w:t>му</w:t>
      </w:r>
      <w:r w:rsidRPr="006855C3">
        <w:rPr>
          <w:rFonts w:ascii="Times New Roman" w:eastAsia="Times New Roman" w:hAnsi="Times New Roman" w:cs="Times New Roman"/>
          <w:sz w:val="28"/>
          <w:szCs w:val="28"/>
        </w:rPr>
        <w:t xml:space="preserve"> в Уполномоченную организацию</w:t>
      </w:r>
      <w:r w:rsidR="00413616"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r w:rsidR="008E4123" w:rsidRPr="006855C3">
        <w:rPr>
          <w:rFonts w:ascii="Times New Roman" w:eastAsia="Times New Roman" w:hAnsi="Times New Roman" w:cs="Times New Roman"/>
          <w:sz w:val="28"/>
          <w:szCs w:val="28"/>
        </w:rPr>
        <w:t xml:space="preserve">оно </w:t>
      </w:r>
      <w:r w:rsidRPr="006855C3">
        <w:rPr>
          <w:rFonts w:ascii="Times New Roman" w:eastAsia="Times New Roman" w:hAnsi="Times New Roman" w:cs="Times New Roman"/>
          <w:sz w:val="28"/>
          <w:szCs w:val="28"/>
        </w:rPr>
        <w:t>одновременно должно содержа</w:t>
      </w:r>
      <w:r w:rsidR="008326B4" w:rsidRPr="006855C3">
        <w:rPr>
          <w:rFonts w:ascii="Times New Roman" w:eastAsia="Times New Roman" w:hAnsi="Times New Roman" w:cs="Times New Roman"/>
          <w:sz w:val="28"/>
          <w:szCs w:val="28"/>
        </w:rPr>
        <w:t xml:space="preserve">ть </w:t>
      </w:r>
      <w:r w:rsidR="00D32E7A" w:rsidRPr="006855C3">
        <w:rPr>
          <w:rFonts w:ascii="Times New Roman" w:eastAsia="Times New Roman" w:hAnsi="Times New Roman" w:cs="Times New Roman"/>
          <w:sz w:val="28"/>
          <w:szCs w:val="28"/>
        </w:rPr>
        <w:t>полн</w:t>
      </w:r>
      <w:r w:rsidR="00F828E3" w:rsidRPr="006855C3">
        <w:rPr>
          <w:rFonts w:ascii="Times New Roman" w:eastAsia="Times New Roman" w:hAnsi="Times New Roman" w:cs="Times New Roman"/>
          <w:sz w:val="28"/>
          <w:szCs w:val="28"/>
        </w:rPr>
        <w:t>ые</w:t>
      </w:r>
      <w:r w:rsidR="00D32E7A" w:rsidRPr="006855C3">
        <w:rPr>
          <w:rFonts w:ascii="Times New Roman" w:eastAsia="Times New Roman" w:hAnsi="Times New Roman" w:cs="Times New Roman"/>
          <w:sz w:val="28"/>
          <w:szCs w:val="28"/>
        </w:rPr>
        <w:t xml:space="preserve"> и достоверн</w:t>
      </w:r>
      <w:r w:rsidR="00F828E3" w:rsidRPr="006855C3">
        <w:rPr>
          <w:rFonts w:ascii="Times New Roman" w:eastAsia="Times New Roman" w:hAnsi="Times New Roman" w:cs="Times New Roman"/>
          <w:sz w:val="28"/>
          <w:szCs w:val="28"/>
        </w:rPr>
        <w:t>ые</w:t>
      </w:r>
      <w:r w:rsidR="00D32E7A" w:rsidRPr="006855C3">
        <w:rPr>
          <w:rFonts w:ascii="Times New Roman" w:eastAsia="Times New Roman" w:hAnsi="Times New Roman" w:cs="Times New Roman"/>
          <w:sz w:val="28"/>
          <w:szCs w:val="28"/>
        </w:rPr>
        <w:t xml:space="preserve"> </w:t>
      </w:r>
      <w:r w:rsidR="00F828E3" w:rsidRPr="006855C3">
        <w:rPr>
          <w:rFonts w:ascii="Times New Roman" w:eastAsia="Times New Roman" w:hAnsi="Times New Roman" w:cs="Times New Roman"/>
          <w:sz w:val="28"/>
          <w:szCs w:val="28"/>
        </w:rPr>
        <w:t>сведения</w:t>
      </w:r>
      <w:r w:rsidR="008326B4" w:rsidRPr="006855C3">
        <w:rPr>
          <w:rFonts w:ascii="Times New Roman" w:eastAsia="Times New Roman" w:hAnsi="Times New Roman" w:cs="Times New Roman"/>
          <w:sz w:val="28"/>
          <w:szCs w:val="28"/>
        </w:rPr>
        <w:t>, установл</w:t>
      </w:r>
      <w:r w:rsidRPr="006855C3">
        <w:rPr>
          <w:rFonts w:ascii="Times New Roman" w:eastAsia="Times New Roman" w:hAnsi="Times New Roman" w:cs="Times New Roman"/>
          <w:sz w:val="28"/>
          <w:szCs w:val="28"/>
        </w:rPr>
        <w:t>енн</w:t>
      </w:r>
      <w:r w:rsidR="00F828E3" w:rsidRPr="006855C3">
        <w:rPr>
          <w:rFonts w:ascii="Times New Roman" w:eastAsia="Times New Roman" w:hAnsi="Times New Roman" w:cs="Times New Roman"/>
          <w:sz w:val="28"/>
          <w:szCs w:val="28"/>
        </w:rPr>
        <w:t>ые</w:t>
      </w:r>
      <w:r w:rsidRPr="006855C3">
        <w:rPr>
          <w:rFonts w:ascii="Times New Roman" w:eastAsia="Times New Roman" w:hAnsi="Times New Roman" w:cs="Times New Roman"/>
          <w:sz w:val="28"/>
          <w:szCs w:val="28"/>
        </w:rPr>
        <w:t xml:space="preserve"> приложением 1 к </w:t>
      </w:r>
      <w:r w:rsidR="0039023D">
        <w:rPr>
          <w:rFonts w:ascii="Times New Roman" w:eastAsia="Times New Roman" w:hAnsi="Times New Roman" w:cs="Times New Roman"/>
          <w:sz w:val="28"/>
          <w:szCs w:val="28"/>
        </w:rPr>
        <w:t xml:space="preserve">настоящему Регламенту, а именно </w:t>
      </w:r>
      <w:r w:rsidR="0039023D" w:rsidRPr="006855C3">
        <w:rPr>
          <w:rFonts w:ascii="Times New Roman" w:eastAsia="Times New Roman" w:hAnsi="Times New Roman" w:cs="Times New Roman"/>
          <w:sz w:val="28"/>
          <w:szCs w:val="28"/>
        </w:rPr>
        <w:t>приложение</w:t>
      </w:r>
      <w:r w:rsidR="0039023D">
        <w:rPr>
          <w:rFonts w:ascii="Times New Roman" w:eastAsia="Times New Roman" w:hAnsi="Times New Roman" w:cs="Times New Roman"/>
          <w:sz w:val="28"/>
          <w:szCs w:val="28"/>
        </w:rPr>
        <w:t>м</w:t>
      </w:r>
      <w:r w:rsidR="0039023D" w:rsidRPr="006855C3">
        <w:rPr>
          <w:rFonts w:ascii="Times New Roman" w:eastAsia="Times New Roman" w:hAnsi="Times New Roman" w:cs="Times New Roman"/>
          <w:sz w:val="28"/>
          <w:szCs w:val="28"/>
        </w:rPr>
        <w:t xml:space="preserve"> к </w:t>
      </w:r>
      <w:r w:rsidR="0039023D">
        <w:rPr>
          <w:rFonts w:ascii="Times New Roman" w:eastAsia="Times New Roman" w:hAnsi="Times New Roman" w:cs="Times New Roman"/>
          <w:sz w:val="28"/>
          <w:szCs w:val="28"/>
        </w:rPr>
        <w:t>З</w:t>
      </w:r>
      <w:r w:rsidR="0039023D" w:rsidRPr="006855C3">
        <w:rPr>
          <w:rFonts w:ascii="Times New Roman" w:eastAsia="Times New Roman" w:hAnsi="Times New Roman" w:cs="Times New Roman"/>
          <w:sz w:val="28"/>
          <w:szCs w:val="28"/>
        </w:rPr>
        <w:t>аявлению – «Паспорт проекта»</w:t>
      </w:r>
      <w:r w:rsidRPr="006855C3">
        <w:rPr>
          <w:rFonts w:ascii="Times New Roman" w:eastAsia="Times New Roman" w:hAnsi="Times New Roman" w:cs="Times New Roman"/>
          <w:sz w:val="28"/>
          <w:szCs w:val="28"/>
        </w:rPr>
        <w:t>.</w:t>
      </w:r>
    </w:p>
    <w:p w:rsidR="008B6BA3" w:rsidRPr="006855C3" w:rsidRDefault="00C4033F" w:rsidP="008326B4">
      <w:pPr>
        <w:shd w:val="clear" w:color="auto" w:fill="FFFFFF"/>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2.3.1. Инициатор инвестиционного проекта гарантирует достоверность сведений, представленных в Уполномоченную организацию. </w:t>
      </w:r>
    </w:p>
    <w:p w:rsidR="008B6BA3" w:rsidRPr="006855C3" w:rsidRDefault="00C4033F" w:rsidP="008326B4">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2.3.2. При предоставлении неполной и (или) недостоверной информации (сведений об инвестиционном проекте) </w:t>
      </w:r>
      <w:r w:rsidR="00341416">
        <w:rPr>
          <w:rFonts w:ascii="Times New Roman" w:eastAsia="Times New Roman" w:hAnsi="Times New Roman" w:cs="Times New Roman"/>
          <w:sz w:val="28"/>
          <w:szCs w:val="28"/>
        </w:rPr>
        <w:t>ответственность за отказ</w:t>
      </w:r>
      <w:r w:rsidRPr="006855C3">
        <w:rPr>
          <w:rFonts w:ascii="Times New Roman" w:eastAsia="Times New Roman" w:hAnsi="Times New Roman" w:cs="Times New Roman"/>
          <w:sz w:val="28"/>
          <w:szCs w:val="28"/>
        </w:rPr>
        <w:t xml:space="preserve"> Уполномоченной организации в сопр</w:t>
      </w:r>
      <w:r w:rsidR="008326B4" w:rsidRPr="006855C3">
        <w:rPr>
          <w:rFonts w:ascii="Times New Roman" w:eastAsia="Times New Roman" w:hAnsi="Times New Roman" w:cs="Times New Roman"/>
          <w:sz w:val="28"/>
          <w:szCs w:val="28"/>
        </w:rPr>
        <w:t>овождении</w:t>
      </w:r>
      <w:r w:rsidRPr="006855C3">
        <w:rPr>
          <w:rFonts w:ascii="Times New Roman" w:eastAsia="Times New Roman" w:hAnsi="Times New Roman" w:cs="Times New Roman"/>
          <w:sz w:val="28"/>
          <w:szCs w:val="28"/>
        </w:rPr>
        <w:t xml:space="preserve"> инвестиционного проекта несет инициатор инвестиционного проекта.</w:t>
      </w:r>
    </w:p>
    <w:p w:rsidR="008B6BA3" w:rsidRPr="006855C3" w:rsidRDefault="00C4033F" w:rsidP="008B469C">
      <w:pPr>
        <w:shd w:val="clear" w:color="auto" w:fill="FFFFFF"/>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2.4. Уполномоченная</w:t>
      </w:r>
      <w:r w:rsidR="008326B4" w:rsidRPr="006855C3">
        <w:rPr>
          <w:rFonts w:ascii="Times New Roman" w:eastAsia="Times New Roman" w:hAnsi="Times New Roman" w:cs="Times New Roman"/>
          <w:sz w:val="28"/>
          <w:szCs w:val="28"/>
        </w:rPr>
        <w:t xml:space="preserve"> организация в течение 3 (трех)</w:t>
      </w:r>
      <w:r w:rsidRPr="006855C3">
        <w:rPr>
          <w:rFonts w:ascii="Times New Roman" w:eastAsia="Times New Roman" w:hAnsi="Times New Roman" w:cs="Times New Roman"/>
          <w:sz w:val="28"/>
          <w:szCs w:val="28"/>
        </w:rPr>
        <w:t xml:space="preserve"> рабочих дней со дня </w:t>
      </w:r>
      <w:r w:rsidR="00413616" w:rsidRPr="006855C3">
        <w:rPr>
          <w:rFonts w:ascii="Times New Roman" w:eastAsia="Times New Roman" w:hAnsi="Times New Roman" w:cs="Times New Roman"/>
          <w:sz w:val="28"/>
          <w:szCs w:val="28"/>
        </w:rPr>
        <w:t xml:space="preserve">регистрации </w:t>
      </w:r>
      <w:r w:rsidR="005D4B33">
        <w:rPr>
          <w:rFonts w:ascii="Times New Roman" w:eastAsia="Times New Roman" w:hAnsi="Times New Roman" w:cs="Times New Roman"/>
          <w:sz w:val="28"/>
          <w:szCs w:val="28"/>
        </w:rPr>
        <w:t>З</w:t>
      </w:r>
      <w:r w:rsidR="00926131" w:rsidRPr="006855C3">
        <w:rPr>
          <w:rFonts w:ascii="Times New Roman" w:eastAsia="Times New Roman" w:hAnsi="Times New Roman" w:cs="Times New Roman"/>
          <w:sz w:val="28"/>
          <w:szCs w:val="28"/>
        </w:rPr>
        <w:t>аявления</w:t>
      </w:r>
      <w:r w:rsidRPr="006855C3">
        <w:rPr>
          <w:rFonts w:ascii="Times New Roman" w:eastAsia="Times New Roman" w:hAnsi="Times New Roman" w:cs="Times New Roman"/>
          <w:sz w:val="28"/>
          <w:szCs w:val="28"/>
        </w:rPr>
        <w:t xml:space="preserve"> инициатора инвестиционного проекта</w:t>
      </w:r>
      <w:r w:rsidR="005D4B3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содержащего сведения, установленные пунктом 2.3 Регламента, осуществляет проверку:</w:t>
      </w:r>
    </w:p>
    <w:p w:rsidR="008B6BA3" w:rsidRPr="006855C3" w:rsidRDefault="008B469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документов</w:t>
      </w:r>
      <w:r w:rsidR="00C4033F" w:rsidRPr="006855C3">
        <w:rPr>
          <w:rFonts w:ascii="Times New Roman" w:eastAsia="Times New Roman" w:hAnsi="Times New Roman" w:cs="Times New Roman"/>
          <w:sz w:val="28"/>
          <w:szCs w:val="28"/>
        </w:rPr>
        <w:t xml:space="preserve"> на соответствие требованиям настоящего Регламента</w:t>
      </w:r>
      <w:r w:rsidRPr="006855C3">
        <w:rPr>
          <w:rFonts w:ascii="Times New Roman" w:eastAsia="Times New Roman" w:hAnsi="Times New Roman" w:cs="Times New Roman"/>
          <w:sz w:val="28"/>
          <w:szCs w:val="28"/>
        </w:rPr>
        <w:t xml:space="preserve">, в том числе полноты </w:t>
      </w:r>
      <w:r w:rsidR="00656735">
        <w:rPr>
          <w:rFonts w:ascii="Times New Roman" w:eastAsia="Times New Roman" w:hAnsi="Times New Roman" w:cs="Times New Roman"/>
          <w:sz w:val="28"/>
          <w:szCs w:val="28"/>
        </w:rPr>
        <w:t xml:space="preserve">предоставленных сведений </w:t>
      </w:r>
      <w:r w:rsidRPr="006855C3">
        <w:rPr>
          <w:rFonts w:ascii="Times New Roman" w:eastAsia="Times New Roman" w:hAnsi="Times New Roman" w:cs="Times New Roman"/>
          <w:sz w:val="28"/>
          <w:szCs w:val="28"/>
        </w:rPr>
        <w:t>об инвестиционном проекте и его</w:t>
      </w:r>
      <w:r w:rsidR="00935520"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инициаторе, содержащихся в Паспорте проекта, представленно</w:t>
      </w:r>
      <w:r w:rsidR="00155902" w:rsidRPr="006855C3">
        <w:rPr>
          <w:rFonts w:ascii="Times New Roman" w:eastAsia="Times New Roman" w:hAnsi="Times New Roman" w:cs="Times New Roman"/>
          <w:sz w:val="28"/>
          <w:szCs w:val="28"/>
        </w:rPr>
        <w:t>м</w:t>
      </w:r>
      <w:r w:rsidRPr="006855C3">
        <w:rPr>
          <w:rFonts w:ascii="Times New Roman" w:eastAsia="Times New Roman" w:hAnsi="Times New Roman" w:cs="Times New Roman"/>
          <w:sz w:val="28"/>
          <w:szCs w:val="28"/>
        </w:rPr>
        <w:t xml:space="preserve"> инициатором инвестиционного проекта в соответствии с приложением 1 к настоящему </w:t>
      </w:r>
      <w:r w:rsidRPr="006855C3">
        <w:rPr>
          <w:rFonts w:ascii="Times New Roman" w:eastAsia="Times New Roman" w:hAnsi="Times New Roman" w:cs="Times New Roman"/>
          <w:sz w:val="28"/>
          <w:szCs w:val="28"/>
        </w:rPr>
        <w:lastRenderedPageBreak/>
        <w:t>Регламенту</w:t>
      </w:r>
      <w:r w:rsidR="00C4033F" w:rsidRPr="006855C3">
        <w:rPr>
          <w:rFonts w:ascii="Times New Roman" w:eastAsia="Times New Roman" w:hAnsi="Times New Roman" w:cs="Times New Roman"/>
          <w:sz w:val="28"/>
          <w:szCs w:val="28"/>
        </w:rPr>
        <w:t>;</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заявленного объема инвестиций </w:t>
      </w:r>
      <w:r w:rsidR="008B469C" w:rsidRPr="006855C3">
        <w:rPr>
          <w:rFonts w:ascii="Times New Roman" w:eastAsia="Times New Roman" w:hAnsi="Times New Roman" w:cs="Times New Roman"/>
          <w:sz w:val="28"/>
          <w:szCs w:val="28"/>
        </w:rPr>
        <w:t>на соответстви</w:t>
      </w:r>
      <w:r w:rsidR="00656735">
        <w:rPr>
          <w:rFonts w:ascii="Times New Roman" w:eastAsia="Times New Roman" w:hAnsi="Times New Roman" w:cs="Times New Roman"/>
          <w:sz w:val="28"/>
          <w:szCs w:val="28"/>
        </w:rPr>
        <w:t>е</w:t>
      </w:r>
      <w:r w:rsidR="008B469C"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 xml:space="preserve">размеру, </w:t>
      </w:r>
      <w:r w:rsidRPr="006855C3">
        <w:rPr>
          <w:rFonts w:ascii="Times New Roman" w:eastAsia="Times New Roman" w:hAnsi="Times New Roman" w:cs="Times New Roman"/>
          <w:sz w:val="28"/>
          <w:szCs w:val="28"/>
        </w:rPr>
        <w:t>установленному п</w:t>
      </w:r>
      <w:r w:rsidR="008326B4" w:rsidRPr="006855C3">
        <w:rPr>
          <w:rFonts w:ascii="Times New Roman" w:eastAsia="Times New Roman" w:hAnsi="Times New Roman" w:cs="Times New Roman"/>
          <w:sz w:val="28"/>
          <w:szCs w:val="28"/>
        </w:rPr>
        <w:t>унктом</w:t>
      </w:r>
      <w:r w:rsidRPr="006855C3">
        <w:rPr>
          <w:rFonts w:ascii="Times New Roman" w:eastAsia="Times New Roman" w:hAnsi="Times New Roman" w:cs="Times New Roman"/>
          <w:sz w:val="28"/>
          <w:szCs w:val="28"/>
        </w:rPr>
        <w:t xml:space="preserve"> 1.4 Регламента;</w:t>
      </w:r>
    </w:p>
    <w:p w:rsidR="008E4123" w:rsidRDefault="00C4033F" w:rsidP="008B469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вид</w:t>
      </w:r>
      <w:proofErr w:type="gramStart"/>
      <w:r w:rsidRPr="006855C3">
        <w:rPr>
          <w:rFonts w:ascii="Times New Roman" w:eastAsia="Times New Roman" w:hAnsi="Times New Roman" w:cs="Times New Roman"/>
          <w:sz w:val="28"/>
          <w:szCs w:val="28"/>
        </w:rPr>
        <w:t>а(</w:t>
      </w:r>
      <w:proofErr w:type="gramEnd"/>
      <w:r w:rsidR="008E4123"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ов) деятельности </w:t>
      </w:r>
      <w:r w:rsidR="008B469C" w:rsidRPr="006855C3">
        <w:rPr>
          <w:rFonts w:ascii="Times New Roman" w:eastAsia="Times New Roman" w:hAnsi="Times New Roman" w:cs="Times New Roman"/>
          <w:sz w:val="28"/>
          <w:szCs w:val="28"/>
        </w:rPr>
        <w:t xml:space="preserve">на соответствие </w:t>
      </w:r>
      <w:r w:rsidR="00656735">
        <w:rPr>
          <w:rFonts w:ascii="Times New Roman" w:eastAsia="Times New Roman" w:hAnsi="Times New Roman" w:cs="Times New Roman"/>
          <w:sz w:val="28"/>
          <w:szCs w:val="28"/>
        </w:rPr>
        <w:t xml:space="preserve">кодам </w:t>
      </w:r>
      <w:r w:rsidR="008E4123" w:rsidRPr="006855C3">
        <w:rPr>
          <w:rFonts w:ascii="Times New Roman" w:eastAsia="Times New Roman" w:hAnsi="Times New Roman" w:cs="Times New Roman"/>
          <w:sz w:val="28"/>
          <w:szCs w:val="28"/>
        </w:rPr>
        <w:t>ОКВЭД</w:t>
      </w:r>
      <w:r w:rsidRPr="006855C3">
        <w:rPr>
          <w:rFonts w:ascii="Times New Roman" w:eastAsia="Times New Roman" w:hAnsi="Times New Roman" w:cs="Times New Roman"/>
          <w:sz w:val="28"/>
          <w:szCs w:val="28"/>
        </w:rPr>
        <w:t>, установленны</w:t>
      </w:r>
      <w:r w:rsidR="00656735">
        <w:rPr>
          <w:rFonts w:ascii="Times New Roman" w:eastAsia="Times New Roman" w:hAnsi="Times New Roman" w:cs="Times New Roman"/>
          <w:sz w:val="28"/>
          <w:szCs w:val="28"/>
        </w:rPr>
        <w:t>м</w:t>
      </w:r>
      <w:r w:rsidRPr="006855C3">
        <w:rPr>
          <w:rFonts w:ascii="Times New Roman" w:eastAsia="Times New Roman" w:hAnsi="Times New Roman" w:cs="Times New Roman"/>
          <w:sz w:val="28"/>
          <w:szCs w:val="28"/>
        </w:rPr>
        <w:t xml:space="preserve"> </w:t>
      </w:r>
      <w:r w:rsidR="008E4123" w:rsidRPr="006855C3">
        <w:rPr>
          <w:rFonts w:ascii="Times New Roman" w:eastAsia="Times New Roman" w:hAnsi="Times New Roman" w:cs="Times New Roman"/>
          <w:sz w:val="28"/>
          <w:szCs w:val="28"/>
        </w:rPr>
        <w:br/>
      </w:r>
      <w:hyperlink r:id="rId18">
        <w:r w:rsidRPr="006855C3">
          <w:rPr>
            <w:rFonts w:ascii="Times New Roman" w:eastAsia="Times New Roman" w:hAnsi="Times New Roman" w:cs="Times New Roman"/>
            <w:sz w:val="28"/>
            <w:szCs w:val="28"/>
          </w:rPr>
          <w:t>подпункт</w:t>
        </w:r>
        <w:r w:rsidR="008E4123" w:rsidRPr="006855C3">
          <w:rPr>
            <w:rFonts w:ascii="Times New Roman" w:eastAsia="Times New Roman" w:hAnsi="Times New Roman" w:cs="Times New Roman"/>
            <w:sz w:val="28"/>
            <w:szCs w:val="28"/>
          </w:rPr>
          <w:t>ом</w:t>
        </w:r>
        <w:r w:rsidRPr="006855C3">
          <w:rPr>
            <w:rFonts w:ascii="Times New Roman" w:eastAsia="Times New Roman" w:hAnsi="Times New Roman" w:cs="Times New Roman"/>
            <w:sz w:val="28"/>
            <w:szCs w:val="28"/>
          </w:rPr>
          <w:t xml:space="preserve"> 4 пункта 2 статьи 1</w:t>
        </w:r>
      </w:hyperlink>
      <w:r w:rsidRPr="006855C3">
        <w:rPr>
          <w:rFonts w:ascii="Times New Roman" w:eastAsia="Times New Roman" w:hAnsi="Times New Roman" w:cs="Times New Roman"/>
          <w:sz w:val="28"/>
          <w:szCs w:val="28"/>
        </w:rPr>
        <w:t xml:space="preserve"> Областного закона </w:t>
      </w:r>
      <w:r w:rsidR="008326B4" w:rsidRPr="006855C3">
        <w:rPr>
          <w:rFonts w:ascii="Times New Roman" w:eastAsia="Times New Roman" w:hAnsi="Times New Roman" w:cs="Times New Roman"/>
          <w:sz w:val="28"/>
          <w:szCs w:val="28"/>
          <w:lang w:val="en-US"/>
        </w:rPr>
        <w:t>N</w:t>
      </w:r>
      <w:r w:rsidRPr="006855C3">
        <w:rPr>
          <w:rFonts w:ascii="Times New Roman" w:eastAsia="Times New Roman" w:hAnsi="Times New Roman" w:cs="Times New Roman"/>
          <w:sz w:val="28"/>
          <w:szCs w:val="28"/>
        </w:rPr>
        <w:t xml:space="preserve"> 113-оз</w:t>
      </w:r>
      <w:r w:rsidR="008E4123" w:rsidRPr="006855C3">
        <w:rPr>
          <w:rFonts w:ascii="Times New Roman" w:eastAsia="Times New Roman" w:hAnsi="Times New Roman" w:cs="Times New Roman"/>
          <w:sz w:val="28"/>
          <w:szCs w:val="28"/>
        </w:rPr>
        <w:t>, и/или пунктом 2 части 1 статьи 3 Областного закона № 1-оз</w:t>
      </w:r>
      <w:r w:rsidR="008326B4" w:rsidRPr="006855C3">
        <w:rPr>
          <w:rFonts w:ascii="Times New Roman" w:eastAsia="Times New Roman" w:hAnsi="Times New Roman" w:cs="Times New Roman"/>
          <w:sz w:val="28"/>
          <w:szCs w:val="28"/>
        </w:rPr>
        <w:t xml:space="preserve"> </w:t>
      </w:r>
      <w:r w:rsidR="008E4123" w:rsidRPr="006855C3">
        <w:rPr>
          <w:rFonts w:ascii="Times New Roman" w:eastAsia="Times New Roman" w:hAnsi="Times New Roman" w:cs="Times New Roman"/>
          <w:sz w:val="28"/>
          <w:szCs w:val="28"/>
        </w:rPr>
        <w:t>(пункт</w:t>
      </w:r>
      <w:r w:rsidR="00FF7268" w:rsidRPr="006855C3">
        <w:rPr>
          <w:rFonts w:ascii="Times New Roman" w:eastAsia="Times New Roman" w:hAnsi="Times New Roman" w:cs="Times New Roman"/>
          <w:sz w:val="28"/>
          <w:szCs w:val="28"/>
        </w:rPr>
        <w:t xml:space="preserve"> </w:t>
      </w:r>
      <w:r w:rsidR="008326B4" w:rsidRPr="006855C3">
        <w:rPr>
          <w:rFonts w:ascii="Times New Roman" w:eastAsia="Times New Roman" w:hAnsi="Times New Roman" w:cs="Times New Roman"/>
          <w:sz w:val="28"/>
          <w:szCs w:val="28"/>
        </w:rPr>
        <w:t xml:space="preserve">1.4 </w:t>
      </w:r>
      <w:r w:rsidR="008E4123" w:rsidRPr="006855C3">
        <w:rPr>
          <w:rFonts w:ascii="Times New Roman" w:eastAsia="Times New Roman" w:hAnsi="Times New Roman" w:cs="Times New Roman"/>
          <w:sz w:val="28"/>
          <w:szCs w:val="28"/>
        </w:rPr>
        <w:t xml:space="preserve">настоящего </w:t>
      </w:r>
      <w:r w:rsidR="008326B4" w:rsidRPr="006855C3">
        <w:rPr>
          <w:rFonts w:ascii="Times New Roman" w:eastAsia="Times New Roman" w:hAnsi="Times New Roman" w:cs="Times New Roman"/>
          <w:sz w:val="28"/>
          <w:szCs w:val="28"/>
        </w:rPr>
        <w:t>Регламента</w:t>
      </w:r>
      <w:r w:rsidR="008E4123" w:rsidRPr="006855C3">
        <w:rPr>
          <w:rFonts w:ascii="Times New Roman" w:eastAsia="Times New Roman" w:hAnsi="Times New Roman" w:cs="Times New Roman"/>
          <w:sz w:val="28"/>
          <w:szCs w:val="28"/>
        </w:rPr>
        <w:t>)</w:t>
      </w:r>
      <w:r w:rsidR="00CD629E">
        <w:rPr>
          <w:rFonts w:ascii="Times New Roman" w:eastAsia="Times New Roman" w:hAnsi="Times New Roman" w:cs="Times New Roman"/>
          <w:sz w:val="28"/>
          <w:szCs w:val="28"/>
        </w:rPr>
        <w:t>;</w:t>
      </w:r>
    </w:p>
    <w:p w:rsidR="00CD629E" w:rsidRPr="006855C3" w:rsidRDefault="00CD629E" w:rsidP="008B469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наличия</w:t>
      </w:r>
      <w:r w:rsidRPr="00CD6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поручения (решения) Гу</w:t>
      </w:r>
      <w:r w:rsidR="00656735">
        <w:rPr>
          <w:rFonts w:ascii="Times New Roman" w:eastAsia="Times New Roman" w:hAnsi="Times New Roman" w:cs="Times New Roman"/>
          <w:sz w:val="28"/>
          <w:szCs w:val="28"/>
        </w:rPr>
        <w:t>бернатора Ленинградской области</w:t>
      </w:r>
      <w:r w:rsidR="0065673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(или) </w:t>
      </w:r>
      <w:r w:rsidRPr="00CD629E">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ого</w:t>
      </w:r>
      <w:r w:rsidRPr="00CD629E">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 о</w:t>
      </w:r>
      <w:r w:rsidRPr="00CD6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принятии </w:t>
      </w:r>
      <w:r w:rsidRPr="00CD629E">
        <w:rPr>
          <w:rFonts w:ascii="Times New Roman" w:eastAsia="Times New Roman" w:hAnsi="Times New Roman" w:cs="Times New Roman"/>
          <w:sz w:val="28"/>
          <w:szCs w:val="28"/>
        </w:rPr>
        <w:t>Уполномоченной организацией</w:t>
      </w:r>
      <w:r>
        <w:rPr>
          <w:rFonts w:ascii="Times New Roman" w:eastAsia="Times New Roman" w:hAnsi="Times New Roman" w:cs="Times New Roman"/>
          <w:sz w:val="28"/>
          <w:szCs w:val="28"/>
        </w:rPr>
        <w:t xml:space="preserve"> на </w:t>
      </w:r>
      <w:r w:rsidRPr="00CD629E">
        <w:rPr>
          <w:rFonts w:ascii="Times New Roman" w:eastAsia="Times New Roman" w:hAnsi="Times New Roman" w:cs="Times New Roman"/>
          <w:sz w:val="28"/>
          <w:szCs w:val="28"/>
        </w:rPr>
        <w:t>сопровождени</w:t>
      </w:r>
      <w:r>
        <w:rPr>
          <w:rFonts w:ascii="Times New Roman" w:eastAsia="Times New Roman" w:hAnsi="Times New Roman" w:cs="Times New Roman"/>
          <w:sz w:val="28"/>
          <w:szCs w:val="28"/>
        </w:rPr>
        <w:t>е.</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2.4.1. При необходимости (в том числе по запросу Уполномоченной организации) инициатор инвестиционного проекта </w:t>
      </w:r>
      <w:r w:rsidR="008B469C" w:rsidRPr="006855C3">
        <w:rPr>
          <w:rFonts w:ascii="Times New Roman" w:eastAsia="Times New Roman" w:hAnsi="Times New Roman" w:cs="Times New Roman"/>
          <w:sz w:val="28"/>
          <w:szCs w:val="28"/>
        </w:rPr>
        <w:t xml:space="preserve">вправе </w:t>
      </w:r>
      <w:r w:rsidRPr="006855C3">
        <w:rPr>
          <w:rFonts w:ascii="Times New Roman" w:eastAsia="Times New Roman" w:hAnsi="Times New Roman" w:cs="Times New Roman"/>
          <w:sz w:val="28"/>
          <w:szCs w:val="28"/>
        </w:rPr>
        <w:t>предостав</w:t>
      </w:r>
      <w:r w:rsidR="008B469C" w:rsidRPr="006855C3">
        <w:rPr>
          <w:rFonts w:ascii="Times New Roman" w:eastAsia="Times New Roman" w:hAnsi="Times New Roman" w:cs="Times New Roman"/>
          <w:sz w:val="28"/>
          <w:szCs w:val="28"/>
        </w:rPr>
        <w:t>и</w:t>
      </w:r>
      <w:r w:rsidRPr="006855C3">
        <w:rPr>
          <w:rFonts w:ascii="Times New Roman" w:eastAsia="Times New Roman" w:hAnsi="Times New Roman" w:cs="Times New Roman"/>
          <w:sz w:val="28"/>
          <w:szCs w:val="28"/>
        </w:rPr>
        <w:t>т</w:t>
      </w:r>
      <w:r w:rsidR="008B469C" w:rsidRPr="006855C3">
        <w:rPr>
          <w:rFonts w:ascii="Times New Roman" w:eastAsia="Times New Roman" w:hAnsi="Times New Roman" w:cs="Times New Roman"/>
          <w:sz w:val="28"/>
          <w:szCs w:val="28"/>
        </w:rPr>
        <w:t>ь</w:t>
      </w:r>
      <w:r w:rsidRPr="006855C3">
        <w:rPr>
          <w:rFonts w:ascii="Times New Roman" w:eastAsia="Times New Roman" w:hAnsi="Times New Roman" w:cs="Times New Roman"/>
          <w:sz w:val="28"/>
          <w:szCs w:val="28"/>
        </w:rPr>
        <w:t xml:space="preserve"> Уполномоченной организации дополнительные пояснения (сведения, в том числе по структуре, целям, условиям финансирования и иным вопросам</w:t>
      </w:r>
      <w:r w:rsidR="00DF6AC5"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связанным с реализацией инвестиционного проекта) путем направления дополнительной информации, проведения презентаций, участия </w:t>
      </w:r>
      <w:r w:rsidR="00DF6AC5"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в совещаниях, экспертных группах и т.д.</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2.5. По результатам проведенной проверки Уполномоченная организация не позднее третьего рабочего дня </w:t>
      </w:r>
      <w:r w:rsidR="006E40EF" w:rsidRPr="006855C3">
        <w:rPr>
          <w:rFonts w:ascii="Times New Roman" w:eastAsia="Times New Roman" w:hAnsi="Times New Roman" w:cs="Times New Roman"/>
          <w:sz w:val="28"/>
          <w:szCs w:val="28"/>
        </w:rPr>
        <w:t xml:space="preserve">с момента регистрации </w:t>
      </w:r>
      <w:r w:rsidR="006E40EF" w:rsidRPr="006E40EF">
        <w:rPr>
          <w:rFonts w:ascii="Times New Roman" w:eastAsia="Times New Roman" w:hAnsi="Times New Roman" w:cs="Times New Roman"/>
          <w:sz w:val="28"/>
          <w:szCs w:val="28"/>
        </w:rPr>
        <w:t xml:space="preserve">поступившего от инициатора инвестиционного проекта </w:t>
      </w:r>
      <w:r w:rsidR="00656735">
        <w:rPr>
          <w:rFonts w:ascii="Times New Roman" w:eastAsia="Times New Roman" w:hAnsi="Times New Roman" w:cs="Times New Roman"/>
          <w:sz w:val="28"/>
          <w:szCs w:val="28"/>
        </w:rPr>
        <w:t>З</w:t>
      </w:r>
      <w:r w:rsidR="006E40EF" w:rsidRPr="006E40EF">
        <w:rPr>
          <w:rFonts w:ascii="Times New Roman" w:eastAsia="Times New Roman" w:hAnsi="Times New Roman" w:cs="Times New Roman"/>
          <w:sz w:val="28"/>
          <w:szCs w:val="28"/>
        </w:rPr>
        <w:t>аявления</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принимает одно из следующих решений</w:t>
      </w:r>
      <w:r w:rsidR="00656735">
        <w:rPr>
          <w:rFonts w:ascii="Times New Roman" w:eastAsia="Times New Roman" w:hAnsi="Times New Roman" w:cs="Times New Roman"/>
          <w:sz w:val="28"/>
          <w:szCs w:val="28"/>
        </w:rPr>
        <w:t>:</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2.5.1.</w:t>
      </w:r>
      <w:r w:rsidR="00A31092">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О возврате </w:t>
      </w:r>
      <w:r w:rsidR="00656735">
        <w:rPr>
          <w:rFonts w:ascii="Times New Roman" w:eastAsia="Times New Roman" w:hAnsi="Times New Roman" w:cs="Times New Roman"/>
          <w:sz w:val="28"/>
          <w:szCs w:val="28"/>
        </w:rPr>
        <w:t>З</w:t>
      </w:r>
      <w:r w:rsidR="00F828E3" w:rsidRPr="006855C3">
        <w:rPr>
          <w:rFonts w:ascii="Times New Roman" w:eastAsia="Times New Roman" w:hAnsi="Times New Roman" w:cs="Times New Roman"/>
          <w:sz w:val="28"/>
          <w:szCs w:val="28"/>
        </w:rPr>
        <w:t xml:space="preserve">аявления, направленного инициатором </w:t>
      </w:r>
      <w:r w:rsidRPr="006855C3">
        <w:rPr>
          <w:rFonts w:ascii="Times New Roman" w:eastAsia="Times New Roman" w:hAnsi="Times New Roman" w:cs="Times New Roman"/>
          <w:sz w:val="28"/>
          <w:szCs w:val="28"/>
        </w:rPr>
        <w:t xml:space="preserve">инвестиционного проекта. </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 Решение о возврате </w:t>
      </w:r>
      <w:r w:rsidR="00656735">
        <w:rPr>
          <w:rFonts w:ascii="Times New Roman" w:eastAsia="Times New Roman" w:hAnsi="Times New Roman" w:cs="Times New Roman"/>
          <w:sz w:val="28"/>
          <w:szCs w:val="28"/>
        </w:rPr>
        <w:t>З</w:t>
      </w:r>
      <w:r w:rsidR="00F828E3" w:rsidRPr="006855C3">
        <w:rPr>
          <w:rFonts w:ascii="Times New Roman" w:eastAsia="Times New Roman" w:hAnsi="Times New Roman" w:cs="Times New Roman"/>
          <w:sz w:val="28"/>
          <w:szCs w:val="28"/>
        </w:rPr>
        <w:t>аявл</w:t>
      </w:r>
      <w:r w:rsidRPr="006855C3">
        <w:rPr>
          <w:rFonts w:ascii="Times New Roman" w:eastAsia="Times New Roman" w:hAnsi="Times New Roman" w:cs="Times New Roman"/>
          <w:sz w:val="28"/>
          <w:szCs w:val="28"/>
        </w:rPr>
        <w:t xml:space="preserve">ения </w:t>
      </w:r>
      <w:r w:rsidR="00DF6AC5" w:rsidRPr="006855C3">
        <w:rPr>
          <w:rFonts w:ascii="Times New Roman" w:eastAsia="Times New Roman" w:hAnsi="Times New Roman" w:cs="Times New Roman"/>
          <w:sz w:val="28"/>
          <w:szCs w:val="28"/>
        </w:rPr>
        <w:t xml:space="preserve">инициатора инвестиционного проекта </w:t>
      </w:r>
      <w:r w:rsidRPr="006855C3">
        <w:rPr>
          <w:rFonts w:ascii="Times New Roman" w:eastAsia="Times New Roman" w:hAnsi="Times New Roman" w:cs="Times New Roman"/>
          <w:sz w:val="28"/>
          <w:szCs w:val="28"/>
        </w:rPr>
        <w:t>принимается Уполномоченной организацией при</w:t>
      </w:r>
      <w:r w:rsidR="003738FD">
        <w:rPr>
          <w:rFonts w:ascii="Times New Roman" w:eastAsia="Times New Roman" w:hAnsi="Times New Roman" w:cs="Times New Roman"/>
          <w:sz w:val="28"/>
          <w:szCs w:val="28"/>
        </w:rPr>
        <w:t xml:space="preserve"> наличии хотя бы одного из ниже</w:t>
      </w:r>
      <w:r w:rsidRPr="006855C3">
        <w:rPr>
          <w:rFonts w:ascii="Times New Roman" w:eastAsia="Times New Roman" w:hAnsi="Times New Roman" w:cs="Times New Roman"/>
          <w:sz w:val="28"/>
          <w:szCs w:val="28"/>
        </w:rPr>
        <w:t xml:space="preserve">перечисленных факторов: </w:t>
      </w:r>
    </w:p>
    <w:p w:rsidR="00303C11" w:rsidRPr="006855C3" w:rsidRDefault="003738FD" w:rsidP="00303C1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соответствие документов (З</w:t>
      </w:r>
      <w:r w:rsidR="0039023D">
        <w:rPr>
          <w:rFonts w:ascii="Times New Roman" w:eastAsia="Times New Roman" w:hAnsi="Times New Roman" w:cs="Times New Roman"/>
          <w:sz w:val="28"/>
          <w:szCs w:val="28"/>
        </w:rPr>
        <w:t>аявления и (</w:t>
      </w:r>
      <w:r w:rsidR="00303C11" w:rsidRPr="006855C3">
        <w:rPr>
          <w:rFonts w:ascii="Times New Roman" w:eastAsia="Times New Roman" w:hAnsi="Times New Roman" w:cs="Times New Roman"/>
          <w:sz w:val="28"/>
          <w:szCs w:val="28"/>
        </w:rPr>
        <w:t>или</w:t>
      </w:r>
      <w:r w:rsidR="0039023D">
        <w:rPr>
          <w:rFonts w:ascii="Times New Roman" w:eastAsia="Times New Roman" w:hAnsi="Times New Roman" w:cs="Times New Roman"/>
          <w:sz w:val="28"/>
          <w:szCs w:val="28"/>
        </w:rPr>
        <w:t>)</w:t>
      </w:r>
      <w:r w:rsidR="00303C11" w:rsidRPr="006855C3">
        <w:rPr>
          <w:rFonts w:ascii="Times New Roman" w:eastAsia="Times New Roman" w:hAnsi="Times New Roman" w:cs="Times New Roman"/>
          <w:sz w:val="28"/>
          <w:szCs w:val="28"/>
        </w:rPr>
        <w:t xml:space="preserve"> прил</w:t>
      </w:r>
      <w:r w:rsidR="00935520" w:rsidRPr="006855C3">
        <w:rPr>
          <w:rFonts w:ascii="Times New Roman" w:eastAsia="Times New Roman" w:hAnsi="Times New Roman" w:cs="Times New Roman"/>
          <w:sz w:val="28"/>
          <w:szCs w:val="28"/>
        </w:rPr>
        <w:t>ожения</w:t>
      </w:r>
      <w:r w:rsidR="00303C11" w:rsidRPr="006855C3">
        <w:rPr>
          <w:rFonts w:ascii="Times New Roman" w:eastAsia="Times New Roman" w:hAnsi="Times New Roman" w:cs="Times New Roman"/>
          <w:sz w:val="28"/>
          <w:szCs w:val="28"/>
        </w:rPr>
        <w:t xml:space="preserve"> к нему</w:t>
      </w:r>
      <w:r w:rsidR="0039023D">
        <w:rPr>
          <w:rFonts w:ascii="Times New Roman" w:eastAsia="Times New Roman" w:hAnsi="Times New Roman" w:cs="Times New Roman"/>
          <w:sz w:val="28"/>
          <w:szCs w:val="28"/>
        </w:rPr>
        <w:t xml:space="preserve"> </w:t>
      </w:r>
      <w:r w:rsidR="0039023D" w:rsidRPr="006855C3">
        <w:rPr>
          <w:rFonts w:ascii="Times New Roman" w:eastAsia="Times New Roman" w:hAnsi="Times New Roman" w:cs="Times New Roman"/>
          <w:sz w:val="28"/>
          <w:szCs w:val="28"/>
        </w:rPr>
        <w:t>–</w:t>
      </w:r>
      <w:r w:rsidR="0039023D">
        <w:rPr>
          <w:rFonts w:ascii="Times New Roman" w:eastAsia="Times New Roman" w:hAnsi="Times New Roman" w:cs="Times New Roman"/>
          <w:sz w:val="28"/>
          <w:szCs w:val="28"/>
        </w:rPr>
        <w:t xml:space="preserve"> </w:t>
      </w:r>
      <w:r w:rsidR="00303C11" w:rsidRPr="006855C3">
        <w:rPr>
          <w:rFonts w:ascii="Times New Roman" w:eastAsia="Times New Roman" w:hAnsi="Times New Roman" w:cs="Times New Roman"/>
          <w:sz w:val="28"/>
          <w:szCs w:val="28"/>
        </w:rPr>
        <w:t xml:space="preserve"> «Паспорт проекта») требованиям настоящего Регламента</w:t>
      </w:r>
      <w:r w:rsidR="0039023D">
        <w:rPr>
          <w:rFonts w:ascii="Times New Roman" w:eastAsia="Times New Roman" w:hAnsi="Times New Roman" w:cs="Times New Roman"/>
          <w:sz w:val="28"/>
          <w:szCs w:val="28"/>
        </w:rPr>
        <w:t>,</w:t>
      </w:r>
      <w:r w:rsidR="00303C11" w:rsidRPr="006855C3">
        <w:rPr>
          <w:rFonts w:ascii="Times New Roman" w:eastAsia="Times New Roman" w:hAnsi="Times New Roman" w:cs="Times New Roman"/>
          <w:sz w:val="28"/>
          <w:szCs w:val="28"/>
        </w:rPr>
        <w:t xml:space="preserve"> в том числе приложения 1 к настоящему Регламенту;</w:t>
      </w:r>
    </w:p>
    <w:p w:rsidR="00DF6AC5" w:rsidRPr="006855C3" w:rsidRDefault="00F828E3" w:rsidP="00303C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отсутствие</w:t>
      </w:r>
      <w:r w:rsidR="00303C11" w:rsidRPr="006855C3">
        <w:rPr>
          <w:rFonts w:ascii="Times New Roman" w:eastAsia="Times New Roman" w:hAnsi="Times New Roman" w:cs="Times New Roman"/>
          <w:sz w:val="28"/>
          <w:szCs w:val="28"/>
        </w:rPr>
        <w:t xml:space="preserve"> (неполнота, выборочность) указания в </w:t>
      </w:r>
      <w:r w:rsidR="003738FD">
        <w:rPr>
          <w:rFonts w:ascii="Times New Roman" w:eastAsia="Times New Roman" w:hAnsi="Times New Roman" w:cs="Times New Roman"/>
          <w:sz w:val="28"/>
          <w:szCs w:val="28"/>
        </w:rPr>
        <w:t>З</w:t>
      </w:r>
      <w:r w:rsidR="00303C11" w:rsidRPr="006855C3">
        <w:rPr>
          <w:rFonts w:ascii="Times New Roman" w:eastAsia="Times New Roman" w:hAnsi="Times New Roman" w:cs="Times New Roman"/>
          <w:sz w:val="28"/>
          <w:szCs w:val="28"/>
        </w:rPr>
        <w:t>аявлении и/или приложени</w:t>
      </w:r>
      <w:r w:rsidR="00935520" w:rsidRPr="006855C3">
        <w:rPr>
          <w:rFonts w:ascii="Times New Roman" w:eastAsia="Times New Roman" w:hAnsi="Times New Roman" w:cs="Times New Roman"/>
          <w:sz w:val="28"/>
          <w:szCs w:val="28"/>
        </w:rPr>
        <w:t>и</w:t>
      </w:r>
      <w:r w:rsidR="00303C11" w:rsidRPr="006855C3">
        <w:rPr>
          <w:rFonts w:ascii="Times New Roman" w:eastAsia="Times New Roman" w:hAnsi="Times New Roman" w:cs="Times New Roman"/>
          <w:sz w:val="28"/>
          <w:szCs w:val="28"/>
        </w:rPr>
        <w:t xml:space="preserve"> к нему </w:t>
      </w:r>
      <w:r w:rsidR="00DF6AC5" w:rsidRPr="006855C3">
        <w:rPr>
          <w:rFonts w:ascii="Times New Roman" w:eastAsia="Times New Roman" w:hAnsi="Times New Roman" w:cs="Times New Roman"/>
          <w:sz w:val="28"/>
          <w:szCs w:val="28"/>
        </w:rPr>
        <w:t>сведений, устан</w:t>
      </w:r>
      <w:r w:rsidR="003738FD">
        <w:rPr>
          <w:rFonts w:ascii="Times New Roman" w:eastAsia="Times New Roman" w:hAnsi="Times New Roman" w:cs="Times New Roman"/>
          <w:sz w:val="28"/>
          <w:szCs w:val="28"/>
        </w:rPr>
        <w:t>овленных пунктом 2.3 Регламента</w:t>
      </w:r>
      <w:r w:rsidR="003738FD">
        <w:rPr>
          <w:rFonts w:ascii="Times New Roman" w:eastAsia="Times New Roman" w:hAnsi="Times New Roman" w:cs="Times New Roman"/>
          <w:sz w:val="28"/>
          <w:szCs w:val="28"/>
        </w:rPr>
        <w:br/>
      </w:r>
      <w:r w:rsidR="00DF6AC5" w:rsidRPr="006855C3">
        <w:rPr>
          <w:rFonts w:ascii="Times New Roman" w:eastAsia="Times New Roman" w:hAnsi="Times New Roman" w:cs="Times New Roman"/>
          <w:sz w:val="28"/>
          <w:szCs w:val="28"/>
        </w:rPr>
        <w:t>и прилож</w:t>
      </w:r>
      <w:r w:rsidR="00303C11" w:rsidRPr="006855C3">
        <w:rPr>
          <w:rFonts w:ascii="Times New Roman" w:eastAsia="Times New Roman" w:hAnsi="Times New Roman" w:cs="Times New Roman"/>
          <w:sz w:val="28"/>
          <w:szCs w:val="28"/>
        </w:rPr>
        <w:t>ением 1 к настоящему Регламенту</w:t>
      </w:r>
      <w:r w:rsidR="00C27123" w:rsidRPr="006855C3">
        <w:rPr>
          <w:rFonts w:ascii="Times New Roman" w:eastAsia="Times New Roman" w:hAnsi="Times New Roman" w:cs="Times New Roman"/>
          <w:sz w:val="28"/>
          <w:szCs w:val="28"/>
        </w:rPr>
        <w:t>;</w:t>
      </w:r>
      <w:r w:rsidR="00DF6AC5" w:rsidRPr="006855C3">
        <w:rPr>
          <w:rFonts w:ascii="Times New Roman" w:eastAsia="Times New Roman" w:hAnsi="Times New Roman" w:cs="Times New Roman"/>
          <w:sz w:val="28"/>
          <w:szCs w:val="28"/>
        </w:rPr>
        <w:t xml:space="preserve"> </w:t>
      </w:r>
    </w:p>
    <w:p w:rsidR="008B6BA3" w:rsidRPr="006855C3" w:rsidRDefault="00303C11" w:rsidP="00303C11">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 недостоверность</w:t>
      </w:r>
      <w:r w:rsidR="00D40115" w:rsidRPr="006855C3">
        <w:rPr>
          <w:rFonts w:ascii="Times New Roman" w:eastAsia="Times New Roman" w:hAnsi="Times New Roman" w:cs="Times New Roman"/>
          <w:sz w:val="28"/>
          <w:szCs w:val="28"/>
        </w:rPr>
        <w:t xml:space="preserve"> (неподтвержденность)</w:t>
      </w:r>
      <w:r w:rsidRPr="006855C3">
        <w:rPr>
          <w:rFonts w:ascii="Times New Roman" w:eastAsia="Times New Roman" w:hAnsi="Times New Roman" w:cs="Times New Roman"/>
          <w:sz w:val="28"/>
          <w:szCs w:val="28"/>
        </w:rPr>
        <w:t xml:space="preserve"> сведений, пред</w:t>
      </w:r>
      <w:r w:rsidR="003738FD">
        <w:rPr>
          <w:rFonts w:ascii="Times New Roman" w:eastAsia="Times New Roman" w:hAnsi="Times New Roman" w:cs="Times New Roman"/>
          <w:sz w:val="28"/>
          <w:szCs w:val="28"/>
        </w:rPr>
        <w:t>о</w:t>
      </w:r>
      <w:r w:rsidRPr="006855C3">
        <w:rPr>
          <w:rFonts w:ascii="Times New Roman" w:eastAsia="Times New Roman" w:hAnsi="Times New Roman" w:cs="Times New Roman"/>
          <w:sz w:val="28"/>
          <w:szCs w:val="28"/>
        </w:rPr>
        <w:t>ставленн</w:t>
      </w:r>
      <w:r w:rsidR="003738FD">
        <w:rPr>
          <w:rFonts w:ascii="Times New Roman" w:eastAsia="Times New Roman" w:hAnsi="Times New Roman" w:cs="Times New Roman"/>
          <w:sz w:val="28"/>
          <w:szCs w:val="28"/>
        </w:rPr>
        <w:t>ых</w:t>
      </w:r>
      <w:r w:rsidR="003738FD">
        <w:rPr>
          <w:rFonts w:ascii="Times New Roman" w:eastAsia="Times New Roman" w:hAnsi="Times New Roman" w:cs="Times New Roman"/>
          <w:sz w:val="28"/>
          <w:szCs w:val="28"/>
        </w:rPr>
        <w:br/>
      </w:r>
      <w:r w:rsidR="008B5DB6">
        <w:rPr>
          <w:rFonts w:ascii="Times New Roman" w:eastAsia="Times New Roman" w:hAnsi="Times New Roman" w:cs="Times New Roman"/>
          <w:sz w:val="28"/>
          <w:szCs w:val="28"/>
        </w:rPr>
        <w:t>в соответствии с пунктом 2.3</w:t>
      </w:r>
      <w:r w:rsidRPr="006855C3">
        <w:rPr>
          <w:rFonts w:ascii="Times New Roman" w:eastAsia="Times New Roman" w:hAnsi="Times New Roman" w:cs="Times New Roman"/>
          <w:sz w:val="28"/>
          <w:szCs w:val="28"/>
        </w:rPr>
        <w:t xml:space="preserve"> Регламента и приложением 1 к настоящему Регламенту. </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Уполномоченная организация </w:t>
      </w:r>
      <w:r w:rsidR="006E40EF">
        <w:rPr>
          <w:rFonts w:ascii="Times New Roman" w:eastAsia="Times New Roman" w:hAnsi="Times New Roman" w:cs="Times New Roman"/>
          <w:sz w:val="28"/>
          <w:szCs w:val="28"/>
        </w:rPr>
        <w:t>после</w:t>
      </w:r>
      <w:r w:rsidR="00DF6AC5" w:rsidRPr="006855C3">
        <w:rPr>
          <w:rFonts w:ascii="Times New Roman" w:eastAsia="Times New Roman" w:hAnsi="Times New Roman" w:cs="Times New Roman"/>
          <w:sz w:val="28"/>
          <w:szCs w:val="28"/>
        </w:rPr>
        <w:t xml:space="preserve"> выявлени</w:t>
      </w:r>
      <w:r w:rsidR="006E40EF">
        <w:rPr>
          <w:rFonts w:ascii="Times New Roman" w:eastAsia="Times New Roman" w:hAnsi="Times New Roman" w:cs="Times New Roman"/>
          <w:sz w:val="28"/>
          <w:szCs w:val="28"/>
        </w:rPr>
        <w:t>я</w:t>
      </w:r>
      <w:r w:rsidR="00DF6AC5" w:rsidRPr="006855C3">
        <w:rPr>
          <w:rFonts w:ascii="Times New Roman" w:eastAsia="Times New Roman" w:hAnsi="Times New Roman" w:cs="Times New Roman"/>
          <w:sz w:val="28"/>
          <w:szCs w:val="28"/>
        </w:rPr>
        <w:t xml:space="preserve"> </w:t>
      </w:r>
      <w:r w:rsidR="006E40EF">
        <w:rPr>
          <w:rFonts w:ascii="Times New Roman" w:eastAsia="Times New Roman" w:hAnsi="Times New Roman" w:cs="Times New Roman"/>
          <w:sz w:val="28"/>
          <w:szCs w:val="28"/>
        </w:rPr>
        <w:t>одного из</w:t>
      </w:r>
      <w:r w:rsidR="00F82BB8" w:rsidRPr="006855C3">
        <w:rPr>
          <w:rFonts w:ascii="Times New Roman" w:eastAsia="Times New Roman" w:hAnsi="Times New Roman" w:cs="Times New Roman"/>
          <w:sz w:val="28"/>
          <w:szCs w:val="28"/>
        </w:rPr>
        <w:t xml:space="preserve"> факторов, </w:t>
      </w:r>
      <w:r w:rsidR="00DF6AC5" w:rsidRPr="006855C3">
        <w:rPr>
          <w:rFonts w:ascii="Times New Roman" w:eastAsia="Times New Roman" w:hAnsi="Times New Roman" w:cs="Times New Roman"/>
          <w:sz w:val="28"/>
          <w:szCs w:val="28"/>
        </w:rPr>
        <w:t>установленных настоящим пунктом</w:t>
      </w:r>
      <w:r w:rsidR="00F82BB8" w:rsidRPr="006855C3">
        <w:rPr>
          <w:rFonts w:ascii="Times New Roman" w:eastAsia="Times New Roman" w:hAnsi="Times New Roman" w:cs="Times New Roman"/>
          <w:sz w:val="28"/>
          <w:szCs w:val="28"/>
        </w:rPr>
        <w:t>,</w:t>
      </w:r>
      <w:r w:rsidR="00DF6AC5" w:rsidRPr="006855C3">
        <w:rPr>
          <w:rFonts w:ascii="Times New Roman" w:eastAsia="Times New Roman" w:hAnsi="Times New Roman" w:cs="Times New Roman"/>
          <w:sz w:val="28"/>
          <w:szCs w:val="28"/>
        </w:rPr>
        <w:t xml:space="preserve"> </w:t>
      </w:r>
      <w:r w:rsidR="006E40EF">
        <w:rPr>
          <w:rFonts w:ascii="Times New Roman" w:eastAsia="Times New Roman" w:hAnsi="Times New Roman" w:cs="Times New Roman"/>
          <w:sz w:val="28"/>
          <w:szCs w:val="28"/>
        </w:rPr>
        <w:t>в течени</w:t>
      </w:r>
      <w:r w:rsidR="007542A1">
        <w:rPr>
          <w:rFonts w:ascii="Times New Roman" w:eastAsia="Times New Roman" w:hAnsi="Times New Roman" w:cs="Times New Roman"/>
          <w:sz w:val="28"/>
          <w:szCs w:val="28"/>
        </w:rPr>
        <w:t>е</w:t>
      </w:r>
      <w:r w:rsidR="006E40EF">
        <w:rPr>
          <w:rFonts w:ascii="Times New Roman" w:eastAsia="Times New Roman" w:hAnsi="Times New Roman" w:cs="Times New Roman"/>
          <w:sz w:val="28"/>
          <w:szCs w:val="28"/>
        </w:rPr>
        <w:t xml:space="preserve"> одного рабочего дня </w:t>
      </w:r>
      <w:r w:rsidRPr="006855C3">
        <w:rPr>
          <w:rFonts w:ascii="Times New Roman" w:eastAsia="Times New Roman" w:hAnsi="Times New Roman" w:cs="Times New Roman"/>
          <w:sz w:val="28"/>
          <w:szCs w:val="28"/>
        </w:rPr>
        <w:t xml:space="preserve">возвращает </w:t>
      </w:r>
      <w:r w:rsidR="00DF6AC5" w:rsidRPr="006855C3">
        <w:rPr>
          <w:rFonts w:ascii="Times New Roman" w:eastAsia="Times New Roman" w:hAnsi="Times New Roman" w:cs="Times New Roman"/>
          <w:sz w:val="28"/>
          <w:szCs w:val="28"/>
        </w:rPr>
        <w:t xml:space="preserve">инициатору инвестиционного проекта </w:t>
      </w:r>
      <w:r w:rsidR="003738FD">
        <w:rPr>
          <w:rFonts w:ascii="Times New Roman" w:eastAsia="Times New Roman" w:hAnsi="Times New Roman" w:cs="Times New Roman"/>
          <w:sz w:val="28"/>
          <w:szCs w:val="28"/>
        </w:rPr>
        <w:t>обращение на доработку</w:t>
      </w:r>
      <w:r w:rsidR="003738FD">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с указанием причин отказа (замечаний, необходимых доработок) в принятии обращения к рассмотрению. </w:t>
      </w:r>
    </w:p>
    <w:p w:rsidR="008B6BA3" w:rsidRPr="006855C3" w:rsidRDefault="00C4033F" w:rsidP="00DF6AC5">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После устранения замечаний инициатор инвестиционного проекта вправе вновь обратиться в Уполномоченную организац</w:t>
      </w:r>
      <w:r w:rsidR="00DF6AC5" w:rsidRPr="006855C3">
        <w:rPr>
          <w:rFonts w:ascii="Times New Roman" w:eastAsia="Times New Roman" w:hAnsi="Times New Roman" w:cs="Times New Roman"/>
          <w:sz w:val="28"/>
          <w:szCs w:val="28"/>
        </w:rPr>
        <w:t>ию в соответствии с пунктом 2.2</w:t>
      </w:r>
      <w:r w:rsidRPr="006855C3">
        <w:rPr>
          <w:rFonts w:ascii="Times New Roman" w:eastAsia="Times New Roman" w:hAnsi="Times New Roman" w:cs="Times New Roman"/>
          <w:sz w:val="28"/>
          <w:szCs w:val="28"/>
        </w:rPr>
        <w:t xml:space="preserve"> Регламента.</w:t>
      </w:r>
    </w:p>
    <w:p w:rsidR="008B6BA3" w:rsidRPr="006855C3" w:rsidRDefault="00C4033F">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2.5.2.</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О принятии </w:t>
      </w:r>
      <w:r w:rsidR="00F82BB8" w:rsidRPr="006855C3">
        <w:rPr>
          <w:rFonts w:ascii="Times New Roman" w:eastAsia="Times New Roman" w:hAnsi="Times New Roman" w:cs="Times New Roman"/>
          <w:sz w:val="28"/>
          <w:szCs w:val="28"/>
        </w:rPr>
        <w:t xml:space="preserve">Уполномоченной организацией </w:t>
      </w:r>
      <w:r w:rsidRPr="006855C3">
        <w:rPr>
          <w:rFonts w:ascii="Times New Roman" w:eastAsia="Times New Roman" w:hAnsi="Times New Roman" w:cs="Times New Roman"/>
          <w:sz w:val="28"/>
          <w:szCs w:val="28"/>
        </w:rPr>
        <w:t xml:space="preserve">инвестиционного проекта на сопровождение.    </w:t>
      </w:r>
    </w:p>
    <w:p w:rsidR="008B6BA3" w:rsidRPr="006855C3" w:rsidRDefault="00C4033F">
      <w:pPr>
        <w:widowControl w:val="0"/>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Решение Уполномоченной организации о принятии инвестиционного </w:t>
      </w:r>
      <w:r w:rsidRPr="006855C3">
        <w:rPr>
          <w:rFonts w:ascii="Times New Roman" w:eastAsia="Times New Roman" w:hAnsi="Times New Roman" w:cs="Times New Roman"/>
          <w:sz w:val="28"/>
          <w:szCs w:val="28"/>
        </w:rPr>
        <w:lastRenderedPageBreak/>
        <w:t>проекта на сопровождение оформляется соответствующим протоколом по форме Уполномоченной организации.</w:t>
      </w:r>
    </w:p>
    <w:p w:rsidR="008B6BA3" w:rsidRPr="006855C3" w:rsidRDefault="00C4033F">
      <w:pPr>
        <w:widowControl w:val="0"/>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DF6AC5"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Уполномоченная организация </w:t>
      </w:r>
      <w:r w:rsidR="00A31092" w:rsidRPr="00A31092">
        <w:rPr>
          <w:rFonts w:ascii="Times New Roman" w:eastAsia="Times New Roman" w:hAnsi="Times New Roman" w:cs="Times New Roman"/>
          <w:sz w:val="28"/>
          <w:szCs w:val="28"/>
        </w:rPr>
        <w:t xml:space="preserve">не позднее одного рабочего дня, следующего за днем </w:t>
      </w:r>
      <w:r w:rsidR="00CD629E">
        <w:rPr>
          <w:rFonts w:ascii="Times New Roman" w:eastAsia="Times New Roman" w:hAnsi="Times New Roman" w:cs="Times New Roman"/>
          <w:sz w:val="28"/>
          <w:szCs w:val="28"/>
        </w:rPr>
        <w:t>принятия решения</w:t>
      </w:r>
      <w:r w:rsidR="00A31092">
        <w:rPr>
          <w:rFonts w:ascii="Times New Roman" w:eastAsia="Times New Roman" w:hAnsi="Times New Roman" w:cs="Times New Roman"/>
          <w:sz w:val="28"/>
          <w:szCs w:val="28"/>
        </w:rPr>
        <w:t>,</w:t>
      </w:r>
      <w:r w:rsidR="00CD629E">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направляет инициатору инвестиционного проекта соответствующий письменный ответ и </w:t>
      </w:r>
      <w:r w:rsidR="00CD629E" w:rsidRPr="006855C3">
        <w:rPr>
          <w:rFonts w:ascii="Times New Roman" w:eastAsia="Times New Roman" w:hAnsi="Times New Roman" w:cs="Times New Roman"/>
          <w:sz w:val="28"/>
          <w:szCs w:val="28"/>
        </w:rPr>
        <w:t xml:space="preserve">подписанное Уполномоченной организацией </w:t>
      </w:r>
      <w:r w:rsidRPr="006855C3">
        <w:rPr>
          <w:rFonts w:ascii="Times New Roman" w:eastAsia="Times New Roman" w:hAnsi="Times New Roman" w:cs="Times New Roman"/>
          <w:sz w:val="28"/>
          <w:szCs w:val="28"/>
        </w:rPr>
        <w:t>Соглашение о сопров</w:t>
      </w:r>
      <w:r w:rsidR="00A31092">
        <w:rPr>
          <w:rFonts w:ascii="Times New Roman" w:eastAsia="Times New Roman" w:hAnsi="Times New Roman" w:cs="Times New Roman"/>
          <w:sz w:val="28"/>
          <w:szCs w:val="28"/>
        </w:rPr>
        <w:t xml:space="preserve">ождении инвестиционного проекта </w:t>
      </w:r>
      <w:r w:rsidRPr="006855C3">
        <w:rPr>
          <w:rFonts w:ascii="Times New Roman" w:eastAsia="Times New Roman" w:hAnsi="Times New Roman" w:cs="Times New Roman"/>
          <w:sz w:val="28"/>
          <w:szCs w:val="28"/>
        </w:rPr>
        <w:t>в Ленинградской области по принципу «единого окна» по форме приложения 2 к настоящему Регламенту</w:t>
      </w:r>
      <w:r w:rsidR="00765846" w:rsidRPr="006855C3">
        <w:rPr>
          <w:rFonts w:ascii="Times New Roman" w:eastAsia="Times New Roman" w:hAnsi="Times New Roman" w:cs="Times New Roman"/>
          <w:sz w:val="28"/>
          <w:szCs w:val="28"/>
        </w:rPr>
        <w:t xml:space="preserve"> (далее – Соглашение)</w:t>
      </w:r>
      <w:r w:rsidRPr="006855C3">
        <w:rPr>
          <w:rFonts w:ascii="Times New Roman" w:eastAsia="Times New Roman" w:hAnsi="Times New Roman" w:cs="Times New Roman"/>
          <w:sz w:val="28"/>
          <w:szCs w:val="28"/>
        </w:rPr>
        <w:t xml:space="preserve"> для </w:t>
      </w:r>
      <w:r w:rsidR="00CD629E">
        <w:rPr>
          <w:rFonts w:ascii="Times New Roman" w:eastAsia="Times New Roman" w:hAnsi="Times New Roman" w:cs="Times New Roman"/>
          <w:sz w:val="28"/>
          <w:szCs w:val="28"/>
        </w:rPr>
        <w:t xml:space="preserve">его </w:t>
      </w:r>
      <w:r w:rsidRPr="006855C3">
        <w:rPr>
          <w:rFonts w:ascii="Times New Roman" w:eastAsia="Times New Roman" w:hAnsi="Times New Roman" w:cs="Times New Roman"/>
          <w:sz w:val="28"/>
          <w:szCs w:val="28"/>
        </w:rPr>
        <w:t>подписания инициатором инвестиционного проекта.</w:t>
      </w:r>
    </w:p>
    <w:p w:rsidR="004F3171" w:rsidRDefault="00C4033F" w:rsidP="00DF6AC5">
      <w:pPr>
        <w:widowControl w:val="0"/>
        <w:tabs>
          <w:tab w:val="left" w:pos="567"/>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2.5.2.1. </w:t>
      </w:r>
      <w:r w:rsidR="00115527">
        <w:rPr>
          <w:rFonts w:ascii="Times New Roman" w:eastAsia="Times New Roman" w:hAnsi="Times New Roman" w:cs="Times New Roman"/>
          <w:sz w:val="28"/>
          <w:szCs w:val="28"/>
        </w:rPr>
        <w:t>П</w:t>
      </w:r>
      <w:r w:rsidR="00115527" w:rsidRPr="006855C3">
        <w:rPr>
          <w:rFonts w:ascii="Times New Roman" w:eastAsia="Times New Roman" w:hAnsi="Times New Roman" w:cs="Times New Roman"/>
          <w:sz w:val="28"/>
          <w:szCs w:val="28"/>
        </w:rPr>
        <w:t>олномочны</w:t>
      </w:r>
      <w:r w:rsidR="00115527">
        <w:rPr>
          <w:rFonts w:ascii="Times New Roman" w:eastAsia="Times New Roman" w:hAnsi="Times New Roman" w:cs="Times New Roman"/>
          <w:sz w:val="28"/>
          <w:szCs w:val="28"/>
        </w:rPr>
        <w:t>й</w:t>
      </w:r>
      <w:r w:rsidR="00115527" w:rsidRPr="006855C3">
        <w:rPr>
          <w:rFonts w:ascii="Times New Roman" w:eastAsia="Times New Roman" w:hAnsi="Times New Roman" w:cs="Times New Roman"/>
          <w:sz w:val="28"/>
          <w:szCs w:val="28"/>
        </w:rPr>
        <w:t xml:space="preserve"> представител</w:t>
      </w:r>
      <w:r w:rsidR="00115527">
        <w:rPr>
          <w:rFonts w:ascii="Times New Roman" w:eastAsia="Times New Roman" w:hAnsi="Times New Roman" w:cs="Times New Roman"/>
          <w:sz w:val="28"/>
          <w:szCs w:val="28"/>
        </w:rPr>
        <w:t xml:space="preserve">ь </w:t>
      </w:r>
      <w:r w:rsidR="00115527" w:rsidRPr="006855C3">
        <w:rPr>
          <w:rFonts w:ascii="Times New Roman" w:eastAsia="Times New Roman" w:hAnsi="Times New Roman" w:cs="Times New Roman"/>
          <w:sz w:val="28"/>
          <w:szCs w:val="28"/>
        </w:rPr>
        <w:t xml:space="preserve">инициатора инвестиционного проекта </w:t>
      </w:r>
      <w:r w:rsidR="004F3171">
        <w:rPr>
          <w:rFonts w:ascii="Times New Roman" w:eastAsia="Times New Roman" w:hAnsi="Times New Roman" w:cs="Times New Roman"/>
          <w:sz w:val="28"/>
          <w:szCs w:val="28"/>
        </w:rPr>
        <w:t xml:space="preserve">не позже следующего за получением Соглашения рабочего дня </w:t>
      </w:r>
      <w:r w:rsidR="00115527">
        <w:rPr>
          <w:rFonts w:ascii="Times New Roman" w:eastAsia="Times New Roman" w:hAnsi="Times New Roman" w:cs="Times New Roman"/>
          <w:sz w:val="28"/>
          <w:szCs w:val="28"/>
        </w:rPr>
        <w:t xml:space="preserve">подписывает </w:t>
      </w:r>
      <w:r w:rsidRPr="006855C3">
        <w:rPr>
          <w:rFonts w:ascii="Times New Roman" w:eastAsia="Times New Roman" w:hAnsi="Times New Roman" w:cs="Times New Roman"/>
          <w:sz w:val="28"/>
          <w:szCs w:val="28"/>
        </w:rPr>
        <w:t xml:space="preserve">Соглашение </w:t>
      </w:r>
      <w:r w:rsidR="004F3171">
        <w:rPr>
          <w:rFonts w:ascii="Times New Roman" w:eastAsia="Times New Roman" w:hAnsi="Times New Roman" w:cs="Times New Roman"/>
          <w:sz w:val="28"/>
          <w:szCs w:val="28"/>
        </w:rPr>
        <w:t xml:space="preserve">и </w:t>
      </w:r>
      <w:r w:rsidR="004F3171" w:rsidRPr="006855C3">
        <w:rPr>
          <w:rFonts w:ascii="Times New Roman" w:eastAsia="Times New Roman" w:hAnsi="Times New Roman" w:cs="Times New Roman"/>
          <w:sz w:val="28"/>
          <w:szCs w:val="28"/>
        </w:rPr>
        <w:t>направляет один экземпляр Соглаш</w:t>
      </w:r>
      <w:r w:rsidR="004F3171">
        <w:rPr>
          <w:rFonts w:ascii="Times New Roman" w:eastAsia="Times New Roman" w:hAnsi="Times New Roman" w:cs="Times New Roman"/>
          <w:sz w:val="28"/>
          <w:szCs w:val="28"/>
        </w:rPr>
        <w:t>ения Уполномоченной организации.</w:t>
      </w:r>
      <w:r w:rsidR="004F3171" w:rsidRPr="004F3171">
        <w:rPr>
          <w:rFonts w:ascii="Times New Roman" w:eastAsia="Times New Roman" w:hAnsi="Times New Roman" w:cs="Times New Roman"/>
          <w:sz w:val="28"/>
          <w:szCs w:val="28"/>
        </w:rPr>
        <w:t xml:space="preserve">     </w:t>
      </w:r>
    </w:p>
    <w:p w:rsidR="004F3171" w:rsidRDefault="004F3171" w:rsidP="00DF6AC5">
      <w:pPr>
        <w:widowControl w:val="0"/>
        <w:tabs>
          <w:tab w:val="left" w:pos="567"/>
        </w:tabs>
        <w:spacing w:after="0" w:line="240" w:lineRule="auto"/>
        <w:ind w:firstLine="540"/>
        <w:jc w:val="both"/>
        <w:rPr>
          <w:rFonts w:ascii="Times New Roman" w:eastAsia="Times New Roman" w:hAnsi="Times New Roman" w:cs="Times New Roman"/>
          <w:sz w:val="28"/>
          <w:szCs w:val="28"/>
        </w:rPr>
      </w:pPr>
      <w:proofErr w:type="gramStart"/>
      <w:r w:rsidRPr="004F3171">
        <w:rPr>
          <w:rFonts w:ascii="Times New Roman" w:eastAsia="Times New Roman" w:hAnsi="Times New Roman" w:cs="Times New Roman"/>
          <w:sz w:val="28"/>
          <w:szCs w:val="28"/>
        </w:rPr>
        <w:t>В случае если полномочный представитель инициатора инвестиционного проекта</w:t>
      </w:r>
      <w:r>
        <w:rPr>
          <w:rFonts w:ascii="Times New Roman" w:eastAsia="Times New Roman" w:hAnsi="Times New Roman" w:cs="Times New Roman"/>
          <w:sz w:val="28"/>
          <w:szCs w:val="28"/>
        </w:rPr>
        <w:t>, подписавший Соглашение,</w:t>
      </w:r>
      <w:r w:rsidRPr="004F3171">
        <w:rPr>
          <w:rFonts w:ascii="Times New Roman" w:eastAsia="Times New Roman" w:hAnsi="Times New Roman" w:cs="Times New Roman"/>
          <w:sz w:val="28"/>
          <w:szCs w:val="28"/>
        </w:rPr>
        <w:t xml:space="preserve"> является </w:t>
      </w:r>
      <w:r w:rsidRPr="006855C3">
        <w:rPr>
          <w:rFonts w:ascii="Times New Roman" w:eastAsia="Times New Roman" w:hAnsi="Times New Roman" w:cs="Times New Roman"/>
          <w:sz w:val="28"/>
          <w:szCs w:val="28"/>
        </w:rPr>
        <w:t>лицом</w:t>
      </w:r>
      <w:r w:rsidR="003738F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имеющим право действовать в интересах юридического лица или индивидуального предпринимателя без доверенности</w:t>
      </w:r>
      <w:r w:rsidR="003738F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и (или) явля</w:t>
      </w:r>
      <w:r>
        <w:rPr>
          <w:rFonts w:ascii="Times New Roman" w:eastAsia="Times New Roman" w:hAnsi="Times New Roman" w:cs="Times New Roman"/>
          <w:sz w:val="28"/>
          <w:szCs w:val="28"/>
        </w:rPr>
        <w:t>ется</w:t>
      </w:r>
      <w:r w:rsidRPr="006855C3">
        <w:rPr>
          <w:rFonts w:ascii="Times New Roman" w:eastAsia="Times New Roman" w:hAnsi="Times New Roman" w:cs="Times New Roman"/>
          <w:sz w:val="28"/>
          <w:szCs w:val="28"/>
        </w:rPr>
        <w:t xml:space="preserve"> его единоличны</w:t>
      </w:r>
      <w:r w:rsidR="003738FD">
        <w:rPr>
          <w:rFonts w:ascii="Times New Roman" w:eastAsia="Times New Roman" w:hAnsi="Times New Roman" w:cs="Times New Roman"/>
          <w:sz w:val="28"/>
          <w:szCs w:val="28"/>
        </w:rPr>
        <w:t>м исполнительным органом</w:t>
      </w:r>
      <w:r w:rsidRPr="006855C3">
        <w:rPr>
          <w:rFonts w:ascii="Times New Roman" w:eastAsia="Times New Roman" w:hAnsi="Times New Roman" w:cs="Times New Roman"/>
          <w:sz w:val="28"/>
          <w:szCs w:val="28"/>
        </w:rPr>
        <w:t xml:space="preserve"> в соответствии с данными Единого государственного реестра юридических лиц (далее – ЕГРЮЛ), Единого государственного реестра и</w:t>
      </w:r>
      <w:r>
        <w:rPr>
          <w:rFonts w:ascii="Times New Roman" w:eastAsia="Times New Roman" w:hAnsi="Times New Roman" w:cs="Times New Roman"/>
          <w:sz w:val="28"/>
          <w:szCs w:val="28"/>
        </w:rPr>
        <w:t xml:space="preserve">ндивидуальных </w:t>
      </w:r>
      <w:r w:rsidRPr="006855C3">
        <w:rPr>
          <w:rFonts w:ascii="Times New Roman" w:eastAsia="Times New Roman" w:hAnsi="Times New Roman" w:cs="Times New Roman"/>
          <w:sz w:val="28"/>
          <w:szCs w:val="28"/>
        </w:rPr>
        <w:t>предпринимателей (далее – ЕГРИП)</w:t>
      </w:r>
      <w:r w:rsidRPr="004F3171">
        <w:rPr>
          <w:rFonts w:ascii="Times New Roman" w:eastAsia="Times New Roman" w:hAnsi="Times New Roman" w:cs="Times New Roman"/>
          <w:sz w:val="28"/>
          <w:szCs w:val="28"/>
        </w:rPr>
        <w:t>, то подтверждение его полномочий не требуется.</w:t>
      </w:r>
      <w:proofErr w:type="gramEnd"/>
      <w:r w:rsidRPr="004F3171">
        <w:rPr>
          <w:rFonts w:ascii="Times New Roman" w:eastAsia="Times New Roman" w:hAnsi="Times New Roman" w:cs="Times New Roman"/>
          <w:sz w:val="28"/>
          <w:szCs w:val="28"/>
        </w:rPr>
        <w:t xml:space="preserve"> Во всех остальных случаях полномочия </w:t>
      </w:r>
      <w:r>
        <w:rPr>
          <w:rFonts w:ascii="Times New Roman" w:eastAsia="Times New Roman" w:hAnsi="Times New Roman" w:cs="Times New Roman"/>
          <w:sz w:val="28"/>
          <w:szCs w:val="28"/>
        </w:rPr>
        <w:t>подписанта</w:t>
      </w:r>
      <w:r w:rsidRPr="004F3171">
        <w:rPr>
          <w:rFonts w:ascii="Times New Roman" w:eastAsia="Times New Roman" w:hAnsi="Times New Roman" w:cs="Times New Roman"/>
          <w:sz w:val="28"/>
          <w:szCs w:val="28"/>
        </w:rPr>
        <w:t xml:space="preserve"> должны быть подтверждены </w:t>
      </w:r>
      <w:r>
        <w:rPr>
          <w:rFonts w:ascii="Times New Roman" w:eastAsia="Times New Roman" w:hAnsi="Times New Roman" w:cs="Times New Roman"/>
          <w:sz w:val="28"/>
          <w:szCs w:val="28"/>
        </w:rPr>
        <w:t xml:space="preserve">соответствующими документами, в т.ч. </w:t>
      </w:r>
      <w:r w:rsidR="003738FD">
        <w:rPr>
          <w:rFonts w:ascii="Times New Roman" w:eastAsia="Times New Roman" w:hAnsi="Times New Roman" w:cs="Times New Roman"/>
          <w:sz w:val="28"/>
          <w:szCs w:val="28"/>
        </w:rPr>
        <w:t>доверенностью, оформленной</w:t>
      </w:r>
      <w:r w:rsidR="003738FD">
        <w:rPr>
          <w:rFonts w:ascii="Times New Roman" w:eastAsia="Times New Roman" w:hAnsi="Times New Roman" w:cs="Times New Roman"/>
          <w:sz w:val="28"/>
          <w:szCs w:val="28"/>
        </w:rPr>
        <w:br/>
      </w:r>
      <w:r w:rsidRPr="004F3171">
        <w:rPr>
          <w:rFonts w:ascii="Times New Roman" w:eastAsia="Times New Roman" w:hAnsi="Times New Roman" w:cs="Times New Roman"/>
          <w:sz w:val="28"/>
          <w:szCs w:val="28"/>
        </w:rPr>
        <w:t>в соответствии с действующим законодательством</w:t>
      </w:r>
      <w:r>
        <w:rPr>
          <w:rFonts w:ascii="Times New Roman" w:eastAsia="Times New Roman" w:hAnsi="Times New Roman" w:cs="Times New Roman"/>
          <w:sz w:val="28"/>
          <w:szCs w:val="28"/>
        </w:rPr>
        <w:t xml:space="preserve"> Российской Федерации</w:t>
      </w:r>
      <w:r w:rsidRPr="004F3171">
        <w:rPr>
          <w:rFonts w:ascii="Times New Roman" w:eastAsia="Times New Roman" w:hAnsi="Times New Roman" w:cs="Times New Roman"/>
          <w:sz w:val="28"/>
          <w:szCs w:val="28"/>
        </w:rPr>
        <w:t>.</w:t>
      </w:r>
    </w:p>
    <w:p w:rsidR="009D3C28" w:rsidRPr="006855C3" w:rsidRDefault="00C4033F" w:rsidP="004F3171">
      <w:pPr>
        <w:widowControl w:val="0"/>
        <w:tabs>
          <w:tab w:val="left" w:pos="567"/>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9D3C28" w:rsidRPr="006855C3">
        <w:rPr>
          <w:rFonts w:ascii="Times New Roman" w:eastAsia="Times New Roman" w:hAnsi="Times New Roman" w:cs="Times New Roman"/>
          <w:sz w:val="28"/>
          <w:szCs w:val="28"/>
        </w:rPr>
        <w:t xml:space="preserve">2.5.2.2. Подписание </w:t>
      </w:r>
      <w:r w:rsidR="00115527" w:rsidRPr="006855C3">
        <w:rPr>
          <w:rFonts w:ascii="Times New Roman" w:eastAsia="Times New Roman" w:hAnsi="Times New Roman" w:cs="Times New Roman"/>
          <w:sz w:val="28"/>
          <w:szCs w:val="28"/>
        </w:rPr>
        <w:t>инициатором инвестиционного проекта</w:t>
      </w:r>
      <w:r w:rsidR="00115527">
        <w:rPr>
          <w:rFonts w:ascii="Times New Roman" w:eastAsia="Times New Roman" w:hAnsi="Times New Roman" w:cs="Times New Roman"/>
          <w:sz w:val="28"/>
          <w:szCs w:val="28"/>
        </w:rPr>
        <w:t xml:space="preserve"> и получение </w:t>
      </w:r>
      <w:r w:rsidR="00115527" w:rsidRPr="006855C3">
        <w:rPr>
          <w:rFonts w:ascii="Times New Roman" w:eastAsia="Times New Roman" w:hAnsi="Times New Roman" w:cs="Times New Roman"/>
          <w:sz w:val="28"/>
          <w:szCs w:val="28"/>
        </w:rPr>
        <w:t xml:space="preserve">Уполномоченной организацией </w:t>
      </w:r>
      <w:r w:rsidR="009D3C28" w:rsidRPr="006855C3">
        <w:rPr>
          <w:rFonts w:ascii="Times New Roman" w:eastAsia="Times New Roman" w:hAnsi="Times New Roman" w:cs="Times New Roman"/>
          <w:sz w:val="28"/>
          <w:szCs w:val="28"/>
        </w:rPr>
        <w:t xml:space="preserve">Соглашения является основанием начала осуществления Уполномоченной организацией сопровождения инвестиционного проекта. </w:t>
      </w:r>
    </w:p>
    <w:p w:rsidR="008B6BA3" w:rsidRPr="006855C3" w:rsidRDefault="00C4033F" w:rsidP="009D3C28">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9D3C2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2.5.3. Об отказе в принятии инвестиционного проекта на сопровождение.</w:t>
      </w:r>
    </w:p>
    <w:p w:rsidR="00C27123" w:rsidRPr="006855C3" w:rsidRDefault="00C4033F" w:rsidP="009D3C28">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9D3C2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Решение об отказе в принятии инвестиционного проекта на сопровождение принимается Уполномоченной организацией </w:t>
      </w:r>
      <w:r w:rsidR="00114835">
        <w:rPr>
          <w:rFonts w:ascii="Times New Roman" w:eastAsia="Times New Roman" w:hAnsi="Times New Roman" w:cs="Times New Roman"/>
          <w:sz w:val="28"/>
          <w:szCs w:val="28"/>
        </w:rPr>
        <w:t>при наличии хотя бы одного из следующих оснований</w:t>
      </w:r>
      <w:r w:rsidR="00C27123" w:rsidRPr="006855C3">
        <w:rPr>
          <w:rFonts w:ascii="Times New Roman" w:eastAsia="Times New Roman" w:hAnsi="Times New Roman" w:cs="Times New Roman"/>
          <w:sz w:val="28"/>
          <w:szCs w:val="28"/>
        </w:rPr>
        <w:t>:</w:t>
      </w:r>
    </w:p>
    <w:p w:rsidR="00C27123" w:rsidRPr="006855C3" w:rsidRDefault="00C4033F" w:rsidP="00C271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C27123" w:rsidRPr="006855C3">
        <w:rPr>
          <w:rFonts w:ascii="Times New Roman" w:eastAsia="Times New Roman" w:hAnsi="Times New Roman" w:cs="Times New Roman"/>
          <w:sz w:val="28"/>
          <w:szCs w:val="28"/>
        </w:rPr>
        <w:t>- заявленный объем инвестиций не соответствует размеру, установленному пунктом 1.4 Регламента</w:t>
      </w:r>
      <w:r w:rsidR="00144A2E">
        <w:rPr>
          <w:rFonts w:ascii="Times New Roman" w:eastAsia="Times New Roman" w:hAnsi="Times New Roman" w:cs="Times New Roman"/>
          <w:sz w:val="28"/>
          <w:szCs w:val="28"/>
        </w:rPr>
        <w:t xml:space="preserve">, </w:t>
      </w:r>
      <w:r w:rsidR="00114835">
        <w:rPr>
          <w:rFonts w:ascii="Times New Roman" w:eastAsia="Times New Roman" w:hAnsi="Times New Roman" w:cs="Times New Roman"/>
          <w:sz w:val="28"/>
          <w:szCs w:val="28"/>
        </w:rPr>
        <w:t xml:space="preserve">и </w:t>
      </w:r>
      <w:r w:rsidR="000F1C3C">
        <w:rPr>
          <w:rFonts w:ascii="Times New Roman" w:eastAsia="Times New Roman" w:hAnsi="Times New Roman" w:cs="Times New Roman"/>
          <w:sz w:val="28"/>
          <w:szCs w:val="28"/>
        </w:rPr>
        <w:t xml:space="preserve">при этом </w:t>
      </w:r>
      <w:r w:rsidR="00144A2E">
        <w:rPr>
          <w:rFonts w:ascii="Times New Roman" w:eastAsia="Times New Roman" w:hAnsi="Times New Roman" w:cs="Times New Roman"/>
          <w:sz w:val="28"/>
          <w:szCs w:val="28"/>
        </w:rPr>
        <w:t>отсутс</w:t>
      </w:r>
      <w:r w:rsidR="00114835">
        <w:rPr>
          <w:rFonts w:ascii="Times New Roman" w:eastAsia="Times New Roman" w:hAnsi="Times New Roman" w:cs="Times New Roman"/>
          <w:sz w:val="28"/>
          <w:szCs w:val="28"/>
        </w:rPr>
        <w:t>т</w:t>
      </w:r>
      <w:r w:rsidR="00144A2E">
        <w:rPr>
          <w:rFonts w:ascii="Times New Roman" w:eastAsia="Times New Roman" w:hAnsi="Times New Roman" w:cs="Times New Roman"/>
          <w:sz w:val="28"/>
          <w:szCs w:val="28"/>
        </w:rPr>
        <w:t xml:space="preserve">вует </w:t>
      </w:r>
      <w:r w:rsidR="00114835" w:rsidRPr="00114835">
        <w:rPr>
          <w:rFonts w:ascii="Times New Roman" w:eastAsia="Times New Roman" w:hAnsi="Times New Roman" w:cs="Times New Roman"/>
          <w:sz w:val="28"/>
          <w:szCs w:val="28"/>
        </w:rPr>
        <w:t>поручени</w:t>
      </w:r>
      <w:r w:rsidR="00114835">
        <w:rPr>
          <w:rFonts w:ascii="Times New Roman" w:eastAsia="Times New Roman" w:hAnsi="Times New Roman" w:cs="Times New Roman"/>
          <w:sz w:val="28"/>
          <w:szCs w:val="28"/>
        </w:rPr>
        <w:t>е</w:t>
      </w:r>
      <w:r w:rsidR="00114835" w:rsidRPr="00114835">
        <w:rPr>
          <w:rFonts w:ascii="Times New Roman" w:eastAsia="Times New Roman" w:hAnsi="Times New Roman" w:cs="Times New Roman"/>
          <w:sz w:val="28"/>
          <w:szCs w:val="28"/>
        </w:rPr>
        <w:t xml:space="preserve"> (решени</w:t>
      </w:r>
      <w:r w:rsidR="00114835">
        <w:rPr>
          <w:rFonts w:ascii="Times New Roman" w:eastAsia="Times New Roman" w:hAnsi="Times New Roman" w:cs="Times New Roman"/>
          <w:sz w:val="28"/>
          <w:szCs w:val="28"/>
        </w:rPr>
        <w:t>е</w:t>
      </w:r>
      <w:r w:rsidR="00114835" w:rsidRPr="00114835">
        <w:rPr>
          <w:rFonts w:ascii="Times New Roman" w:eastAsia="Times New Roman" w:hAnsi="Times New Roman" w:cs="Times New Roman"/>
          <w:sz w:val="28"/>
          <w:szCs w:val="28"/>
        </w:rPr>
        <w:t>) Губернатора Ленинградской области и (или) Уполномоченного органа о принятии Уполномоченной организацией на сопровождение инвестиционного проекта</w:t>
      </w:r>
      <w:r w:rsidR="00114835">
        <w:rPr>
          <w:rFonts w:ascii="Times New Roman" w:eastAsia="Times New Roman" w:hAnsi="Times New Roman" w:cs="Times New Roman"/>
          <w:sz w:val="28"/>
          <w:szCs w:val="28"/>
        </w:rPr>
        <w:t>;</w:t>
      </w:r>
    </w:p>
    <w:p w:rsidR="008B6BA3" w:rsidRPr="006855C3" w:rsidRDefault="006E40EF" w:rsidP="00C271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3738FD">
        <w:rPr>
          <w:rFonts w:ascii="Times New Roman" w:eastAsia="Times New Roman" w:hAnsi="Times New Roman" w:cs="Times New Roman"/>
          <w:sz w:val="28"/>
          <w:szCs w:val="28"/>
        </w:rPr>
        <w:t xml:space="preserve"> </w:t>
      </w:r>
      <w:r w:rsidR="00C27123" w:rsidRPr="006855C3">
        <w:rPr>
          <w:rFonts w:ascii="Times New Roman" w:eastAsia="Times New Roman" w:hAnsi="Times New Roman" w:cs="Times New Roman"/>
          <w:sz w:val="28"/>
          <w:szCs w:val="28"/>
        </w:rPr>
        <w:t>ни один из видов деятельности не соответствует</w:t>
      </w:r>
      <w:r w:rsidR="00FC61D2">
        <w:rPr>
          <w:rFonts w:ascii="Times New Roman" w:eastAsia="Times New Roman" w:hAnsi="Times New Roman" w:cs="Times New Roman"/>
          <w:sz w:val="28"/>
          <w:szCs w:val="28"/>
        </w:rPr>
        <w:t xml:space="preserve"> кодам</w:t>
      </w:r>
      <w:r w:rsidR="00C27123" w:rsidRPr="006855C3">
        <w:rPr>
          <w:rFonts w:ascii="Times New Roman" w:eastAsia="Times New Roman" w:hAnsi="Times New Roman" w:cs="Times New Roman"/>
          <w:sz w:val="28"/>
          <w:szCs w:val="28"/>
        </w:rPr>
        <w:t xml:space="preserve"> ОКВЭД, установленным подпунктом 4 пункта 2 статьи </w:t>
      </w:r>
      <w:r w:rsidR="00D40115" w:rsidRPr="006855C3">
        <w:rPr>
          <w:rFonts w:ascii="Times New Roman" w:eastAsia="Times New Roman" w:hAnsi="Times New Roman" w:cs="Times New Roman"/>
          <w:sz w:val="28"/>
          <w:szCs w:val="28"/>
        </w:rPr>
        <w:t>1 Областного закона N 113-оз и (</w:t>
      </w:r>
      <w:r w:rsidR="00C27123" w:rsidRPr="006855C3">
        <w:rPr>
          <w:rFonts w:ascii="Times New Roman" w:eastAsia="Times New Roman" w:hAnsi="Times New Roman" w:cs="Times New Roman"/>
          <w:sz w:val="28"/>
          <w:szCs w:val="28"/>
        </w:rPr>
        <w:t>или</w:t>
      </w:r>
      <w:r w:rsidR="00D40115" w:rsidRPr="006855C3">
        <w:rPr>
          <w:rFonts w:ascii="Times New Roman" w:eastAsia="Times New Roman" w:hAnsi="Times New Roman" w:cs="Times New Roman"/>
          <w:sz w:val="28"/>
          <w:szCs w:val="28"/>
        </w:rPr>
        <w:t>)</w:t>
      </w:r>
      <w:r w:rsidR="00C27123" w:rsidRPr="006855C3">
        <w:rPr>
          <w:rFonts w:ascii="Times New Roman" w:eastAsia="Times New Roman" w:hAnsi="Times New Roman" w:cs="Times New Roman"/>
          <w:sz w:val="28"/>
          <w:szCs w:val="28"/>
        </w:rPr>
        <w:t xml:space="preserve"> пунктом 2 части 1 статьи 3 Областного закона № 1-оз (пункт 1.4 настоящего Регламента)</w:t>
      </w:r>
      <w:r w:rsidR="00114835">
        <w:rPr>
          <w:rFonts w:ascii="Times New Roman" w:eastAsia="Times New Roman" w:hAnsi="Times New Roman" w:cs="Times New Roman"/>
          <w:sz w:val="28"/>
          <w:szCs w:val="28"/>
        </w:rPr>
        <w:t>,</w:t>
      </w:r>
      <w:r w:rsidR="00114835" w:rsidRPr="00114835">
        <w:rPr>
          <w:rFonts w:ascii="Times New Roman" w:eastAsia="Times New Roman" w:hAnsi="Times New Roman" w:cs="Times New Roman"/>
          <w:sz w:val="28"/>
          <w:szCs w:val="28"/>
        </w:rPr>
        <w:t xml:space="preserve"> </w:t>
      </w:r>
      <w:r w:rsidR="00114835">
        <w:rPr>
          <w:rFonts w:ascii="Times New Roman" w:eastAsia="Times New Roman" w:hAnsi="Times New Roman" w:cs="Times New Roman"/>
          <w:sz w:val="28"/>
          <w:szCs w:val="28"/>
        </w:rPr>
        <w:t xml:space="preserve">и </w:t>
      </w:r>
      <w:r w:rsidR="000F1C3C">
        <w:rPr>
          <w:rFonts w:ascii="Times New Roman" w:eastAsia="Times New Roman" w:hAnsi="Times New Roman" w:cs="Times New Roman"/>
          <w:sz w:val="28"/>
          <w:szCs w:val="28"/>
        </w:rPr>
        <w:t xml:space="preserve">при этом </w:t>
      </w:r>
      <w:r w:rsidR="00114835">
        <w:rPr>
          <w:rFonts w:ascii="Times New Roman" w:eastAsia="Times New Roman" w:hAnsi="Times New Roman" w:cs="Times New Roman"/>
          <w:sz w:val="28"/>
          <w:szCs w:val="28"/>
        </w:rPr>
        <w:t xml:space="preserve">отсутствует </w:t>
      </w:r>
      <w:r w:rsidR="00114835" w:rsidRPr="00114835">
        <w:rPr>
          <w:rFonts w:ascii="Times New Roman" w:eastAsia="Times New Roman" w:hAnsi="Times New Roman" w:cs="Times New Roman"/>
          <w:sz w:val="28"/>
          <w:szCs w:val="28"/>
        </w:rPr>
        <w:t>поручени</w:t>
      </w:r>
      <w:r w:rsidR="00114835">
        <w:rPr>
          <w:rFonts w:ascii="Times New Roman" w:eastAsia="Times New Roman" w:hAnsi="Times New Roman" w:cs="Times New Roman"/>
          <w:sz w:val="28"/>
          <w:szCs w:val="28"/>
        </w:rPr>
        <w:t>е</w:t>
      </w:r>
      <w:r w:rsidR="00114835" w:rsidRPr="00114835">
        <w:rPr>
          <w:rFonts w:ascii="Times New Roman" w:eastAsia="Times New Roman" w:hAnsi="Times New Roman" w:cs="Times New Roman"/>
          <w:sz w:val="28"/>
          <w:szCs w:val="28"/>
        </w:rPr>
        <w:t xml:space="preserve"> (решени</w:t>
      </w:r>
      <w:r w:rsidR="00114835">
        <w:rPr>
          <w:rFonts w:ascii="Times New Roman" w:eastAsia="Times New Roman" w:hAnsi="Times New Roman" w:cs="Times New Roman"/>
          <w:sz w:val="28"/>
          <w:szCs w:val="28"/>
        </w:rPr>
        <w:t>е</w:t>
      </w:r>
      <w:r w:rsidR="00114835" w:rsidRPr="00114835">
        <w:rPr>
          <w:rFonts w:ascii="Times New Roman" w:eastAsia="Times New Roman" w:hAnsi="Times New Roman" w:cs="Times New Roman"/>
          <w:sz w:val="28"/>
          <w:szCs w:val="28"/>
        </w:rPr>
        <w:t>) Губернатора Ленинградской области и (или) Уполномоченного органа о принятии Уполномоченной организацией на сопровождение инвестиционного проекта</w:t>
      </w:r>
      <w:r w:rsidR="004F3171">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w:t>
      </w:r>
      <w:proofErr w:type="gramEnd"/>
    </w:p>
    <w:p w:rsidR="008B6BA3" w:rsidRPr="006855C3" w:rsidRDefault="00C4033F" w:rsidP="009D3C28">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9D3C2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Уполномоченная организация направляет инициатору инвестиционного </w:t>
      </w:r>
      <w:r w:rsidRPr="006855C3">
        <w:rPr>
          <w:rFonts w:ascii="Times New Roman" w:eastAsia="Times New Roman" w:hAnsi="Times New Roman" w:cs="Times New Roman"/>
          <w:sz w:val="28"/>
          <w:szCs w:val="28"/>
        </w:rPr>
        <w:lastRenderedPageBreak/>
        <w:t>проекта с</w:t>
      </w:r>
      <w:r w:rsidR="00D40115" w:rsidRPr="006855C3">
        <w:rPr>
          <w:rFonts w:ascii="Times New Roman" w:eastAsia="Times New Roman" w:hAnsi="Times New Roman" w:cs="Times New Roman"/>
          <w:sz w:val="28"/>
          <w:szCs w:val="28"/>
        </w:rPr>
        <w:t xml:space="preserve">оответствующий письменный отказ с </w:t>
      </w:r>
      <w:r w:rsidRPr="006855C3">
        <w:rPr>
          <w:rFonts w:ascii="Times New Roman" w:eastAsia="Times New Roman" w:hAnsi="Times New Roman" w:cs="Times New Roman"/>
          <w:sz w:val="28"/>
          <w:szCs w:val="28"/>
        </w:rPr>
        <w:t>разъяснени</w:t>
      </w:r>
      <w:r w:rsidR="00D40115" w:rsidRPr="006855C3">
        <w:rPr>
          <w:rFonts w:ascii="Times New Roman" w:eastAsia="Times New Roman" w:hAnsi="Times New Roman" w:cs="Times New Roman"/>
          <w:sz w:val="28"/>
          <w:szCs w:val="28"/>
        </w:rPr>
        <w:t>ем</w:t>
      </w:r>
      <w:r w:rsidRPr="006855C3">
        <w:rPr>
          <w:rFonts w:ascii="Times New Roman" w:eastAsia="Times New Roman" w:hAnsi="Times New Roman" w:cs="Times New Roman"/>
          <w:sz w:val="28"/>
          <w:szCs w:val="28"/>
        </w:rPr>
        <w:t xml:space="preserve"> возможност</w:t>
      </w:r>
      <w:r w:rsidR="00D40115" w:rsidRPr="006855C3">
        <w:rPr>
          <w:rFonts w:ascii="Times New Roman" w:eastAsia="Times New Roman" w:hAnsi="Times New Roman" w:cs="Times New Roman"/>
          <w:sz w:val="28"/>
          <w:szCs w:val="28"/>
        </w:rPr>
        <w:t>ей</w:t>
      </w:r>
      <w:r w:rsidRPr="006855C3">
        <w:rPr>
          <w:rFonts w:ascii="Times New Roman" w:eastAsia="Times New Roman" w:hAnsi="Times New Roman" w:cs="Times New Roman"/>
          <w:sz w:val="28"/>
          <w:szCs w:val="28"/>
        </w:rPr>
        <w:t xml:space="preserve"> обращени</w:t>
      </w:r>
      <w:r w:rsidR="00D40115" w:rsidRPr="006855C3">
        <w:rPr>
          <w:rFonts w:ascii="Times New Roman" w:eastAsia="Times New Roman" w:hAnsi="Times New Roman" w:cs="Times New Roman"/>
          <w:sz w:val="28"/>
          <w:szCs w:val="28"/>
        </w:rPr>
        <w:t>я</w:t>
      </w:r>
      <w:r w:rsidRPr="006855C3">
        <w:rPr>
          <w:rFonts w:ascii="Times New Roman" w:eastAsia="Times New Roman" w:hAnsi="Times New Roman" w:cs="Times New Roman"/>
          <w:sz w:val="28"/>
          <w:szCs w:val="28"/>
        </w:rPr>
        <w:t xml:space="preserve"> в </w:t>
      </w:r>
      <w:r w:rsidR="00D40115" w:rsidRPr="006855C3">
        <w:rPr>
          <w:rFonts w:ascii="Times New Roman" w:eastAsia="Times New Roman" w:hAnsi="Times New Roman" w:cs="Times New Roman"/>
          <w:sz w:val="28"/>
          <w:szCs w:val="28"/>
        </w:rPr>
        <w:t>уполномоченные</w:t>
      </w:r>
      <w:r w:rsidRPr="006855C3">
        <w:rPr>
          <w:rFonts w:ascii="Times New Roman" w:eastAsia="Times New Roman" w:hAnsi="Times New Roman" w:cs="Times New Roman"/>
          <w:sz w:val="28"/>
          <w:szCs w:val="28"/>
        </w:rPr>
        <w:t xml:space="preserve"> </w:t>
      </w:r>
      <w:r w:rsidR="003C5D07" w:rsidRPr="006855C3">
        <w:rPr>
          <w:rFonts w:ascii="Times New Roman" w:eastAsia="Times New Roman" w:hAnsi="Times New Roman" w:cs="Times New Roman"/>
          <w:sz w:val="28"/>
          <w:szCs w:val="28"/>
        </w:rPr>
        <w:t xml:space="preserve">органы </w:t>
      </w:r>
      <w:r w:rsidR="00D40115" w:rsidRPr="006855C3">
        <w:rPr>
          <w:rFonts w:ascii="Times New Roman" w:eastAsia="Times New Roman" w:hAnsi="Times New Roman" w:cs="Times New Roman"/>
          <w:sz w:val="28"/>
          <w:szCs w:val="28"/>
        </w:rPr>
        <w:t xml:space="preserve">исполнительной </w:t>
      </w:r>
      <w:r w:rsidR="003C5D07" w:rsidRPr="006855C3">
        <w:rPr>
          <w:rFonts w:ascii="Times New Roman" w:eastAsia="Times New Roman" w:hAnsi="Times New Roman" w:cs="Times New Roman"/>
          <w:sz w:val="28"/>
          <w:szCs w:val="28"/>
        </w:rPr>
        <w:t xml:space="preserve">власти </w:t>
      </w:r>
      <w:r w:rsidRPr="006855C3">
        <w:rPr>
          <w:rFonts w:ascii="Times New Roman" w:eastAsia="Times New Roman" w:hAnsi="Times New Roman" w:cs="Times New Roman"/>
          <w:sz w:val="28"/>
          <w:szCs w:val="28"/>
        </w:rPr>
        <w:t>Ленинградской области и (или) соответствующие организации Ленинградской области.</w:t>
      </w:r>
    </w:p>
    <w:p w:rsidR="008B6BA3" w:rsidRPr="006855C3" w:rsidRDefault="00C4033F" w:rsidP="009D3C28">
      <w:pPr>
        <w:shd w:val="clear" w:color="auto" w:fill="FFFFFF"/>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9D3C2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2.6. В случае несогласия инициатора инвестиционного проекта с отказом Уполномоченной организации в сопров</w:t>
      </w:r>
      <w:r w:rsidR="000F1C3C">
        <w:rPr>
          <w:rFonts w:ascii="Times New Roman" w:eastAsia="Times New Roman" w:hAnsi="Times New Roman" w:cs="Times New Roman"/>
          <w:sz w:val="28"/>
          <w:szCs w:val="28"/>
        </w:rPr>
        <w:t>ождении инвестиционного проекта</w:t>
      </w:r>
      <w:r w:rsidRPr="006855C3">
        <w:rPr>
          <w:rFonts w:ascii="Times New Roman" w:eastAsia="Times New Roman" w:hAnsi="Times New Roman" w:cs="Times New Roman"/>
          <w:sz w:val="28"/>
          <w:szCs w:val="28"/>
        </w:rPr>
        <w:t xml:space="preserve"> инициатор вправе обратиться в Уполномоченный орган с соответствующим заявлением.</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2.7.</w:t>
      </w:r>
      <w:r w:rsidR="00765846"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Уполномоченный орган регистрирует и принимает к рассмотрению заявление инициатора инвестиционного проекта. </w:t>
      </w:r>
    </w:p>
    <w:p w:rsidR="008B6BA3" w:rsidRPr="006855C3" w:rsidRDefault="00C4033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В течение 3 (трех) рабочих дней с даты поступления в Уполномоченный орган соответствующего </w:t>
      </w:r>
      <w:proofErr w:type="gramStart"/>
      <w:r w:rsidRPr="006855C3">
        <w:rPr>
          <w:rFonts w:ascii="Times New Roman" w:eastAsia="Times New Roman" w:hAnsi="Times New Roman" w:cs="Times New Roman"/>
          <w:sz w:val="28"/>
          <w:szCs w:val="28"/>
        </w:rPr>
        <w:t>заявления</w:t>
      </w:r>
      <w:proofErr w:type="gramEnd"/>
      <w:r w:rsidRPr="006855C3">
        <w:rPr>
          <w:rFonts w:ascii="Times New Roman" w:eastAsia="Times New Roman" w:hAnsi="Times New Roman" w:cs="Times New Roman"/>
          <w:sz w:val="28"/>
          <w:szCs w:val="28"/>
        </w:rPr>
        <w:t xml:space="preserve"> Уполномоченный орган осуществляет проверку правомерности отказа Уполномоченной организации и иных указанных в заявлении обстоятельств. </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По результатам проведения указанной проверки Уполномоченный орган выносит решение о:</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proofErr w:type="gramStart"/>
      <w:r w:rsidRPr="006855C3">
        <w:rPr>
          <w:rFonts w:ascii="Times New Roman" w:eastAsia="Times New Roman" w:hAnsi="Times New Roman" w:cs="Times New Roman"/>
          <w:sz w:val="28"/>
          <w:szCs w:val="28"/>
        </w:rPr>
        <w:t>подтверждении</w:t>
      </w:r>
      <w:proofErr w:type="gramEnd"/>
      <w:r w:rsidRPr="006855C3">
        <w:rPr>
          <w:rFonts w:ascii="Times New Roman" w:eastAsia="Times New Roman" w:hAnsi="Times New Roman" w:cs="Times New Roman"/>
          <w:sz w:val="28"/>
          <w:szCs w:val="28"/>
        </w:rPr>
        <w:t xml:space="preserve"> правомерности отказа Уполномоченной организации </w:t>
      </w:r>
      <w:r w:rsidR="00FF726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в сопровождении инвестиционного проекта;</w:t>
      </w:r>
    </w:p>
    <w:p w:rsidR="008B6BA3" w:rsidRPr="006855C3" w:rsidRDefault="00C4033F" w:rsidP="00FB5448">
      <w:pPr>
        <w:widowControl w:val="0"/>
        <w:tabs>
          <w:tab w:val="left" w:pos="567"/>
        </w:tabs>
        <w:spacing w:after="0" w:line="240" w:lineRule="auto"/>
        <w:ind w:firstLine="540"/>
        <w:jc w:val="both"/>
        <w:rPr>
          <w:rFonts w:ascii="Times New Roman" w:eastAsia="Times New Roman" w:hAnsi="Times New Roman" w:cs="Times New Roman"/>
          <w:sz w:val="28"/>
          <w:szCs w:val="28"/>
        </w:rPr>
      </w:pPr>
      <w:proofErr w:type="gramStart"/>
      <w:r w:rsidRPr="006855C3">
        <w:rPr>
          <w:rFonts w:ascii="Times New Roman" w:eastAsia="Times New Roman" w:hAnsi="Times New Roman" w:cs="Times New Roman"/>
          <w:sz w:val="28"/>
          <w:szCs w:val="28"/>
        </w:rPr>
        <w:t>поручении</w:t>
      </w:r>
      <w:proofErr w:type="gramEnd"/>
      <w:r w:rsidRPr="006855C3">
        <w:rPr>
          <w:rFonts w:ascii="Times New Roman" w:eastAsia="Times New Roman" w:hAnsi="Times New Roman" w:cs="Times New Roman"/>
          <w:sz w:val="28"/>
          <w:szCs w:val="28"/>
        </w:rPr>
        <w:t xml:space="preserve"> Уполномоченной организации принять инвестиционный проект на сопровождение. </w:t>
      </w:r>
    </w:p>
    <w:p w:rsidR="008B6BA3" w:rsidRPr="006855C3" w:rsidRDefault="00C4033F" w:rsidP="00FB5448">
      <w:pPr>
        <w:widowControl w:val="0"/>
        <w:spacing w:after="0" w:line="240" w:lineRule="auto"/>
        <w:ind w:firstLine="540"/>
        <w:jc w:val="both"/>
      </w:pPr>
      <w:r w:rsidRPr="006855C3">
        <w:rPr>
          <w:rFonts w:ascii="Times New Roman" w:eastAsia="Times New Roman" w:hAnsi="Times New Roman" w:cs="Times New Roman"/>
          <w:sz w:val="28"/>
          <w:szCs w:val="28"/>
        </w:rPr>
        <w:t>По итогам рассмотрения заявления инициатора инвестиционного проекта Уполномоченный орган направляет в адрес инициатора инвестиционного проекта официальный ответ.</w:t>
      </w:r>
      <w:r w:rsidRPr="006855C3">
        <w:t xml:space="preserve"> </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В случае принятия решения о поручении Уполномоченной организации принять инвестиционный проект на сопровождение Уполномоченный орган направляет соответствующее письменное поручение Уполномоченной организации.</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2.8. После подписания </w:t>
      </w:r>
      <w:r w:rsidR="002F7FCD" w:rsidRPr="006855C3">
        <w:rPr>
          <w:rFonts w:ascii="Times New Roman" w:eastAsia="Times New Roman" w:hAnsi="Times New Roman" w:cs="Times New Roman"/>
          <w:sz w:val="28"/>
          <w:szCs w:val="28"/>
        </w:rPr>
        <w:t xml:space="preserve">Соглашения </w:t>
      </w:r>
      <w:r w:rsidR="00093283">
        <w:rPr>
          <w:rFonts w:ascii="Times New Roman" w:eastAsia="Times New Roman" w:hAnsi="Times New Roman" w:cs="Times New Roman"/>
          <w:sz w:val="28"/>
          <w:szCs w:val="28"/>
        </w:rPr>
        <w:t>Уполномоченной организацией</w:t>
      </w:r>
      <w:r w:rsidR="0009328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инициатором инвестиционного проекта инвестиционный проект, реализуемый или планируемый к реализации на территории Ленинградской области</w:t>
      </w:r>
      <w:r w:rsidR="0009328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считается приня</w:t>
      </w:r>
      <w:r w:rsidR="00093283">
        <w:rPr>
          <w:rFonts w:ascii="Times New Roman" w:eastAsia="Times New Roman" w:hAnsi="Times New Roman" w:cs="Times New Roman"/>
          <w:sz w:val="28"/>
          <w:szCs w:val="28"/>
        </w:rPr>
        <w:t>тым Уполномоченной организацией</w:t>
      </w:r>
      <w:r w:rsidR="0009328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на сопровождение.</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2.9. Уполномоченная организация в течение 1 (одного) рабочего дня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с даты подписания Соглашения назначает работника, курирующего сопровождаемый Уполномоченной организацией инвестиционный проект (</w:t>
      </w:r>
      <w:r w:rsidR="004954DE" w:rsidRPr="006855C3">
        <w:rPr>
          <w:rFonts w:ascii="Times New Roman" w:eastAsia="Times New Roman" w:hAnsi="Times New Roman" w:cs="Times New Roman"/>
          <w:sz w:val="28"/>
          <w:szCs w:val="28"/>
        </w:rPr>
        <w:t>менеджер</w:t>
      </w:r>
      <w:r w:rsidR="00CC62C8" w:rsidRPr="006855C3">
        <w:rPr>
          <w:rFonts w:ascii="Times New Roman" w:eastAsia="Times New Roman" w:hAnsi="Times New Roman" w:cs="Times New Roman"/>
          <w:sz w:val="28"/>
          <w:szCs w:val="28"/>
        </w:rPr>
        <w:t xml:space="preserve"> проекта</w:t>
      </w:r>
      <w:r w:rsidRPr="006855C3">
        <w:rPr>
          <w:rFonts w:ascii="Times New Roman" w:eastAsia="Times New Roman" w:hAnsi="Times New Roman" w:cs="Times New Roman"/>
          <w:sz w:val="28"/>
          <w:szCs w:val="28"/>
        </w:rPr>
        <w:t xml:space="preserve">). </w:t>
      </w:r>
    </w:p>
    <w:p w:rsidR="008B6BA3" w:rsidRPr="006855C3" w:rsidRDefault="00C4033F" w:rsidP="00FB5448">
      <w:pPr>
        <w:widowControl w:val="0"/>
        <w:tabs>
          <w:tab w:val="left" w:pos="567"/>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2.10. Ин</w:t>
      </w:r>
      <w:r w:rsidR="00765846" w:rsidRPr="006855C3">
        <w:rPr>
          <w:rFonts w:ascii="Times New Roman" w:eastAsia="Times New Roman" w:hAnsi="Times New Roman" w:cs="Times New Roman"/>
          <w:sz w:val="28"/>
          <w:szCs w:val="28"/>
        </w:rPr>
        <w:t>ициатор инвестиционного проекта,</w:t>
      </w:r>
      <w:r w:rsidRPr="006855C3">
        <w:rPr>
          <w:rFonts w:ascii="Times New Roman" w:eastAsia="Times New Roman" w:hAnsi="Times New Roman" w:cs="Times New Roman"/>
          <w:sz w:val="28"/>
          <w:szCs w:val="28"/>
        </w:rPr>
        <w:t xml:space="preserve"> принятого Уполномоченной организацией на сопровождение (далее – Инвестор)</w:t>
      </w:r>
      <w:r w:rsidR="0009328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в течение 1 (одного) рабочего дня </w:t>
      </w:r>
      <w:proofErr w:type="gramStart"/>
      <w:r w:rsidRPr="006855C3">
        <w:rPr>
          <w:rFonts w:ascii="Times New Roman" w:eastAsia="Times New Roman" w:hAnsi="Times New Roman" w:cs="Times New Roman"/>
          <w:sz w:val="28"/>
          <w:szCs w:val="28"/>
        </w:rPr>
        <w:t>с даты подписания</w:t>
      </w:r>
      <w:proofErr w:type="gramEnd"/>
      <w:r w:rsidRPr="006855C3">
        <w:rPr>
          <w:rFonts w:ascii="Times New Roman" w:eastAsia="Times New Roman" w:hAnsi="Times New Roman" w:cs="Times New Roman"/>
          <w:sz w:val="28"/>
          <w:szCs w:val="28"/>
        </w:rPr>
        <w:t xml:space="preserve"> Соглашения назначает своего представителя, уполномоченного </w:t>
      </w:r>
      <w:r w:rsidR="003C5D07" w:rsidRPr="006855C3">
        <w:rPr>
          <w:rFonts w:ascii="Times New Roman" w:eastAsia="Times New Roman" w:hAnsi="Times New Roman" w:cs="Times New Roman"/>
          <w:sz w:val="28"/>
          <w:szCs w:val="28"/>
        </w:rPr>
        <w:t xml:space="preserve">от имени юридического лица </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индивидуального предпринимателя</w:t>
      </w:r>
      <w:r w:rsidR="003C5D07" w:rsidRPr="006855C3">
        <w:rPr>
          <w:rFonts w:ascii="Times New Roman" w:eastAsia="Times New Roman" w:hAnsi="Times New Roman" w:cs="Times New Roman"/>
          <w:sz w:val="28"/>
          <w:szCs w:val="28"/>
        </w:rPr>
        <w:t>,</w:t>
      </w:r>
      <w:r w:rsidR="00CC62C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иностранного субъекта предпринимательской деятельности</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на принятие решений и осуществление необходимых действий, в том числе юридически значимых. </w:t>
      </w:r>
    </w:p>
    <w:p w:rsidR="008B6BA3" w:rsidRPr="006855C3" w:rsidRDefault="00C4033F" w:rsidP="00FB5448">
      <w:pPr>
        <w:widowControl w:val="0"/>
        <w:spacing w:after="0" w:line="240" w:lineRule="auto"/>
        <w:ind w:firstLine="540"/>
        <w:jc w:val="both"/>
        <w:rPr>
          <w:rFonts w:ascii="Times New Roman" w:eastAsia="Times New Roman" w:hAnsi="Times New Roman" w:cs="Times New Roman"/>
          <w:sz w:val="28"/>
          <w:szCs w:val="28"/>
        </w:rPr>
      </w:pPr>
      <w:proofErr w:type="gramStart"/>
      <w:r w:rsidRPr="006855C3">
        <w:rPr>
          <w:rFonts w:ascii="Times New Roman" w:eastAsia="Times New Roman" w:hAnsi="Times New Roman" w:cs="Times New Roman"/>
          <w:sz w:val="28"/>
          <w:szCs w:val="28"/>
        </w:rPr>
        <w:t xml:space="preserve">Полномочия представителя Инвестора подтверждаются доверенностью, оформленной в соответствии с требованиями действующего законодательства Российской Федерации, за исключением случаев, когда уполномоченным </w:t>
      </w:r>
      <w:r w:rsidRPr="006855C3">
        <w:rPr>
          <w:rFonts w:ascii="Times New Roman" w:eastAsia="Times New Roman" w:hAnsi="Times New Roman" w:cs="Times New Roman"/>
          <w:sz w:val="28"/>
          <w:szCs w:val="28"/>
        </w:rPr>
        <w:lastRenderedPageBreak/>
        <w:t>лицом является лицо, имеющее право действовать</w:t>
      </w:r>
      <w:r w:rsidR="00CC62C8" w:rsidRPr="006855C3">
        <w:rPr>
          <w:rFonts w:ascii="Times New Roman" w:eastAsia="Times New Roman" w:hAnsi="Times New Roman" w:cs="Times New Roman"/>
          <w:sz w:val="28"/>
          <w:szCs w:val="28"/>
        </w:rPr>
        <w:t xml:space="preserve"> в интересах юридического лица (</w:t>
      </w:r>
      <w:r w:rsidRPr="006855C3">
        <w:rPr>
          <w:rFonts w:ascii="Times New Roman" w:eastAsia="Times New Roman" w:hAnsi="Times New Roman" w:cs="Times New Roman"/>
          <w:sz w:val="28"/>
          <w:szCs w:val="28"/>
        </w:rPr>
        <w:t>и</w:t>
      </w:r>
      <w:r w:rsidR="00CC62C8" w:rsidRPr="006855C3">
        <w:rPr>
          <w:rFonts w:ascii="Times New Roman" w:eastAsia="Times New Roman" w:hAnsi="Times New Roman" w:cs="Times New Roman"/>
          <w:sz w:val="28"/>
          <w:szCs w:val="28"/>
        </w:rPr>
        <w:t>ндивидуального предпринимателя или</w:t>
      </w:r>
      <w:r w:rsidRPr="006855C3">
        <w:rPr>
          <w:rFonts w:ascii="Times New Roman" w:eastAsia="Times New Roman" w:hAnsi="Times New Roman" w:cs="Times New Roman"/>
          <w:sz w:val="28"/>
          <w:szCs w:val="28"/>
        </w:rPr>
        <w:t xml:space="preserve"> иностранного субъекта предпринимательской деятельности</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без доверенности</w:t>
      </w:r>
      <w:r w:rsidR="0009328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r w:rsidR="00CC62C8" w:rsidRPr="006855C3">
        <w:rPr>
          <w:rFonts w:ascii="Times New Roman" w:eastAsia="Times New Roman" w:hAnsi="Times New Roman" w:cs="Times New Roman"/>
          <w:sz w:val="28"/>
          <w:szCs w:val="28"/>
        </w:rPr>
        <w:t>и (</w:t>
      </w:r>
      <w:r w:rsidRPr="006855C3">
        <w:rPr>
          <w:rFonts w:ascii="Times New Roman" w:eastAsia="Times New Roman" w:hAnsi="Times New Roman" w:cs="Times New Roman"/>
          <w:sz w:val="28"/>
          <w:szCs w:val="28"/>
        </w:rPr>
        <w:t>или</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являющ</w:t>
      </w:r>
      <w:r w:rsidR="00093283">
        <w:rPr>
          <w:rFonts w:ascii="Times New Roman" w:eastAsia="Times New Roman" w:hAnsi="Times New Roman" w:cs="Times New Roman"/>
          <w:sz w:val="28"/>
          <w:szCs w:val="28"/>
        </w:rPr>
        <w:t>ее</w:t>
      </w:r>
      <w:r w:rsidRPr="006855C3">
        <w:rPr>
          <w:rFonts w:ascii="Times New Roman" w:eastAsia="Times New Roman" w:hAnsi="Times New Roman" w:cs="Times New Roman"/>
          <w:sz w:val="28"/>
          <w:szCs w:val="28"/>
        </w:rPr>
        <w:t xml:space="preserve">ся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его единоличным исполнительным органом в соответствии с данными ЕГРЮЛ, ЕГРИП или иных подтверждающих документов </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для иностранного субъекта предпринимательской деятельности</w:t>
      </w:r>
      <w:r w:rsidR="00CC62C8"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w:t>
      </w:r>
      <w:proofErr w:type="gramEnd"/>
    </w:p>
    <w:p w:rsidR="008B6BA3" w:rsidRDefault="00C4033F" w:rsidP="00FB5448">
      <w:pPr>
        <w:widowControl w:val="0"/>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2.11. Сведения об инвестиционном проекте, принятом Уполномоченной организацией на сопровождение, в течение </w:t>
      </w:r>
      <w:r w:rsidR="00785EF9">
        <w:rPr>
          <w:rFonts w:ascii="Times New Roman" w:eastAsia="Times New Roman" w:hAnsi="Times New Roman" w:cs="Times New Roman"/>
          <w:sz w:val="28"/>
          <w:szCs w:val="28"/>
        </w:rPr>
        <w:t>2</w:t>
      </w:r>
      <w:r w:rsidRPr="006855C3">
        <w:rPr>
          <w:rFonts w:ascii="Times New Roman" w:eastAsia="Times New Roman" w:hAnsi="Times New Roman" w:cs="Times New Roman"/>
          <w:sz w:val="28"/>
          <w:szCs w:val="28"/>
        </w:rPr>
        <w:t xml:space="preserve"> (</w:t>
      </w:r>
      <w:r w:rsidR="00785EF9">
        <w:rPr>
          <w:rFonts w:ascii="Times New Roman" w:eastAsia="Times New Roman" w:hAnsi="Times New Roman" w:cs="Times New Roman"/>
          <w:sz w:val="28"/>
          <w:szCs w:val="28"/>
        </w:rPr>
        <w:t>дву</w:t>
      </w:r>
      <w:r w:rsidRPr="006855C3">
        <w:rPr>
          <w:rFonts w:ascii="Times New Roman" w:eastAsia="Times New Roman" w:hAnsi="Times New Roman" w:cs="Times New Roman"/>
          <w:sz w:val="28"/>
          <w:szCs w:val="28"/>
        </w:rPr>
        <w:t xml:space="preserve">х) рабочих дней </w:t>
      </w:r>
      <w:proofErr w:type="gramStart"/>
      <w:r w:rsidRPr="006855C3">
        <w:rPr>
          <w:rFonts w:ascii="Times New Roman" w:eastAsia="Times New Roman" w:hAnsi="Times New Roman" w:cs="Times New Roman"/>
          <w:sz w:val="28"/>
          <w:szCs w:val="28"/>
        </w:rPr>
        <w:t>с даты подписания</w:t>
      </w:r>
      <w:proofErr w:type="gramEnd"/>
      <w:r w:rsidRPr="006855C3">
        <w:rPr>
          <w:rFonts w:ascii="Times New Roman" w:eastAsia="Times New Roman" w:hAnsi="Times New Roman" w:cs="Times New Roman"/>
          <w:sz w:val="28"/>
          <w:szCs w:val="28"/>
        </w:rPr>
        <w:t xml:space="preserve"> Соглаше</w:t>
      </w:r>
      <w:r w:rsidR="00765846" w:rsidRPr="006855C3">
        <w:rPr>
          <w:rFonts w:ascii="Times New Roman" w:eastAsia="Times New Roman" w:hAnsi="Times New Roman" w:cs="Times New Roman"/>
          <w:sz w:val="28"/>
          <w:szCs w:val="28"/>
        </w:rPr>
        <w:t>ния подлежат включению в Реестр</w:t>
      </w:r>
      <w:r w:rsidRPr="006855C3">
        <w:rPr>
          <w:rFonts w:ascii="Times New Roman" w:eastAsia="Times New Roman" w:hAnsi="Times New Roman" w:cs="Times New Roman"/>
          <w:sz w:val="28"/>
          <w:szCs w:val="28"/>
        </w:rPr>
        <w:t xml:space="preserve"> инвестиционных проектов</w:t>
      </w:r>
      <w:r w:rsidR="00765846"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сопровождаемых в Ленинградской обл</w:t>
      </w:r>
      <w:r w:rsidR="00B44303" w:rsidRPr="006855C3">
        <w:rPr>
          <w:rFonts w:ascii="Times New Roman" w:eastAsia="Times New Roman" w:hAnsi="Times New Roman" w:cs="Times New Roman"/>
          <w:sz w:val="28"/>
          <w:szCs w:val="28"/>
        </w:rPr>
        <w:t>асти по принципу «единого окна»</w:t>
      </w:r>
      <w:r w:rsidRPr="006855C3">
        <w:rPr>
          <w:rFonts w:ascii="Times New Roman" w:eastAsia="Times New Roman" w:hAnsi="Times New Roman" w:cs="Times New Roman"/>
          <w:sz w:val="28"/>
          <w:szCs w:val="28"/>
        </w:rPr>
        <w:t>.</w:t>
      </w:r>
    </w:p>
    <w:p w:rsidR="00114835" w:rsidRPr="006855C3" w:rsidRDefault="00114835" w:rsidP="00FB5448">
      <w:pPr>
        <w:widowControl w:val="0"/>
        <w:spacing w:after="0" w:line="240" w:lineRule="auto"/>
        <w:ind w:firstLine="540"/>
        <w:jc w:val="both"/>
        <w:rPr>
          <w:rFonts w:ascii="Times New Roman" w:eastAsia="Times New Roman" w:hAnsi="Times New Roman" w:cs="Times New Roman"/>
          <w:sz w:val="28"/>
          <w:szCs w:val="28"/>
        </w:rPr>
      </w:pPr>
    </w:p>
    <w:p w:rsidR="00CC62C8" w:rsidRPr="006855C3" w:rsidRDefault="00C4033F" w:rsidP="00FB5448">
      <w:pPr>
        <w:widowControl w:val="0"/>
        <w:spacing w:after="0" w:line="240" w:lineRule="auto"/>
        <w:ind w:firstLine="540"/>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3. Сопровождение инвестиционного проекта</w:t>
      </w:r>
      <w:r w:rsidR="00CC62C8" w:rsidRPr="006855C3">
        <w:rPr>
          <w:rFonts w:ascii="Times New Roman" w:eastAsia="Times New Roman" w:hAnsi="Times New Roman" w:cs="Times New Roman"/>
          <w:b/>
          <w:sz w:val="28"/>
          <w:szCs w:val="28"/>
        </w:rPr>
        <w:t xml:space="preserve"> </w:t>
      </w:r>
    </w:p>
    <w:p w:rsidR="008B6BA3" w:rsidRPr="006855C3" w:rsidRDefault="008B6BA3" w:rsidP="00FB5448">
      <w:pPr>
        <w:widowControl w:val="0"/>
        <w:spacing w:after="0" w:line="240" w:lineRule="auto"/>
        <w:jc w:val="center"/>
        <w:rPr>
          <w:rFonts w:ascii="Times New Roman" w:eastAsia="Times New Roman" w:hAnsi="Times New Roman" w:cs="Times New Roman"/>
          <w:sz w:val="28"/>
          <w:szCs w:val="28"/>
        </w:rPr>
      </w:pPr>
    </w:p>
    <w:p w:rsidR="008B6BA3" w:rsidRPr="006855C3" w:rsidRDefault="00C4033F" w:rsidP="00FB5448">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765846"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3.1. При сопровождени</w:t>
      </w:r>
      <w:r w:rsidR="00CC62C8" w:rsidRPr="006855C3">
        <w:rPr>
          <w:rFonts w:ascii="Times New Roman" w:eastAsia="Times New Roman" w:hAnsi="Times New Roman" w:cs="Times New Roman"/>
          <w:sz w:val="28"/>
          <w:szCs w:val="28"/>
        </w:rPr>
        <w:t>и</w:t>
      </w:r>
      <w:r w:rsidRPr="006855C3">
        <w:rPr>
          <w:rFonts w:ascii="Times New Roman" w:eastAsia="Times New Roman" w:hAnsi="Times New Roman" w:cs="Times New Roman"/>
          <w:sz w:val="28"/>
          <w:szCs w:val="28"/>
        </w:rPr>
        <w:t xml:space="preserve"> инвестиционного проекта</w:t>
      </w:r>
      <w:r w:rsidR="006243C4">
        <w:rPr>
          <w:rFonts w:ascii="Times New Roman" w:eastAsia="Times New Roman" w:hAnsi="Times New Roman" w:cs="Times New Roman"/>
          <w:sz w:val="28"/>
          <w:szCs w:val="28"/>
        </w:rPr>
        <w:t>,</w:t>
      </w:r>
      <w:r w:rsidR="00C3159D">
        <w:rPr>
          <w:rFonts w:ascii="Times New Roman" w:eastAsia="Times New Roman" w:hAnsi="Times New Roman" w:cs="Times New Roman"/>
          <w:sz w:val="28"/>
          <w:szCs w:val="28"/>
        </w:rPr>
        <w:t xml:space="preserve"> </w:t>
      </w:r>
      <w:r w:rsidR="00B44303" w:rsidRPr="006855C3">
        <w:rPr>
          <w:rFonts w:ascii="Times New Roman" w:eastAsia="Times New Roman" w:hAnsi="Times New Roman" w:cs="Times New Roman"/>
          <w:sz w:val="28"/>
          <w:szCs w:val="28"/>
        </w:rPr>
        <w:t xml:space="preserve">в целях минимизации сроков реализации </w:t>
      </w:r>
      <w:r w:rsidR="006733BA" w:rsidRPr="006855C3">
        <w:rPr>
          <w:rFonts w:ascii="Times New Roman" w:eastAsia="Times New Roman" w:hAnsi="Times New Roman" w:cs="Times New Roman"/>
          <w:sz w:val="28"/>
          <w:szCs w:val="28"/>
        </w:rPr>
        <w:t xml:space="preserve">инвестиционного проекта </w:t>
      </w:r>
      <w:r w:rsidRPr="006855C3">
        <w:rPr>
          <w:rFonts w:ascii="Times New Roman" w:eastAsia="Times New Roman" w:hAnsi="Times New Roman" w:cs="Times New Roman"/>
          <w:sz w:val="28"/>
          <w:szCs w:val="28"/>
        </w:rPr>
        <w:t>Уполномоченная ор</w:t>
      </w:r>
      <w:r w:rsidR="006733BA">
        <w:rPr>
          <w:rFonts w:ascii="Times New Roman" w:eastAsia="Times New Roman" w:hAnsi="Times New Roman" w:cs="Times New Roman"/>
          <w:sz w:val="28"/>
          <w:szCs w:val="28"/>
        </w:rPr>
        <w:t xml:space="preserve">ганизация вправе запрашивать, </w:t>
      </w:r>
      <w:r w:rsidR="00B44303" w:rsidRPr="006855C3">
        <w:rPr>
          <w:rFonts w:ascii="Times New Roman" w:eastAsia="Times New Roman" w:hAnsi="Times New Roman" w:cs="Times New Roman"/>
          <w:sz w:val="28"/>
          <w:szCs w:val="28"/>
        </w:rPr>
        <w:t>а</w:t>
      </w:r>
      <w:r w:rsidRPr="006855C3">
        <w:rPr>
          <w:rFonts w:ascii="Times New Roman" w:eastAsia="Times New Roman" w:hAnsi="Times New Roman" w:cs="Times New Roman"/>
          <w:sz w:val="28"/>
          <w:szCs w:val="28"/>
        </w:rPr>
        <w:t xml:space="preserve"> Инвестор обязан предоставлять</w:t>
      </w:r>
      <w:r w:rsidR="00CC62C8" w:rsidRPr="006855C3">
        <w:rPr>
          <w:rFonts w:ascii="Times New Roman" w:eastAsia="Times New Roman" w:hAnsi="Times New Roman" w:cs="Times New Roman"/>
          <w:sz w:val="28"/>
          <w:szCs w:val="28"/>
        </w:rPr>
        <w:t xml:space="preserve"> </w:t>
      </w:r>
      <w:r w:rsidR="006733BA">
        <w:rPr>
          <w:rFonts w:ascii="Times New Roman" w:eastAsia="Times New Roman" w:hAnsi="Times New Roman" w:cs="Times New Roman"/>
          <w:sz w:val="28"/>
          <w:szCs w:val="28"/>
        </w:rPr>
        <w:t xml:space="preserve">в согласованные </w:t>
      </w:r>
      <w:r w:rsidR="006733BA" w:rsidRPr="006855C3">
        <w:rPr>
          <w:rFonts w:ascii="Times New Roman" w:eastAsia="Times New Roman" w:hAnsi="Times New Roman" w:cs="Times New Roman"/>
          <w:sz w:val="28"/>
          <w:szCs w:val="28"/>
        </w:rPr>
        <w:t xml:space="preserve">с Уполномоченной организацией сроки </w:t>
      </w:r>
      <w:r w:rsidRPr="006855C3">
        <w:rPr>
          <w:rFonts w:ascii="Times New Roman" w:eastAsia="Times New Roman" w:hAnsi="Times New Roman" w:cs="Times New Roman"/>
          <w:sz w:val="28"/>
          <w:szCs w:val="28"/>
        </w:rPr>
        <w:t>дополнительную информацию</w:t>
      </w:r>
      <w:r w:rsidR="00B44303" w:rsidRPr="006855C3">
        <w:rPr>
          <w:rFonts w:ascii="Times New Roman" w:eastAsia="Times New Roman" w:hAnsi="Times New Roman" w:cs="Times New Roman"/>
          <w:sz w:val="28"/>
          <w:szCs w:val="28"/>
        </w:rPr>
        <w:t xml:space="preserve"> (сведения)</w:t>
      </w:r>
      <w:r w:rsidR="006733BA">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и необходимые документы по инвестиционному проекту.</w:t>
      </w:r>
    </w:p>
    <w:p w:rsidR="008B6BA3" w:rsidRPr="006855C3" w:rsidRDefault="00C4033F" w:rsidP="00FB5448">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51208"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185A90" w:rsidRPr="006855C3">
        <w:rPr>
          <w:rFonts w:ascii="Times New Roman" w:eastAsia="Times New Roman" w:hAnsi="Times New Roman" w:cs="Times New Roman"/>
          <w:sz w:val="28"/>
          <w:szCs w:val="28"/>
        </w:rPr>
        <w:t>2</w:t>
      </w:r>
      <w:r w:rsidRPr="006855C3">
        <w:rPr>
          <w:rFonts w:ascii="Times New Roman" w:eastAsia="Times New Roman" w:hAnsi="Times New Roman" w:cs="Times New Roman"/>
          <w:sz w:val="28"/>
          <w:szCs w:val="28"/>
        </w:rPr>
        <w:t xml:space="preserve">. </w:t>
      </w:r>
      <w:r w:rsidR="00185A90" w:rsidRPr="006855C3">
        <w:rPr>
          <w:rFonts w:ascii="Times New Roman" w:eastAsia="Times New Roman" w:hAnsi="Times New Roman" w:cs="Times New Roman"/>
          <w:sz w:val="28"/>
          <w:szCs w:val="28"/>
        </w:rPr>
        <w:t>Уполномоченная</w:t>
      </w:r>
      <w:r w:rsidR="004954DE" w:rsidRPr="006855C3">
        <w:rPr>
          <w:rFonts w:ascii="Times New Roman" w:eastAsia="Times New Roman" w:hAnsi="Times New Roman" w:cs="Times New Roman"/>
          <w:sz w:val="28"/>
          <w:szCs w:val="28"/>
        </w:rPr>
        <w:t xml:space="preserve"> </w:t>
      </w:r>
      <w:r w:rsidR="00185A90" w:rsidRPr="006855C3">
        <w:rPr>
          <w:rFonts w:ascii="Times New Roman" w:eastAsia="Times New Roman" w:hAnsi="Times New Roman" w:cs="Times New Roman"/>
          <w:sz w:val="28"/>
          <w:szCs w:val="28"/>
        </w:rPr>
        <w:t>организация</w:t>
      </w:r>
      <w:r w:rsidR="004954DE"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осу</w:t>
      </w:r>
      <w:r w:rsidR="00185A90" w:rsidRPr="006855C3">
        <w:rPr>
          <w:rFonts w:ascii="Times New Roman" w:eastAsia="Times New Roman" w:hAnsi="Times New Roman" w:cs="Times New Roman"/>
          <w:sz w:val="28"/>
          <w:szCs w:val="28"/>
        </w:rPr>
        <w:t>ществляет</w:t>
      </w:r>
      <w:r w:rsidR="004954DE" w:rsidRPr="006855C3">
        <w:rPr>
          <w:rFonts w:ascii="Times New Roman" w:eastAsia="Times New Roman" w:hAnsi="Times New Roman" w:cs="Times New Roman"/>
          <w:sz w:val="28"/>
          <w:szCs w:val="28"/>
        </w:rPr>
        <w:t xml:space="preserve"> сопровождение</w:t>
      </w:r>
      <w:r w:rsidRPr="006855C3">
        <w:rPr>
          <w:rFonts w:ascii="Times New Roman" w:eastAsia="Times New Roman" w:hAnsi="Times New Roman" w:cs="Times New Roman"/>
          <w:sz w:val="28"/>
          <w:szCs w:val="28"/>
        </w:rPr>
        <w:t xml:space="preserve"> </w:t>
      </w:r>
      <w:r w:rsidR="00E92C12">
        <w:rPr>
          <w:rFonts w:ascii="Times New Roman" w:eastAsia="Times New Roman" w:hAnsi="Times New Roman" w:cs="Times New Roman"/>
          <w:sz w:val="28"/>
          <w:szCs w:val="28"/>
        </w:rPr>
        <w:t xml:space="preserve">инвестиционных проектов, </w:t>
      </w:r>
      <w:r w:rsidRPr="006855C3">
        <w:rPr>
          <w:rFonts w:ascii="Times New Roman" w:eastAsia="Times New Roman" w:hAnsi="Times New Roman" w:cs="Times New Roman"/>
          <w:sz w:val="28"/>
          <w:szCs w:val="28"/>
        </w:rPr>
        <w:t>включающее в себя следующие услуги:</w:t>
      </w:r>
    </w:p>
    <w:p w:rsidR="008B6BA3" w:rsidRPr="006855C3" w:rsidRDefault="004954DE" w:rsidP="00FB5448">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а) </w:t>
      </w:r>
      <w:r w:rsidR="00C4033F" w:rsidRPr="006855C3">
        <w:rPr>
          <w:rFonts w:ascii="Times New Roman" w:eastAsia="Times New Roman" w:hAnsi="Times New Roman" w:cs="Times New Roman"/>
          <w:sz w:val="28"/>
          <w:szCs w:val="28"/>
        </w:rPr>
        <w:t>информационно-консультационное содействие Инвестору;</w:t>
      </w:r>
    </w:p>
    <w:p w:rsidR="008B6BA3" w:rsidRPr="006855C3" w:rsidRDefault="004954DE" w:rsidP="00FB5448">
      <w:pPr>
        <w:widowControl w:val="0"/>
        <w:tabs>
          <w:tab w:val="left" w:pos="567"/>
        </w:tabs>
        <w:spacing w:after="0" w:line="240" w:lineRule="auto"/>
        <w:jc w:val="both"/>
        <w:rPr>
          <w:rFonts w:ascii="Times New Roman" w:eastAsia="Times New Roman" w:hAnsi="Times New Roman" w:cs="Times New Roman"/>
          <w:sz w:val="28"/>
          <w:szCs w:val="28"/>
          <w:highlight w:val="yellow"/>
        </w:rPr>
      </w:pPr>
      <w:r w:rsidRPr="006855C3">
        <w:rPr>
          <w:rFonts w:ascii="Times New Roman" w:eastAsia="Times New Roman" w:hAnsi="Times New Roman" w:cs="Times New Roman"/>
          <w:sz w:val="28"/>
          <w:szCs w:val="28"/>
        </w:rPr>
        <w:t xml:space="preserve">б) </w:t>
      </w:r>
      <w:r w:rsidR="00C4033F" w:rsidRPr="006855C3">
        <w:rPr>
          <w:rFonts w:ascii="Times New Roman" w:eastAsia="Times New Roman" w:hAnsi="Times New Roman" w:cs="Times New Roman"/>
          <w:sz w:val="28"/>
          <w:szCs w:val="28"/>
        </w:rPr>
        <w:t xml:space="preserve">предоставление </w:t>
      </w:r>
      <w:r w:rsidR="00092675">
        <w:rPr>
          <w:rFonts w:ascii="Times New Roman" w:eastAsia="Times New Roman" w:hAnsi="Times New Roman" w:cs="Times New Roman"/>
          <w:sz w:val="28"/>
          <w:szCs w:val="28"/>
        </w:rPr>
        <w:t xml:space="preserve">в соответствии с пунктом 3.5 настоящего Регламента </w:t>
      </w:r>
      <w:r w:rsidR="00C4033F" w:rsidRPr="006855C3">
        <w:rPr>
          <w:rFonts w:ascii="Times New Roman" w:eastAsia="Times New Roman" w:hAnsi="Times New Roman" w:cs="Times New Roman"/>
          <w:sz w:val="28"/>
          <w:szCs w:val="28"/>
        </w:rPr>
        <w:t xml:space="preserve">имеющейся в Уполномоченной организации информации о наличии на территории Ленинградской области </w:t>
      </w:r>
      <w:r w:rsidR="005145A3">
        <w:rPr>
          <w:rFonts w:ascii="Times New Roman" w:eastAsia="Times New Roman" w:hAnsi="Times New Roman" w:cs="Times New Roman"/>
          <w:sz w:val="28"/>
          <w:szCs w:val="28"/>
        </w:rPr>
        <w:t xml:space="preserve">наиболее </w:t>
      </w:r>
      <w:r w:rsidR="005145A3" w:rsidRPr="006855C3">
        <w:rPr>
          <w:rFonts w:ascii="Times New Roman" w:eastAsia="Times New Roman" w:hAnsi="Times New Roman" w:cs="Times New Roman"/>
          <w:sz w:val="28"/>
          <w:szCs w:val="28"/>
        </w:rPr>
        <w:t xml:space="preserve">соответствующих потребностям Инвестора </w:t>
      </w:r>
      <w:r w:rsidR="00C4033F" w:rsidRPr="006855C3">
        <w:rPr>
          <w:rFonts w:ascii="Times New Roman" w:eastAsia="Times New Roman" w:hAnsi="Times New Roman" w:cs="Times New Roman"/>
          <w:sz w:val="28"/>
          <w:szCs w:val="28"/>
        </w:rPr>
        <w:t>земельных участков (производственных площадей предприятий, имущественных комплексов, территорий индус</w:t>
      </w:r>
      <w:r w:rsidR="00092675">
        <w:rPr>
          <w:rFonts w:ascii="Times New Roman" w:eastAsia="Times New Roman" w:hAnsi="Times New Roman" w:cs="Times New Roman"/>
          <w:sz w:val="28"/>
          <w:szCs w:val="28"/>
        </w:rPr>
        <w:t>триальных парков и технопарков)</w:t>
      </w:r>
      <w:r w:rsidR="00C4033F" w:rsidRPr="006855C3">
        <w:rPr>
          <w:rFonts w:ascii="Times New Roman" w:eastAsia="Times New Roman" w:hAnsi="Times New Roman" w:cs="Times New Roman"/>
          <w:sz w:val="28"/>
          <w:szCs w:val="28"/>
        </w:rPr>
        <w:t xml:space="preserve"> (далее – подбор инвестиционной площадки); </w:t>
      </w:r>
    </w:p>
    <w:p w:rsidR="008B6BA3" w:rsidRPr="006855C3" w:rsidRDefault="004954DE" w:rsidP="00FB5448">
      <w:pPr>
        <w:widowControl w:val="0"/>
        <w:tabs>
          <w:tab w:val="left" w:pos="567"/>
        </w:tabs>
        <w:spacing w:after="0" w:line="240" w:lineRule="auto"/>
        <w:jc w:val="both"/>
      </w:pPr>
      <w:proofErr w:type="gramStart"/>
      <w:r w:rsidRPr="006855C3">
        <w:rPr>
          <w:rFonts w:ascii="Times New Roman" w:eastAsia="Times New Roman" w:hAnsi="Times New Roman" w:cs="Times New Roman"/>
          <w:sz w:val="28"/>
          <w:szCs w:val="28"/>
        </w:rPr>
        <w:t xml:space="preserve">в) </w:t>
      </w:r>
      <w:r w:rsidR="00C4033F" w:rsidRPr="006855C3">
        <w:rPr>
          <w:rFonts w:ascii="Times New Roman" w:eastAsia="Times New Roman" w:hAnsi="Times New Roman" w:cs="Times New Roman"/>
          <w:sz w:val="28"/>
          <w:szCs w:val="28"/>
        </w:rPr>
        <w:t xml:space="preserve">организационное содействие </w:t>
      </w:r>
      <w:r w:rsidR="00092675" w:rsidRPr="006855C3">
        <w:rPr>
          <w:rFonts w:ascii="Times New Roman" w:eastAsia="Times New Roman" w:hAnsi="Times New Roman" w:cs="Times New Roman"/>
          <w:sz w:val="28"/>
          <w:szCs w:val="28"/>
        </w:rPr>
        <w:t>по вопросам проведения подготовительных, согласите</w:t>
      </w:r>
      <w:r w:rsidR="00092675">
        <w:rPr>
          <w:rFonts w:ascii="Times New Roman" w:eastAsia="Times New Roman" w:hAnsi="Times New Roman" w:cs="Times New Roman"/>
          <w:sz w:val="28"/>
          <w:szCs w:val="28"/>
        </w:rPr>
        <w:t>льных и разрешительных процедур</w:t>
      </w:r>
      <w:r w:rsidR="00092675" w:rsidRPr="006855C3">
        <w:rPr>
          <w:rFonts w:ascii="Times New Roman" w:eastAsia="Times New Roman" w:hAnsi="Times New Roman" w:cs="Times New Roman"/>
          <w:sz w:val="28"/>
          <w:szCs w:val="28"/>
        </w:rPr>
        <w:t xml:space="preserve"> </w:t>
      </w:r>
      <w:r w:rsidR="00E92C12" w:rsidRPr="006855C3">
        <w:rPr>
          <w:rFonts w:ascii="Times New Roman" w:eastAsia="Times New Roman" w:hAnsi="Times New Roman" w:cs="Times New Roman"/>
          <w:sz w:val="28"/>
          <w:szCs w:val="28"/>
        </w:rPr>
        <w:t xml:space="preserve">при взаимодействии Инвестора с органами исполнительной власти Ленинградской области, органами местного самоуправления муниципальных образований Ленинградской области, территориальными органами федеральных органов исполнительной власти Российской Федерации и иными организациями </w:t>
      </w:r>
      <w:r w:rsidR="00E92C12">
        <w:rPr>
          <w:rFonts w:ascii="Times New Roman" w:eastAsia="Times New Roman" w:hAnsi="Times New Roman" w:cs="Times New Roman"/>
          <w:sz w:val="28"/>
          <w:szCs w:val="28"/>
        </w:rPr>
        <w:t>при</w:t>
      </w:r>
      <w:r w:rsidR="00C4033F" w:rsidRPr="006855C3">
        <w:rPr>
          <w:rFonts w:ascii="Times New Roman" w:eastAsia="Times New Roman" w:hAnsi="Times New Roman" w:cs="Times New Roman"/>
          <w:sz w:val="28"/>
          <w:szCs w:val="28"/>
        </w:rPr>
        <w:t xml:space="preserve"> подготовк</w:t>
      </w:r>
      <w:r w:rsidR="00E92C12">
        <w:rPr>
          <w:rFonts w:ascii="Times New Roman" w:eastAsia="Times New Roman" w:hAnsi="Times New Roman" w:cs="Times New Roman"/>
          <w:sz w:val="28"/>
          <w:szCs w:val="28"/>
        </w:rPr>
        <w:t>е</w:t>
      </w:r>
      <w:r w:rsidR="00C4033F" w:rsidRPr="006855C3">
        <w:rPr>
          <w:rFonts w:ascii="Times New Roman" w:eastAsia="Times New Roman" w:hAnsi="Times New Roman" w:cs="Times New Roman"/>
          <w:sz w:val="28"/>
          <w:szCs w:val="28"/>
        </w:rPr>
        <w:t xml:space="preserve"> и реализации на территории Ленинградской области</w:t>
      </w:r>
      <w:r w:rsidR="00B44303" w:rsidRPr="006855C3">
        <w:rPr>
          <w:rFonts w:ascii="Times New Roman" w:eastAsia="Times New Roman" w:hAnsi="Times New Roman" w:cs="Times New Roman"/>
          <w:sz w:val="28"/>
          <w:szCs w:val="28"/>
        </w:rPr>
        <w:t xml:space="preserve"> </w:t>
      </w:r>
      <w:r w:rsidR="00092675">
        <w:rPr>
          <w:rFonts w:ascii="Times New Roman" w:eastAsia="Times New Roman" w:hAnsi="Times New Roman" w:cs="Times New Roman"/>
          <w:sz w:val="28"/>
          <w:szCs w:val="28"/>
        </w:rPr>
        <w:t>инвестиционного проекта</w:t>
      </w:r>
      <w:r w:rsidR="00E92C12"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(далее </w:t>
      </w:r>
      <w:r w:rsidR="006243C4" w:rsidRPr="006855C3">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сопровождение процедуры инжен</w:t>
      </w:r>
      <w:r w:rsidR="00185A90" w:rsidRPr="006855C3">
        <w:rPr>
          <w:rFonts w:ascii="Times New Roman" w:eastAsia="Times New Roman" w:hAnsi="Times New Roman" w:cs="Times New Roman"/>
          <w:sz w:val="28"/>
          <w:szCs w:val="28"/>
        </w:rPr>
        <w:t>ерно-транспортного обеспечения).</w:t>
      </w:r>
      <w:proofErr w:type="gramEnd"/>
    </w:p>
    <w:p w:rsidR="00B44303" w:rsidRPr="006855C3" w:rsidRDefault="004954DE" w:rsidP="004954DE">
      <w:pPr>
        <w:widowControl w:val="0"/>
        <w:tabs>
          <w:tab w:val="left" w:pos="560"/>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3.</w:t>
      </w:r>
      <w:r w:rsidR="00185A90" w:rsidRPr="006855C3">
        <w:rPr>
          <w:rFonts w:ascii="Times New Roman" w:eastAsia="Times New Roman" w:hAnsi="Times New Roman" w:cs="Times New Roman"/>
          <w:sz w:val="28"/>
          <w:szCs w:val="28"/>
        </w:rPr>
        <w:t>2</w:t>
      </w:r>
      <w:r w:rsidRPr="006855C3">
        <w:rPr>
          <w:rFonts w:ascii="Times New Roman" w:eastAsia="Times New Roman" w:hAnsi="Times New Roman" w:cs="Times New Roman"/>
          <w:sz w:val="28"/>
          <w:szCs w:val="28"/>
        </w:rPr>
        <w:t xml:space="preserve">.1. </w:t>
      </w:r>
      <w:r w:rsidR="00B44303" w:rsidRPr="006855C3">
        <w:rPr>
          <w:rFonts w:ascii="Times New Roman" w:eastAsia="Times New Roman" w:hAnsi="Times New Roman" w:cs="Times New Roman"/>
          <w:sz w:val="28"/>
          <w:szCs w:val="28"/>
        </w:rPr>
        <w:t xml:space="preserve">Сопровождение инвестиционных проектов в Ленинградской области осуществляется Уполномоченной организацией без взимания платы. </w:t>
      </w:r>
    </w:p>
    <w:p w:rsidR="008B6BA3" w:rsidRDefault="00B44303" w:rsidP="00472AAB">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00451208" w:rsidRPr="006855C3">
        <w:rPr>
          <w:rFonts w:ascii="Times New Roman" w:eastAsia="Times New Roman" w:hAnsi="Times New Roman" w:cs="Times New Roman"/>
          <w:sz w:val="28"/>
          <w:szCs w:val="28"/>
        </w:rPr>
        <w:t>3.</w:t>
      </w:r>
      <w:r w:rsidR="00185A90" w:rsidRPr="006855C3">
        <w:rPr>
          <w:rFonts w:ascii="Times New Roman" w:eastAsia="Times New Roman" w:hAnsi="Times New Roman" w:cs="Times New Roman"/>
          <w:sz w:val="28"/>
          <w:szCs w:val="28"/>
        </w:rPr>
        <w:t>3</w:t>
      </w: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При возникновении вопросов, требующих комплексного и (или) межведомственного подхода, Уполномоченная организация для принятия соответствующего решения обращается в Уполномоченный орган </w:t>
      </w:r>
      <w:r w:rsidRPr="006855C3">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с предложением о вынесении вопроса на обсуждение соответствующих коллегиальных органов, действующих при Губернаторе Ленинградской области, Правительстве Ленинградской области</w:t>
      </w:r>
      <w:r w:rsidRPr="006855C3">
        <w:rPr>
          <w:rFonts w:ascii="Times New Roman" w:eastAsia="Times New Roman" w:hAnsi="Times New Roman" w:cs="Times New Roman"/>
          <w:sz w:val="28"/>
          <w:szCs w:val="28"/>
        </w:rPr>
        <w:t xml:space="preserve"> и</w:t>
      </w:r>
      <w:r w:rsidR="00C4033F" w:rsidRPr="006855C3">
        <w:rPr>
          <w:rFonts w:ascii="Times New Roman" w:eastAsia="Times New Roman" w:hAnsi="Times New Roman" w:cs="Times New Roman"/>
          <w:sz w:val="28"/>
          <w:szCs w:val="28"/>
        </w:rPr>
        <w:t xml:space="preserve"> органах исполнительной власти Ленинградской области.</w:t>
      </w:r>
    </w:p>
    <w:p w:rsidR="008B6BA3" w:rsidRPr="006855C3" w:rsidRDefault="00C4033F">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lastRenderedPageBreak/>
        <w:t xml:space="preserve">                    Информационно-консультационное содействие Инвестору</w:t>
      </w:r>
    </w:p>
    <w:p w:rsidR="008B6BA3" w:rsidRPr="006855C3" w:rsidRDefault="008B6BA3">
      <w:pPr>
        <w:widowControl w:val="0"/>
        <w:tabs>
          <w:tab w:val="left" w:pos="567"/>
        </w:tabs>
        <w:spacing w:after="0" w:line="240" w:lineRule="auto"/>
        <w:jc w:val="both"/>
        <w:rPr>
          <w:rFonts w:ascii="Times New Roman" w:eastAsia="Times New Roman" w:hAnsi="Times New Roman" w:cs="Times New Roman"/>
          <w:sz w:val="28"/>
          <w:szCs w:val="28"/>
        </w:rPr>
      </w:pPr>
    </w:p>
    <w:p w:rsidR="008B6BA3" w:rsidRPr="006855C3" w:rsidRDefault="00C4033F" w:rsidP="004954DE">
      <w:pPr>
        <w:widowControl w:val="0"/>
        <w:pBdr>
          <w:top w:val="nil"/>
          <w:left w:val="nil"/>
          <w:bottom w:val="nil"/>
          <w:right w:val="nil"/>
          <w:between w:val="nil"/>
        </w:pBdr>
        <w:tabs>
          <w:tab w:val="left" w:pos="567"/>
          <w:tab w:val="left" w:pos="709"/>
          <w:tab w:val="left" w:pos="851"/>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185A90" w:rsidRPr="006855C3">
        <w:rPr>
          <w:rFonts w:ascii="Times New Roman" w:eastAsia="Times New Roman" w:hAnsi="Times New Roman" w:cs="Times New Roman"/>
          <w:sz w:val="28"/>
          <w:szCs w:val="28"/>
        </w:rPr>
        <w:t>4</w:t>
      </w:r>
      <w:r w:rsidR="004954DE"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Информационно-консультационное </w:t>
      </w:r>
      <w:r w:rsidR="004954DE"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содействие</w:t>
      </w:r>
      <w:r w:rsidR="004954DE"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 </w:t>
      </w:r>
      <w:r w:rsidR="004954DE"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Инвестору осуществляется Уполномоченной организацией в форме предоставления сведений и (или) информации по:</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мерам государственной (федеральной и региональной) поддержки, предусмотренным федеральным законодательством и законодательством Ленинградской области;</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положениям правовых актов Российской Федерации, Ленинградской области, нормативных правовых актов органов местного самоуправления муниципальных образований Ленинградской области;</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документам, регулирующим порядок получения технических условий </w:t>
      </w:r>
      <w:r w:rsidR="0045120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порядок заключения договоров на осуществление соответствующих технологических присоединений;</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перечню документов, срокам, порядку и месту получения необходимых для реализации сопровождаемого инвестиционного проекта согласований </w:t>
      </w:r>
      <w:r w:rsidR="0045120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разрешений в соответствии с федеральным законодательством, законодательством Ленинградской области, нормативными правовыми актами органов местного самоуправления муниципальных образований Ленинградской области;</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действующим на территории Ленинградской области документам территориального планирования всех уровней и порядку их изменения;</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данным органов местного самоуправления муниципальных образований Ленинградской области, поступивших в Уполномоченную организацию </w:t>
      </w:r>
      <w:r w:rsidR="0045120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от соответствующих органов местного самоуправления, в том числе </w:t>
      </w:r>
      <w:r w:rsidR="00451208"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по численности населения, уровню экономического развития соответствующих муниципальных образований, перечн</w:t>
      </w:r>
      <w:r w:rsidR="006243C4">
        <w:rPr>
          <w:rFonts w:ascii="Times New Roman" w:eastAsia="Times New Roman" w:hAnsi="Times New Roman" w:cs="Times New Roman"/>
          <w:sz w:val="28"/>
          <w:szCs w:val="28"/>
        </w:rPr>
        <w:t>ю</w:t>
      </w:r>
      <w:r w:rsidRPr="006855C3">
        <w:rPr>
          <w:rFonts w:ascii="Times New Roman" w:eastAsia="Times New Roman" w:hAnsi="Times New Roman" w:cs="Times New Roman"/>
          <w:sz w:val="28"/>
          <w:szCs w:val="28"/>
        </w:rPr>
        <w:t xml:space="preserve"> находящихся на территории соответствующего муниципального образования промышленных площадок;</w:t>
      </w:r>
    </w:p>
    <w:p w:rsidR="008B6BA3" w:rsidRPr="006855C3" w:rsidRDefault="00C4033F">
      <w:pPr>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ставкам налогов и сборов, режимам налогообложения, предусмотренным федеральным законодательством, законодательством Ленинградской области, нормативными правовыми актами органов местного самоуправления муниципальных образований Ленинградской области;</w:t>
      </w: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решениям </w:t>
      </w:r>
      <w:r w:rsidR="00485C83" w:rsidRPr="00485C83">
        <w:rPr>
          <w:rFonts w:ascii="Times New Roman" w:eastAsia="Times New Roman" w:hAnsi="Times New Roman" w:cs="Times New Roman"/>
          <w:sz w:val="28"/>
          <w:szCs w:val="28"/>
        </w:rPr>
        <w:t>Совет</w:t>
      </w:r>
      <w:r w:rsidR="00485C83">
        <w:rPr>
          <w:rFonts w:ascii="Times New Roman" w:eastAsia="Times New Roman" w:hAnsi="Times New Roman" w:cs="Times New Roman"/>
          <w:sz w:val="28"/>
          <w:szCs w:val="28"/>
        </w:rPr>
        <w:t>а</w:t>
      </w:r>
      <w:r w:rsidR="00485C83" w:rsidRPr="00485C83">
        <w:rPr>
          <w:rFonts w:ascii="Times New Roman" w:eastAsia="Times New Roman" w:hAnsi="Times New Roman" w:cs="Times New Roman"/>
          <w:sz w:val="28"/>
          <w:szCs w:val="28"/>
        </w:rPr>
        <w:t xml:space="preserve"> по улучшению ин</w:t>
      </w:r>
      <w:r w:rsidR="00810950">
        <w:rPr>
          <w:rFonts w:ascii="Times New Roman" w:eastAsia="Times New Roman" w:hAnsi="Times New Roman" w:cs="Times New Roman"/>
          <w:sz w:val="28"/>
          <w:szCs w:val="28"/>
        </w:rPr>
        <w:t>вестиционного климата</w:t>
      </w:r>
      <w:r w:rsidR="00810950">
        <w:rPr>
          <w:rFonts w:ascii="Times New Roman" w:eastAsia="Times New Roman" w:hAnsi="Times New Roman" w:cs="Times New Roman"/>
          <w:sz w:val="28"/>
          <w:szCs w:val="28"/>
        </w:rPr>
        <w:br/>
      </w:r>
      <w:r w:rsidR="00485C83" w:rsidRPr="00485C83">
        <w:rPr>
          <w:rFonts w:ascii="Times New Roman" w:eastAsia="Times New Roman" w:hAnsi="Times New Roman" w:cs="Times New Roman"/>
          <w:sz w:val="28"/>
          <w:szCs w:val="28"/>
        </w:rPr>
        <w:t>в Ленинградской области</w:t>
      </w:r>
      <w:r w:rsidRPr="006855C3">
        <w:rPr>
          <w:rFonts w:ascii="Times New Roman" w:eastAsia="Times New Roman" w:hAnsi="Times New Roman" w:cs="Times New Roman"/>
          <w:sz w:val="28"/>
          <w:szCs w:val="28"/>
        </w:rPr>
        <w:t>.</w:t>
      </w:r>
    </w:p>
    <w:p w:rsidR="008B6BA3" w:rsidRPr="006855C3" w:rsidRDefault="00C4033F" w:rsidP="00472AAB">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185A90" w:rsidRPr="006855C3">
        <w:rPr>
          <w:rFonts w:ascii="Times New Roman" w:eastAsia="Times New Roman" w:hAnsi="Times New Roman" w:cs="Times New Roman"/>
          <w:sz w:val="28"/>
          <w:szCs w:val="28"/>
        </w:rPr>
        <w:t>4</w:t>
      </w:r>
      <w:r w:rsidRPr="006855C3">
        <w:rPr>
          <w:rFonts w:ascii="Times New Roman" w:eastAsia="Times New Roman" w:hAnsi="Times New Roman" w:cs="Times New Roman"/>
          <w:sz w:val="28"/>
          <w:szCs w:val="28"/>
        </w:rPr>
        <w:t xml:space="preserve">.1. </w:t>
      </w:r>
      <w:proofErr w:type="gramStart"/>
      <w:r w:rsidR="00295C57" w:rsidRPr="00295C57">
        <w:rPr>
          <w:rFonts w:ascii="Times New Roman" w:eastAsia="Times New Roman" w:hAnsi="Times New Roman" w:cs="Times New Roman"/>
          <w:sz w:val="28"/>
          <w:szCs w:val="28"/>
        </w:rPr>
        <w:t>Уполномоченная организация предоставляет Инвестору указанные в пункте 3.4 Регламента сведения и информацию, необходимые для реализации на территории Ленинградской области соответствующего инвестиционного проекта, содержащиеся в открытых источниках информации и доступные неограниченному кругу лиц (сведения, информация, не являющиеся конфиденциальными), за исключением информации, поступающей от уполномоченных государственных органов и организаций в соответствии с запросами, направляемыми Уполномоченной организации в соответствии с пунктом 3.4.3 Регламента.</w:t>
      </w:r>
      <w:proofErr w:type="gramEnd"/>
    </w:p>
    <w:p w:rsidR="008B6BA3" w:rsidRPr="006855C3" w:rsidRDefault="00C4033F" w:rsidP="00472AAB">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185A90" w:rsidRPr="006855C3">
        <w:rPr>
          <w:rFonts w:ascii="Times New Roman" w:eastAsia="Times New Roman" w:hAnsi="Times New Roman" w:cs="Times New Roman"/>
          <w:sz w:val="28"/>
          <w:szCs w:val="28"/>
        </w:rPr>
        <w:t>4</w:t>
      </w:r>
      <w:r w:rsidRPr="006855C3">
        <w:rPr>
          <w:rFonts w:ascii="Times New Roman" w:eastAsia="Times New Roman" w:hAnsi="Times New Roman" w:cs="Times New Roman"/>
          <w:sz w:val="28"/>
          <w:szCs w:val="28"/>
        </w:rPr>
        <w:t>.2. Информационн</w:t>
      </w:r>
      <w:r w:rsidR="00B44303" w:rsidRPr="006855C3">
        <w:rPr>
          <w:rFonts w:ascii="Times New Roman" w:eastAsia="Times New Roman" w:hAnsi="Times New Roman" w:cs="Times New Roman"/>
          <w:sz w:val="28"/>
          <w:szCs w:val="28"/>
        </w:rPr>
        <w:t xml:space="preserve">о-консультационное содействие </w:t>
      </w:r>
      <w:r w:rsidRPr="006855C3">
        <w:rPr>
          <w:rFonts w:ascii="Times New Roman" w:eastAsia="Times New Roman" w:hAnsi="Times New Roman" w:cs="Times New Roman"/>
          <w:sz w:val="28"/>
          <w:szCs w:val="28"/>
        </w:rPr>
        <w:t xml:space="preserve">осуществляется </w:t>
      </w:r>
      <w:r w:rsidRPr="006855C3">
        <w:rPr>
          <w:rFonts w:ascii="Times New Roman" w:eastAsia="Times New Roman" w:hAnsi="Times New Roman" w:cs="Times New Roman"/>
          <w:sz w:val="28"/>
          <w:szCs w:val="28"/>
        </w:rPr>
        <w:lastRenderedPageBreak/>
        <w:t xml:space="preserve">Уполномоченной организацией на основании соответствующего письменного запроса Инвестора. </w:t>
      </w:r>
    </w:p>
    <w:p w:rsidR="008B6BA3" w:rsidRPr="006855C3" w:rsidRDefault="00C4033F" w:rsidP="00472AAB">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Уполномоченная организация предоставляет Инвестору</w:t>
      </w:r>
      <w:r w:rsidR="00810950">
        <w:rPr>
          <w:rFonts w:ascii="Times New Roman" w:eastAsia="Times New Roman" w:hAnsi="Times New Roman" w:cs="Times New Roman"/>
          <w:sz w:val="28"/>
          <w:szCs w:val="28"/>
        </w:rPr>
        <w:t xml:space="preserve"> запрашиваемую</w:t>
      </w:r>
      <w:r w:rsidR="00810950">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в соответствии с п. 3.</w:t>
      </w:r>
      <w:r w:rsidR="00FC76CF" w:rsidRPr="006855C3">
        <w:rPr>
          <w:rFonts w:ascii="Times New Roman" w:eastAsia="Times New Roman" w:hAnsi="Times New Roman" w:cs="Times New Roman"/>
          <w:sz w:val="28"/>
          <w:szCs w:val="28"/>
        </w:rPr>
        <w:t>4</w:t>
      </w:r>
      <w:r w:rsidRPr="006855C3">
        <w:rPr>
          <w:rFonts w:ascii="Times New Roman" w:eastAsia="Times New Roman" w:hAnsi="Times New Roman" w:cs="Times New Roman"/>
          <w:sz w:val="28"/>
          <w:szCs w:val="28"/>
        </w:rPr>
        <w:t xml:space="preserve"> Регламента информацию не позднее 5 (пяти) рабочих дней с момента поступления от Инвестора соответствующего запроса.</w:t>
      </w:r>
    </w:p>
    <w:p w:rsidR="008B6BA3" w:rsidRPr="006855C3" w:rsidRDefault="00C4033F" w:rsidP="00580483">
      <w:pPr>
        <w:tabs>
          <w:tab w:val="left" w:pos="1276"/>
        </w:tabs>
        <w:spacing w:after="0" w:line="240" w:lineRule="auto"/>
        <w:ind w:firstLine="540"/>
        <w:jc w:val="both"/>
        <w:rPr>
          <w:rFonts w:ascii="Times New Roman" w:eastAsia="Times New Roman" w:hAnsi="Times New Roman" w:cs="Times New Roman"/>
          <w:sz w:val="28"/>
          <w:szCs w:val="28"/>
        </w:rPr>
      </w:pPr>
      <w:r w:rsidRPr="0090657D">
        <w:rPr>
          <w:rFonts w:ascii="Times New Roman" w:eastAsia="Times New Roman" w:hAnsi="Times New Roman" w:cs="Times New Roman"/>
          <w:sz w:val="28"/>
          <w:szCs w:val="28"/>
        </w:rPr>
        <w:t>3.</w:t>
      </w:r>
      <w:r w:rsidR="00185A90" w:rsidRPr="0090657D">
        <w:rPr>
          <w:rFonts w:ascii="Times New Roman" w:eastAsia="Times New Roman" w:hAnsi="Times New Roman" w:cs="Times New Roman"/>
          <w:sz w:val="28"/>
          <w:szCs w:val="28"/>
        </w:rPr>
        <w:t>4</w:t>
      </w:r>
      <w:r w:rsidRPr="0090657D">
        <w:rPr>
          <w:rFonts w:ascii="Times New Roman" w:eastAsia="Times New Roman" w:hAnsi="Times New Roman" w:cs="Times New Roman"/>
          <w:sz w:val="28"/>
          <w:szCs w:val="28"/>
        </w:rPr>
        <w:t>.3. Уполномоченная организация в рамках сопровождения инвестиционного</w:t>
      </w:r>
      <w:r w:rsidRPr="006855C3">
        <w:rPr>
          <w:rFonts w:ascii="Times New Roman" w:eastAsia="Times New Roman" w:hAnsi="Times New Roman" w:cs="Times New Roman"/>
          <w:sz w:val="28"/>
          <w:szCs w:val="28"/>
        </w:rPr>
        <w:t xml:space="preserve"> проекта вправе направлять в уполномоченные органы исполнительной власти</w:t>
      </w:r>
      <w:r w:rsidR="0090657D">
        <w:rPr>
          <w:rFonts w:ascii="Times New Roman" w:eastAsia="Times New Roman" w:hAnsi="Times New Roman" w:cs="Times New Roman"/>
          <w:sz w:val="28"/>
          <w:szCs w:val="28"/>
        </w:rPr>
        <w:t xml:space="preserve"> Ленинградской области</w:t>
      </w:r>
      <w:r w:rsidRPr="006855C3">
        <w:rPr>
          <w:rFonts w:ascii="Times New Roman" w:eastAsia="Times New Roman" w:hAnsi="Times New Roman" w:cs="Times New Roman"/>
          <w:sz w:val="28"/>
          <w:szCs w:val="28"/>
        </w:rPr>
        <w:t>, территориальные органы федеральных органов исполнительной власти</w:t>
      </w:r>
      <w:r w:rsidR="000C3FB0" w:rsidRPr="006855C3">
        <w:t xml:space="preserve"> </w:t>
      </w:r>
      <w:r w:rsidR="000C3FB0" w:rsidRPr="006855C3">
        <w:rPr>
          <w:rFonts w:ascii="Times New Roman" w:eastAsia="Times New Roman" w:hAnsi="Times New Roman" w:cs="Times New Roman"/>
          <w:sz w:val="28"/>
          <w:szCs w:val="28"/>
        </w:rPr>
        <w:t>Российской Федерации</w:t>
      </w:r>
      <w:r w:rsidR="0090657D">
        <w:rPr>
          <w:rFonts w:ascii="Times New Roman" w:eastAsia="Times New Roman" w:hAnsi="Times New Roman" w:cs="Times New Roman"/>
          <w:sz w:val="28"/>
          <w:szCs w:val="28"/>
        </w:rPr>
        <w:t xml:space="preserve">, </w:t>
      </w:r>
      <w:r w:rsidR="0090657D" w:rsidRPr="0090657D">
        <w:rPr>
          <w:rFonts w:ascii="Times New Roman" w:eastAsia="Times New Roman" w:hAnsi="Times New Roman" w:cs="Times New Roman"/>
          <w:sz w:val="28"/>
          <w:szCs w:val="28"/>
        </w:rPr>
        <w:t>орган</w:t>
      </w:r>
      <w:r w:rsidR="0090657D">
        <w:rPr>
          <w:rFonts w:ascii="Times New Roman" w:eastAsia="Times New Roman" w:hAnsi="Times New Roman" w:cs="Times New Roman"/>
          <w:sz w:val="28"/>
          <w:szCs w:val="28"/>
        </w:rPr>
        <w:t>ы</w:t>
      </w:r>
      <w:r w:rsidR="0090657D" w:rsidRPr="0090657D">
        <w:rPr>
          <w:rFonts w:ascii="Times New Roman" w:eastAsia="Times New Roman" w:hAnsi="Times New Roman" w:cs="Times New Roman"/>
          <w:sz w:val="28"/>
          <w:szCs w:val="28"/>
        </w:rPr>
        <w:t xml:space="preserve"> местного самоуправления муниципальных образований Ленинградской области</w:t>
      </w:r>
      <w:r w:rsidR="0090657D">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 и иные организации </w:t>
      </w:r>
      <w:r w:rsidR="00810950" w:rsidRPr="006855C3">
        <w:rPr>
          <w:rFonts w:ascii="Times New Roman" w:eastAsia="Times New Roman" w:hAnsi="Times New Roman" w:cs="Times New Roman"/>
          <w:sz w:val="28"/>
          <w:szCs w:val="28"/>
        </w:rPr>
        <w:t xml:space="preserve">запросы </w:t>
      </w:r>
      <w:r w:rsidRPr="006855C3">
        <w:rPr>
          <w:rFonts w:ascii="Times New Roman" w:eastAsia="Times New Roman" w:hAnsi="Times New Roman" w:cs="Times New Roman"/>
          <w:sz w:val="28"/>
          <w:szCs w:val="28"/>
        </w:rPr>
        <w:t>на предоставление информации</w:t>
      </w:r>
      <w:r w:rsidR="006D0432">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в том числе по:</w:t>
      </w:r>
    </w:p>
    <w:p w:rsidR="008B6BA3" w:rsidRPr="006855C3" w:rsidRDefault="00C4033F" w:rsidP="00472AAB">
      <w:pPr>
        <w:tabs>
          <w:tab w:val="left" w:pos="567"/>
        </w:tabs>
        <w:spacing w:after="0" w:line="240" w:lineRule="auto"/>
        <w:ind w:firstLine="54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размерам тарифов, ставок платежей и порядку определения платы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по регулируемым тарифам естественных монополий, утвержденных нормативными правовыми актами федеральных органов исполнительной власти, органами исполнительной власти Ленинградской области;</w:t>
      </w:r>
    </w:p>
    <w:p w:rsidR="008B6BA3" w:rsidRPr="006855C3" w:rsidRDefault="00C4033F">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B44303"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уровню кадрового потенциала Ленинградской области и муниципальных образований Ленинградской области, а также наличи</w:t>
      </w:r>
      <w:r w:rsidR="00E5704E">
        <w:rPr>
          <w:rFonts w:ascii="Times New Roman" w:eastAsia="Times New Roman" w:hAnsi="Times New Roman" w:cs="Times New Roman"/>
          <w:sz w:val="28"/>
          <w:szCs w:val="28"/>
        </w:rPr>
        <w:t>ю</w:t>
      </w:r>
      <w:r w:rsidRPr="006855C3">
        <w:rPr>
          <w:rFonts w:ascii="Times New Roman" w:eastAsia="Times New Roman" w:hAnsi="Times New Roman" w:cs="Times New Roman"/>
          <w:sz w:val="28"/>
          <w:szCs w:val="28"/>
        </w:rPr>
        <w:t xml:space="preserve"> в Ленинградской области свободных трудовых ресурсов и динамике их развития;</w:t>
      </w:r>
    </w:p>
    <w:p w:rsidR="008B6BA3" w:rsidRPr="006855C3" w:rsidRDefault="00C4033F" w:rsidP="00B44303">
      <w:pPr>
        <w:widowControl w:val="0"/>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B44303"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уровню обеспеченности Ленинградской области и отдельных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ее территорий инженерно-транспортной и социальной инфраструктурой.</w:t>
      </w: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B44303" w:rsidRPr="006855C3">
        <w:rPr>
          <w:rFonts w:ascii="Times New Roman" w:eastAsia="Times New Roman" w:hAnsi="Times New Roman" w:cs="Times New Roman"/>
          <w:sz w:val="28"/>
          <w:szCs w:val="28"/>
        </w:rPr>
        <w:t xml:space="preserve">   </w:t>
      </w:r>
      <w:r w:rsidR="00185A90" w:rsidRPr="006855C3">
        <w:rPr>
          <w:rFonts w:ascii="Times New Roman" w:eastAsia="Times New Roman" w:hAnsi="Times New Roman" w:cs="Times New Roman"/>
          <w:sz w:val="28"/>
          <w:szCs w:val="28"/>
        </w:rPr>
        <w:t>3.4</w:t>
      </w:r>
      <w:r w:rsidRPr="006855C3">
        <w:rPr>
          <w:rFonts w:ascii="Times New Roman" w:eastAsia="Times New Roman" w:hAnsi="Times New Roman" w:cs="Times New Roman"/>
          <w:sz w:val="28"/>
          <w:szCs w:val="28"/>
        </w:rPr>
        <w:t xml:space="preserve">.3.1. </w:t>
      </w:r>
      <w:proofErr w:type="gramStart"/>
      <w:r w:rsidRPr="006855C3">
        <w:rPr>
          <w:rFonts w:ascii="Times New Roman" w:eastAsia="Times New Roman" w:hAnsi="Times New Roman" w:cs="Times New Roman"/>
          <w:sz w:val="28"/>
          <w:szCs w:val="28"/>
        </w:rPr>
        <w:t>Уполномоченная организация в течени</w:t>
      </w:r>
      <w:r w:rsidR="007542A1">
        <w:rPr>
          <w:rFonts w:ascii="Times New Roman" w:eastAsia="Times New Roman" w:hAnsi="Times New Roman" w:cs="Times New Roman"/>
          <w:sz w:val="28"/>
          <w:szCs w:val="28"/>
        </w:rPr>
        <w:t>е</w:t>
      </w:r>
      <w:r w:rsidRPr="006855C3">
        <w:rPr>
          <w:rFonts w:ascii="Times New Roman" w:eastAsia="Times New Roman" w:hAnsi="Times New Roman" w:cs="Times New Roman"/>
          <w:sz w:val="28"/>
          <w:szCs w:val="28"/>
        </w:rPr>
        <w:t xml:space="preserve"> 1 (одного) рабочего дня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со дня поступления </w:t>
      </w:r>
      <w:r w:rsidR="00E5704E" w:rsidRPr="006855C3">
        <w:rPr>
          <w:rFonts w:ascii="Times New Roman" w:eastAsia="Times New Roman" w:hAnsi="Times New Roman" w:cs="Times New Roman"/>
          <w:sz w:val="28"/>
          <w:szCs w:val="28"/>
        </w:rPr>
        <w:t xml:space="preserve">соответствующих ответов </w:t>
      </w:r>
      <w:r w:rsidRPr="006855C3">
        <w:rPr>
          <w:rFonts w:ascii="Times New Roman" w:eastAsia="Times New Roman" w:hAnsi="Times New Roman" w:cs="Times New Roman"/>
          <w:sz w:val="28"/>
          <w:szCs w:val="28"/>
        </w:rPr>
        <w:t>от уполномоченных органов исполнительной власти, территориальных органов федеральных органов исполнительной власти</w:t>
      </w:r>
      <w:r w:rsidR="000C3FB0" w:rsidRPr="006855C3">
        <w:rPr>
          <w:rFonts w:ascii="Times New Roman" w:eastAsia="Times New Roman" w:hAnsi="Times New Roman" w:cs="Times New Roman"/>
          <w:sz w:val="28"/>
          <w:szCs w:val="28"/>
        </w:rPr>
        <w:t xml:space="preserve"> Российской Федерации</w:t>
      </w:r>
      <w:r w:rsidRPr="006855C3">
        <w:rPr>
          <w:rFonts w:ascii="Times New Roman" w:eastAsia="Times New Roman" w:hAnsi="Times New Roman" w:cs="Times New Roman"/>
          <w:sz w:val="28"/>
          <w:szCs w:val="28"/>
        </w:rPr>
        <w:t xml:space="preserve"> и иных органи</w:t>
      </w:r>
      <w:r w:rsidR="00B44303" w:rsidRPr="006855C3">
        <w:rPr>
          <w:rFonts w:ascii="Times New Roman" w:eastAsia="Times New Roman" w:hAnsi="Times New Roman" w:cs="Times New Roman"/>
          <w:sz w:val="28"/>
          <w:szCs w:val="28"/>
        </w:rPr>
        <w:t>заций</w:t>
      </w:r>
      <w:r w:rsidRPr="006855C3">
        <w:rPr>
          <w:rFonts w:ascii="Times New Roman" w:eastAsia="Times New Roman" w:hAnsi="Times New Roman" w:cs="Times New Roman"/>
          <w:sz w:val="28"/>
          <w:szCs w:val="28"/>
        </w:rPr>
        <w:t xml:space="preserve"> регистрирует поступившие ответы и в течени</w:t>
      </w:r>
      <w:r w:rsidR="007542A1">
        <w:rPr>
          <w:rFonts w:ascii="Times New Roman" w:eastAsia="Times New Roman" w:hAnsi="Times New Roman" w:cs="Times New Roman"/>
          <w:sz w:val="28"/>
          <w:szCs w:val="28"/>
        </w:rPr>
        <w:t>е</w:t>
      </w:r>
      <w:r w:rsidRPr="006855C3">
        <w:rPr>
          <w:rFonts w:ascii="Times New Roman" w:eastAsia="Times New Roman" w:hAnsi="Times New Roman" w:cs="Times New Roman"/>
          <w:sz w:val="28"/>
          <w:szCs w:val="28"/>
        </w:rPr>
        <w:t xml:space="preserve"> 2 (двух) рабочих дней с даты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их поступления в Уполномоченную организацию направляет их Инвестору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с соответствующим сопроводительным письмом.</w:t>
      </w:r>
      <w:r w:rsidR="00E5704E">
        <w:rPr>
          <w:rFonts w:ascii="Times New Roman" w:eastAsia="Times New Roman" w:hAnsi="Times New Roman" w:cs="Times New Roman"/>
          <w:sz w:val="28"/>
          <w:szCs w:val="28"/>
        </w:rPr>
        <w:t xml:space="preserve"> </w:t>
      </w:r>
      <w:proofErr w:type="gramEnd"/>
    </w:p>
    <w:p w:rsidR="008B6BA3" w:rsidRDefault="00C4033F" w:rsidP="00B44303">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B44303"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4</w:t>
      </w:r>
      <w:r w:rsidRPr="006855C3">
        <w:rPr>
          <w:rFonts w:ascii="Times New Roman" w:eastAsia="Times New Roman" w:hAnsi="Times New Roman" w:cs="Times New Roman"/>
          <w:sz w:val="28"/>
          <w:szCs w:val="28"/>
        </w:rPr>
        <w:t xml:space="preserve">.4. </w:t>
      </w:r>
      <w:proofErr w:type="gramStart"/>
      <w:r w:rsidRPr="006855C3">
        <w:rPr>
          <w:rFonts w:ascii="Times New Roman" w:eastAsia="Times New Roman" w:hAnsi="Times New Roman" w:cs="Times New Roman"/>
          <w:sz w:val="28"/>
          <w:szCs w:val="28"/>
        </w:rPr>
        <w:t xml:space="preserve">В случае поступления от Инвестора запроса, не входящего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в компетенцию Уполномоченной организации</w:t>
      </w:r>
      <w:r w:rsidR="00FC76CF" w:rsidRPr="006855C3">
        <w:rPr>
          <w:rFonts w:ascii="Times New Roman" w:eastAsia="Times New Roman" w:hAnsi="Times New Roman" w:cs="Times New Roman"/>
          <w:sz w:val="28"/>
          <w:szCs w:val="28"/>
        </w:rPr>
        <w:t xml:space="preserve"> (не относящегося к сопровождению инвестиционного проекта)</w:t>
      </w:r>
      <w:r w:rsidRPr="006855C3">
        <w:rPr>
          <w:rFonts w:ascii="Times New Roman" w:eastAsia="Times New Roman" w:hAnsi="Times New Roman" w:cs="Times New Roman"/>
          <w:sz w:val="28"/>
          <w:szCs w:val="28"/>
        </w:rPr>
        <w:t>, Инвестору в течение 3 (трех) рабочих дней с даты поступления и регистрации такого запроса направляется ответ в письменной форме с указанием органа государственной (муниципальной) власти и (или) организации (учреждения), уполномоченных на предоставление запрашиваемой информации  или принятие необходимого решения, с разъяснением порядка обращения</w:t>
      </w:r>
      <w:proofErr w:type="gramEnd"/>
      <w:r w:rsidRPr="006855C3">
        <w:rPr>
          <w:rFonts w:ascii="Times New Roman" w:eastAsia="Times New Roman" w:hAnsi="Times New Roman" w:cs="Times New Roman"/>
          <w:sz w:val="28"/>
          <w:szCs w:val="28"/>
        </w:rPr>
        <w:t xml:space="preserve"> для получения соответствующей информации или вынесения решения.</w:t>
      </w: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B6BA3" w:rsidRPr="006855C3" w:rsidRDefault="00C4033F">
      <w:pPr>
        <w:widowControl w:val="0"/>
        <w:spacing w:after="0" w:line="240" w:lineRule="auto"/>
        <w:jc w:val="center"/>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Подбор инвестиционной площадки </w:t>
      </w:r>
    </w:p>
    <w:p w:rsidR="008B6BA3" w:rsidRPr="006855C3" w:rsidRDefault="008B6BA3">
      <w:pPr>
        <w:widowControl w:val="0"/>
        <w:spacing w:after="0" w:line="240" w:lineRule="auto"/>
        <w:rPr>
          <w:rFonts w:ascii="Times New Roman" w:eastAsia="Times New Roman" w:hAnsi="Times New Roman" w:cs="Times New Roman"/>
          <w:b/>
          <w:sz w:val="28"/>
          <w:szCs w:val="28"/>
        </w:rPr>
      </w:pP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3.</w:t>
      </w:r>
      <w:r w:rsidR="00FC76CF" w:rsidRPr="006855C3">
        <w:rPr>
          <w:rFonts w:ascii="Times New Roman" w:eastAsia="Times New Roman" w:hAnsi="Times New Roman" w:cs="Times New Roman"/>
          <w:sz w:val="28"/>
          <w:szCs w:val="28"/>
        </w:rPr>
        <w:t>5</w:t>
      </w:r>
      <w:r w:rsidRPr="006855C3">
        <w:rPr>
          <w:rFonts w:ascii="Times New Roman" w:eastAsia="Times New Roman" w:hAnsi="Times New Roman" w:cs="Times New Roman"/>
          <w:sz w:val="28"/>
          <w:szCs w:val="28"/>
        </w:rPr>
        <w:t>.</w:t>
      </w:r>
      <w:r w:rsidRPr="006855C3">
        <w:t xml:space="preserve"> </w:t>
      </w:r>
      <w:r w:rsidRPr="006855C3">
        <w:rPr>
          <w:rFonts w:ascii="Times New Roman" w:eastAsia="Times New Roman" w:hAnsi="Times New Roman" w:cs="Times New Roman"/>
          <w:sz w:val="28"/>
          <w:szCs w:val="28"/>
        </w:rPr>
        <w:t xml:space="preserve">Подбор инвестиционной площадки для реализации инвестиционного проекта Инвестора осуществляется Уполномоченной организацией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с</w:t>
      </w:r>
      <w:r w:rsidRPr="006855C3">
        <w:t xml:space="preserve"> </w:t>
      </w:r>
      <w:r w:rsidRPr="006855C3">
        <w:rPr>
          <w:rFonts w:ascii="Times New Roman" w:eastAsia="Times New Roman" w:hAnsi="Times New Roman" w:cs="Times New Roman"/>
          <w:sz w:val="28"/>
          <w:szCs w:val="28"/>
        </w:rPr>
        <w:t>использованием</w:t>
      </w:r>
      <w:r w:rsidR="00472AAB"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в том числе</w:t>
      </w:r>
      <w:r w:rsidR="0031770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сведений, содержащихся в интегрированной региональной информационной системе </w:t>
      </w:r>
      <w:r w:rsidR="0031770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Инвестиционное развитие </w:t>
      </w:r>
      <w:r w:rsidR="0031770D">
        <w:rPr>
          <w:rFonts w:ascii="Times New Roman" w:eastAsia="Times New Roman" w:hAnsi="Times New Roman" w:cs="Times New Roman"/>
          <w:sz w:val="28"/>
          <w:szCs w:val="28"/>
        </w:rPr>
        <w:t xml:space="preserve">территории </w:t>
      </w:r>
      <w:r w:rsidRPr="006855C3">
        <w:rPr>
          <w:rFonts w:ascii="Times New Roman" w:eastAsia="Times New Roman" w:hAnsi="Times New Roman" w:cs="Times New Roman"/>
          <w:sz w:val="28"/>
          <w:szCs w:val="28"/>
        </w:rPr>
        <w:t>Ленинградской области</w:t>
      </w:r>
      <w:r w:rsidR="0031770D">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hyperlink r:id="rId19">
        <w:r w:rsidRPr="006855C3">
          <w:rPr>
            <w:rFonts w:ascii="Times New Roman" w:eastAsia="Times New Roman" w:hAnsi="Times New Roman" w:cs="Times New Roman"/>
            <w:sz w:val="28"/>
            <w:szCs w:val="28"/>
          </w:rPr>
          <w:t>www.map.lenoblinvest.ru</w:t>
        </w:r>
      </w:hyperlink>
      <w:r w:rsidR="0031770D">
        <w:rPr>
          <w:rFonts w:ascii="Times New Roman" w:eastAsia="Times New Roman" w:hAnsi="Times New Roman" w:cs="Times New Roman"/>
          <w:sz w:val="28"/>
          <w:szCs w:val="28"/>
        </w:rPr>
        <w:t xml:space="preserve">) (далее – </w:t>
      </w:r>
      <w:r w:rsidRPr="006855C3">
        <w:rPr>
          <w:rFonts w:ascii="Times New Roman" w:eastAsia="Times New Roman" w:hAnsi="Times New Roman" w:cs="Times New Roman"/>
          <w:sz w:val="28"/>
          <w:szCs w:val="28"/>
        </w:rPr>
        <w:lastRenderedPageBreak/>
        <w:t>интегрированная информационная система).</w:t>
      </w:r>
    </w:p>
    <w:p w:rsidR="008B6BA3" w:rsidRPr="006855C3" w:rsidRDefault="00C4033F" w:rsidP="00787AB5">
      <w:pPr>
        <w:widowControl w:val="0"/>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5</w:t>
      </w:r>
      <w:r w:rsidR="00965B0A" w:rsidRPr="006855C3">
        <w:rPr>
          <w:rFonts w:ascii="Times New Roman" w:eastAsia="Times New Roman" w:hAnsi="Times New Roman" w:cs="Times New Roman"/>
          <w:sz w:val="28"/>
          <w:szCs w:val="28"/>
        </w:rPr>
        <w:t>.1.</w:t>
      </w:r>
      <w:r w:rsidR="00295C57">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Подбор инвестиционной площадки осуществляется Уполномоченной организацией после получения от Инвестора соответствующего запроса на основании данных, пред</w:t>
      </w:r>
      <w:r w:rsidR="0031770D">
        <w:rPr>
          <w:rFonts w:ascii="Times New Roman" w:eastAsia="Times New Roman" w:hAnsi="Times New Roman" w:cs="Times New Roman"/>
          <w:sz w:val="28"/>
          <w:szCs w:val="28"/>
        </w:rPr>
        <w:t>о</w:t>
      </w:r>
      <w:r w:rsidRPr="006855C3">
        <w:rPr>
          <w:rFonts w:ascii="Times New Roman" w:eastAsia="Times New Roman" w:hAnsi="Times New Roman" w:cs="Times New Roman"/>
          <w:sz w:val="28"/>
          <w:szCs w:val="28"/>
        </w:rPr>
        <w:t>ставленных инициатором инвестиционного проекта в соответствии с п. 2.2, 2.3 Регламента.</w:t>
      </w: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5</w:t>
      </w:r>
      <w:r w:rsidRPr="006855C3">
        <w:rPr>
          <w:rFonts w:ascii="Times New Roman" w:eastAsia="Times New Roman" w:hAnsi="Times New Roman" w:cs="Times New Roman"/>
          <w:sz w:val="28"/>
          <w:szCs w:val="28"/>
        </w:rPr>
        <w:t>.2. Уполномоченная организация предоставляет Инвестору паспор</w:t>
      </w:r>
      <w:proofErr w:type="gramStart"/>
      <w:r w:rsidRPr="006855C3">
        <w:rPr>
          <w:rFonts w:ascii="Times New Roman" w:eastAsia="Times New Roman" w:hAnsi="Times New Roman" w:cs="Times New Roman"/>
          <w:sz w:val="28"/>
          <w:szCs w:val="28"/>
        </w:rPr>
        <w:t>т(</w:t>
      </w:r>
      <w:proofErr w:type="gramEnd"/>
      <w:r w:rsidRPr="006855C3">
        <w:rPr>
          <w:rFonts w:ascii="Times New Roman" w:eastAsia="Times New Roman" w:hAnsi="Times New Roman" w:cs="Times New Roman"/>
          <w:sz w:val="28"/>
          <w:szCs w:val="28"/>
        </w:rPr>
        <w:t>а) инвестиционных площадок по форме приложения 3 к настоящему Регламенту в течение 3 (трех) рабочих дней с даты поступления и регистрации соответствующего запроса.</w:t>
      </w: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5</w:t>
      </w:r>
      <w:r w:rsidRPr="006855C3">
        <w:rPr>
          <w:rFonts w:ascii="Times New Roman" w:eastAsia="Times New Roman" w:hAnsi="Times New Roman" w:cs="Times New Roman"/>
          <w:sz w:val="28"/>
          <w:szCs w:val="28"/>
        </w:rPr>
        <w:t xml:space="preserve">.3. В случае если у Уполномоченной организации, в том числе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в интегрированной информационной системе, отсутствуют инвестиционные площадки, полностью подходящие </w:t>
      </w:r>
      <w:r w:rsidR="00295C57">
        <w:rPr>
          <w:rFonts w:ascii="Times New Roman" w:eastAsia="Times New Roman" w:hAnsi="Times New Roman" w:cs="Times New Roman"/>
          <w:sz w:val="28"/>
          <w:szCs w:val="28"/>
        </w:rPr>
        <w:t xml:space="preserve">для реализации </w:t>
      </w:r>
      <w:r w:rsidR="00295C57" w:rsidRPr="006855C3">
        <w:rPr>
          <w:rFonts w:ascii="Times New Roman" w:eastAsia="Times New Roman" w:hAnsi="Times New Roman" w:cs="Times New Roman"/>
          <w:sz w:val="28"/>
          <w:szCs w:val="28"/>
        </w:rPr>
        <w:t>инвестиционного проекта</w:t>
      </w:r>
      <w:r w:rsidRPr="006855C3">
        <w:rPr>
          <w:rFonts w:ascii="Times New Roman" w:eastAsia="Times New Roman" w:hAnsi="Times New Roman" w:cs="Times New Roman"/>
          <w:sz w:val="28"/>
          <w:szCs w:val="28"/>
        </w:rPr>
        <w:t xml:space="preserve">, Уполномоченная организация направляет </w:t>
      </w:r>
      <w:r w:rsidR="0031770D">
        <w:rPr>
          <w:rFonts w:ascii="Times New Roman" w:eastAsia="Times New Roman" w:hAnsi="Times New Roman" w:cs="Times New Roman"/>
          <w:sz w:val="28"/>
          <w:szCs w:val="28"/>
        </w:rPr>
        <w:t>п</w:t>
      </w:r>
      <w:r w:rsidRPr="006855C3">
        <w:rPr>
          <w:rFonts w:ascii="Times New Roman" w:eastAsia="Times New Roman" w:hAnsi="Times New Roman" w:cs="Times New Roman"/>
          <w:sz w:val="28"/>
          <w:szCs w:val="28"/>
        </w:rPr>
        <w:t>аспор</w:t>
      </w:r>
      <w:proofErr w:type="gramStart"/>
      <w:r w:rsidRPr="006855C3">
        <w:rPr>
          <w:rFonts w:ascii="Times New Roman" w:eastAsia="Times New Roman" w:hAnsi="Times New Roman" w:cs="Times New Roman"/>
          <w:sz w:val="28"/>
          <w:szCs w:val="28"/>
        </w:rPr>
        <w:t>т(</w:t>
      </w:r>
      <w:proofErr w:type="gramEnd"/>
      <w:r w:rsidRPr="006855C3">
        <w:rPr>
          <w:rFonts w:ascii="Times New Roman" w:eastAsia="Times New Roman" w:hAnsi="Times New Roman" w:cs="Times New Roman"/>
          <w:sz w:val="28"/>
          <w:szCs w:val="28"/>
        </w:rPr>
        <w:t xml:space="preserve">а) инвестиционных площадок, наиболее </w:t>
      </w:r>
      <w:r w:rsidR="0031770D">
        <w:rPr>
          <w:rFonts w:ascii="Times New Roman" w:eastAsia="Times New Roman" w:hAnsi="Times New Roman" w:cs="Times New Roman"/>
          <w:sz w:val="28"/>
          <w:szCs w:val="28"/>
        </w:rPr>
        <w:t>соответствующих</w:t>
      </w:r>
      <w:r w:rsidRPr="006855C3">
        <w:rPr>
          <w:rFonts w:ascii="Times New Roman" w:eastAsia="Times New Roman" w:hAnsi="Times New Roman" w:cs="Times New Roman"/>
          <w:sz w:val="28"/>
          <w:szCs w:val="28"/>
        </w:rPr>
        <w:t xml:space="preserve"> критериям инвестиционного проекта (наиболее полно соответствующи</w:t>
      </w:r>
      <w:r w:rsidR="0031770D">
        <w:rPr>
          <w:rFonts w:ascii="Times New Roman" w:eastAsia="Times New Roman" w:hAnsi="Times New Roman" w:cs="Times New Roman"/>
          <w:sz w:val="28"/>
          <w:szCs w:val="28"/>
        </w:rPr>
        <w:t>х</w:t>
      </w:r>
      <w:r w:rsidRPr="006855C3">
        <w:rPr>
          <w:rFonts w:ascii="Times New Roman" w:eastAsia="Times New Roman" w:hAnsi="Times New Roman" w:cs="Times New Roman"/>
          <w:sz w:val="28"/>
          <w:szCs w:val="28"/>
        </w:rPr>
        <w:t xml:space="preserve"> параметрам инвестиционного проекта).</w:t>
      </w:r>
    </w:p>
    <w:p w:rsidR="008B6BA3" w:rsidRPr="006855C3" w:rsidRDefault="00C4033F" w:rsidP="00787AB5">
      <w:pPr>
        <w:widowControl w:val="0"/>
        <w:pBdr>
          <w:top w:val="nil"/>
          <w:left w:val="nil"/>
          <w:bottom w:val="nil"/>
          <w:right w:val="nil"/>
          <w:between w:val="nil"/>
        </w:pBdr>
        <w:tabs>
          <w:tab w:val="left" w:pos="567"/>
          <w:tab w:val="left" w:pos="1134"/>
          <w:tab w:val="left" w:pos="1276"/>
          <w:tab w:val="left" w:pos="1418"/>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5</w:t>
      </w:r>
      <w:r w:rsidRPr="006855C3">
        <w:rPr>
          <w:rFonts w:ascii="Times New Roman" w:eastAsia="Times New Roman" w:hAnsi="Times New Roman" w:cs="Times New Roman"/>
          <w:sz w:val="28"/>
          <w:szCs w:val="28"/>
        </w:rPr>
        <w:t xml:space="preserve">.4. После рассмотрения Инвестором предоставленных Уполномоченной организацией вариантов инвестиционных площадок </w:t>
      </w:r>
      <w:r w:rsidR="00472AAB"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принятия Инвестором решения о просмотре наиболее заинтересовавших инвестиционных площадок Инвестор направляет в Уполномоченную организацию запрос об организации просмотра отобранных инвестиционных площадок, содержащий соответствующий перечень.</w:t>
      </w:r>
    </w:p>
    <w:p w:rsidR="008B6BA3" w:rsidRPr="006855C3" w:rsidRDefault="00C4033F" w:rsidP="00472AAB">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5</w:t>
      </w:r>
      <w:r w:rsidRPr="006855C3">
        <w:rPr>
          <w:rFonts w:ascii="Times New Roman" w:eastAsia="Times New Roman" w:hAnsi="Times New Roman" w:cs="Times New Roman"/>
          <w:sz w:val="28"/>
          <w:szCs w:val="28"/>
        </w:rPr>
        <w:t xml:space="preserve">.5. </w:t>
      </w:r>
      <w:proofErr w:type="gramStart"/>
      <w:r w:rsidRPr="006855C3">
        <w:rPr>
          <w:rFonts w:ascii="Times New Roman" w:eastAsia="Times New Roman" w:hAnsi="Times New Roman" w:cs="Times New Roman"/>
          <w:sz w:val="28"/>
          <w:szCs w:val="28"/>
        </w:rPr>
        <w:t>Уполномоченная организация в течени</w:t>
      </w:r>
      <w:r w:rsidR="007542A1">
        <w:rPr>
          <w:rFonts w:ascii="Times New Roman" w:eastAsia="Times New Roman" w:hAnsi="Times New Roman" w:cs="Times New Roman"/>
          <w:sz w:val="28"/>
          <w:szCs w:val="28"/>
        </w:rPr>
        <w:t>е</w:t>
      </w:r>
      <w:r w:rsidRPr="006855C3">
        <w:rPr>
          <w:rFonts w:ascii="Times New Roman" w:eastAsia="Times New Roman" w:hAnsi="Times New Roman" w:cs="Times New Roman"/>
          <w:sz w:val="28"/>
          <w:szCs w:val="28"/>
        </w:rPr>
        <w:t xml:space="preserve"> 3 (трех) рабочих дней </w:t>
      </w:r>
      <w:r w:rsidR="00B44303"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со дня поступления и регистрации запроса, содержащего перечень заинтересовавших Инвестора площа</w:t>
      </w:r>
      <w:r w:rsidR="00295C57">
        <w:rPr>
          <w:rFonts w:ascii="Times New Roman" w:eastAsia="Times New Roman" w:hAnsi="Times New Roman" w:cs="Times New Roman"/>
          <w:sz w:val="28"/>
          <w:szCs w:val="28"/>
        </w:rPr>
        <w:t>док, согласует с собственниками и (или)</w:t>
      </w:r>
      <w:r w:rsidRPr="006855C3">
        <w:rPr>
          <w:rFonts w:ascii="Times New Roman" w:eastAsia="Times New Roman" w:hAnsi="Times New Roman" w:cs="Times New Roman"/>
          <w:sz w:val="28"/>
          <w:szCs w:val="28"/>
        </w:rPr>
        <w:t xml:space="preserve"> арендаторами указанных инвестиционных площадок их посещение Инвестором в целях принятия им решения о месте размещения объектов (прои</w:t>
      </w:r>
      <w:r w:rsidR="00AD604E">
        <w:rPr>
          <w:rFonts w:ascii="Times New Roman" w:eastAsia="Times New Roman" w:hAnsi="Times New Roman" w:cs="Times New Roman"/>
          <w:sz w:val="28"/>
          <w:szCs w:val="28"/>
        </w:rPr>
        <w:t xml:space="preserve">зводственных, административных, </w:t>
      </w:r>
      <w:r w:rsidRPr="006855C3">
        <w:rPr>
          <w:rFonts w:ascii="Times New Roman" w:eastAsia="Times New Roman" w:hAnsi="Times New Roman" w:cs="Times New Roman"/>
          <w:sz w:val="28"/>
          <w:szCs w:val="28"/>
        </w:rPr>
        <w:t>инфраструктурных, складских и т.д.) инвестиционного проекта.</w:t>
      </w:r>
      <w:proofErr w:type="gramEnd"/>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B6BA3" w:rsidRPr="006855C3" w:rsidRDefault="00C4033F">
      <w:pPr>
        <w:tabs>
          <w:tab w:val="left" w:pos="1418"/>
        </w:tabs>
        <w:spacing w:after="0" w:line="240" w:lineRule="auto"/>
        <w:jc w:val="center"/>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Сопровождение процедуры инженерно-транспортного обеспечения</w:t>
      </w:r>
    </w:p>
    <w:p w:rsidR="008B6BA3" w:rsidRPr="006855C3" w:rsidRDefault="008B6BA3">
      <w:pPr>
        <w:tabs>
          <w:tab w:val="left" w:pos="1418"/>
        </w:tabs>
        <w:spacing w:after="0" w:line="240" w:lineRule="auto"/>
        <w:jc w:val="center"/>
        <w:rPr>
          <w:rFonts w:ascii="Times New Roman" w:eastAsia="Times New Roman" w:hAnsi="Times New Roman" w:cs="Times New Roman"/>
          <w:sz w:val="28"/>
          <w:szCs w:val="28"/>
        </w:rPr>
      </w:pPr>
    </w:p>
    <w:p w:rsidR="008B6BA3" w:rsidRPr="006855C3" w:rsidRDefault="00C4033F"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6</w:t>
      </w:r>
      <w:r w:rsidRPr="006855C3">
        <w:rPr>
          <w:rFonts w:ascii="Times New Roman" w:eastAsia="Times New Roman" w:hAnsi="Times New Roman" w:cs="Times New Roman"/>
          <w:sz w:val="28"/>
          <w:szCs w:val="28"/>
        </w:rPr>
        <w:t>.</w:t>
      </w:r>
      <w:r w:rsidR="00787AB5">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Уполномоченная организация в рамках сопровождения процедуры инженерно-транспортного обеспечения вправе запрашивать</w:t>
      </w:r>
      <w:r w:rsidR="00857442" w:rsidRPr="00857442">
        <w:rPr>
          <w:rFonts w:ascii="Times New Roman" w:eastAsia="Times New Roman" w:hAnsi="Times New Roman" w:cs="Times New Roman"/>
          <w:sz w:val="28"/>
          <w:szCs w:val="28"/>
        </w:rPr>
        <w:t xml:space="preserve"> </w:t>
      </w:r>
      <w:r w:rsidR="00857442">
        <w:rPr>
          <w:rFonts w:ascii="Times New Roman" w:eastAsia="Times New Roman" w:hAnsi="Times New Roman" w:cs="Times New Roman"/>
          <w:sz w:val="28"/>
          <w:szCs w:val="28"/>
        </w:rPr>
        <w:t xml:space="preserve">у </w:t>
      </w:r>
      <w:r w:rsidR="00857442" w:rsidRPr="006855C3">
        <w:rPr>
          <w:rFonts w:ascii="Times New Roman" w:eastAsia="Times New Roman" w:hAnsi="Times New Roman" w:cs="Times New Roman"/>
          <w:sz w:val="28"/>
          <w:szCs w:val="28"/>
        </w:rPr>
        <w:t>уполномоченны</w:t>
      </w:r>
      <w:r w:rsidR="00857442">
        <w:rPr>
          <w:rFonts w:ascii="Times New Roman" w:eastAsia="Times New Roman" w:hAnsi="Times New Roman" w:cs="Times New Roman"/>
          <w:sz w:val="28"/>
          <w:szCs w:val="28"/>
        </w:rPr>
        <w:t>х</w:t>
      </w:r>
      <w:r w:rsidR="00857442" w:rsidRPr="006855C3">
        <w:rPr>
          <w:rFonts w:ascii="Times New Roman" w:eastAsia="Times New Roman" w:hAnsi="Times New Roman" w:cs="Times New Roman"/>
          <w:sz w:val="28"/>
          <w:szCs w:val="28"/>
        </w:rPr>
        <w:t xml:space="preserve"> </w:t>
      </w:r>
      <w:r w:rsidR="00857442">
        <w:rPr>
          <w:rFonts w:ascii="Times New Roman" w:eastAsia="Times New Roman" w:hAnsi="Times New Roman" w:cs="Times New Roman"/>
          <w:sz w:val="28"/>
          <w:szCs w:val="28"/>
        </w:rPr>
        <w:t xml:space="preserve">органов исполнительной власти, </w:t>
      </w:r>
      <w:r w:rsidR="00857442" w:rsidRPr="006855C3">
        <w:rPr>
          <w:rFonts w:ascii="Times New Roman" w:eastAsia="Times New Roman" w:hAnsi="Times New Roman" w:cs="Times New Roman"/>
          <w:sz w:val="28"/>
          <w:szCs w:val="28"/>
        </w:rPr>
        <w:t>а также ресурсоснабжающи</w:t>
      </w:r>
      <w:r w:rsidR="00857442">
        <w:rPr>
          <w:rFonts w:ascii="Times New Roman" w:eastAsia="Times New Roman" w:hAnsi="Times New Roman" w:cs="Times New Roman"/>
          <w:sz w:val="28"/>
          <w:szCs w:val="28"/>
        </w:rPr>
        <w:t>х организаций</w:t>
      </w:r>
      <w:r w:rsidRPr="006855C3">
        <w:rPr>
          <w:rFonts w:ascii="Times New Roman" w:eastAsia="Times New Roman" w:hAnsi="Times New Roman" w:cs="Times New Roman"/>
          <w:sz w:val="28"/>
          <w:szCs w:val="28"/>
        </w:rPr>
        <w:t>:</w:t>
      </w:r>
    </w:p>
    <w:p w:rsidR="008B6BA3" w:rsidRPr="006855C3" w:rsidRDefault="00472AAB"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 экспертные заключения, приказы и выписки из тарифных решений </w:t>
      </w:r>
      <w:r w:rsidRPr="006855C3">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и иных решений, в том числе о подключении соответствующей инвестиционной площадки к объектам инженерной инфраструктуры</w:t>
      </w:r>
      <w:r w:rsidR="00AD604E">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в случае если регулирование указанной платы (тарифа, платежа) осуществляет Правительство Ленинградской области;</w:t>
      </w:r>
    </w:p>
    <w:p w:rsidR="008B6BA3" w:rsidRPr="006855C3" w:rsidRDefault="00472AAB">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схемы подключений, а также обоснования выбора определенного технического решения для подключения в рамках инженерно-транспортного обеспечения инвестиционной площадки к объектам инженерной инфраструктуры, расположенным на территории Ленинградской области.</w:t>
      </w:r>
    </w:p>
    <w:p w:rsidR="008B6BA3" w:rsidRPr="006855C3" w:rsidRDefault="00C4033F"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lastRenderedPageBreak/>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Предоставление </w:t>
      </w:r>
      <w:r w:rsidR="00FC76CF" w:rsidRPr="006855C3">
        <w:rPr>
          <w:rFonts w:ascii="Times New Roman" w:eastAsia="Times New Roman" w:hAnsi="Times New Roman" w:cs="Times New Roman"/>
          <w:sz w:val="28"/>
          <w:szCs w:val="28"/>
        </w:rPr>
        <w:t xml:space="preserve">уполномоченными </w:t>
      </w:r>
      <w:r w:rsidR="00AD604E">
        <w:rPr>
          <w:rFonts w:ascii="Times New Roman" w:eastAsia="Times New Roman" w:hAnsi="Times New Roman" w:cs="Times New Roman"/>
          <w:sz w:val="28"/>
          <w:szCs w:val="28"/>
        </w:rPr>
        <w:t>органами исполнительной власти,</w:t>
      </w:r>
      <w:r w:rsidR="00AD604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а также ресурсоснабжающими организациями ответов (заключений) осуществляется ими в сроки, установленные законодательством Российской Федерации, регулирующим естественные монополии, правовы</w:t>
      </w:r>
      <w:r w:rsidR="00472AAB" w:rsidRPr="006855C3">
        <w:rPr>
          <w:rFonts w:ascii="Times New Roman" w:eastAsia="Times New Roman" w:hAnsi="Times New Roman" w:cs="Times New Roman"/>
          <w:sz w:val="28"/>
          <w:szCs w:val="28"/>
        </w:rPr>
        <w:t>ми актами Ленинградской области</w:t>
      </w:r>
      <w:r w:rsidRPr="006855C3">
        <w:rPr>
          <w:rFonts w:ascii="Times New Roman" w:eastAsia="Times New Roman" w:hAnsi="Times New Roman" w:cs="Times New Roman"/>
          <w:sz w:val="28"/>
          <w:szCs w:val="28"/>
        </w:rPr>
        <w:t xml:space="preserve"> и иными правовыми актами. </w:t>
      </w:r>
    </w:p>
    <w:p w:rsidR="008B6BA3" w:rsidRPr="006855C3" w:rsidRDefault="00C4033F"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6</w:t>
      </w:r>
      <w:r w:rsidRPr="006855C3">
        <w:rPr>
          <w:rFonts w:ascii="Times New Roman" w:eastAsia="Times New Roman" w:hAnsi="Times New Roman" w:cs="Times New Roman"/>
          <w:sz w:val="28"/>
          <w:szCs w:val="28"/>
        </w:rPr>
        <w:t>.1. Сопровождение процедуры инженерно-транспортного обеспечения осуществляет Уполномоченн</w:t>
      </w:r>
      <w:r w:rsidR="00F97A11">
        <w:rPr>
          <w:rFonts w:ascii="Times New Roman" w:eastAsia="Times New Roman" w:hAnsi="Times New Roman" w:cs="Times New Roman"/>
          <w:sz w:val="28"/>
          <w:szCs w:val="28"/>
        </w:rPr>
        <w:t>ая</w:t>
      </w:r>
      <w:r w:rsidRPr="006855C3">
        <w:rPr>
          <w:rFonts w:ascii="Times New Roman" w:eastAsia="Times New Roman" w:hAnsi="Times New Roman" w:cs="Times New Roman"/>
          <w:sz w:val="28"/>
          <w:szCs w:val="28"/>
        </w:rPr>
        <w:t xml:space="preserve"> организаци</w:t>
      </w:r>
      <w:r w:rsidR="00F97A11">
        <w:rPr>
          <w:rFonts w:ascii="Times New Roman" w:eastAsia="Times New Roman" w:hAnsi="Times New Roman" w:cs="Times New Roman"/>
          <w:sz w:val="28"/>
          <w:szCs w:val="28"/>
        </w:rPr>
        <w:t>я</w:t>
      </w:r>
      <w:r w:rsidRPr="006855C3">
        <w:rPr>
          <w:rFonts w:ascii="Times New Roman" w:eastAsia="Times New Roman" w:hAnsi="Times New Roman" w:cs="Times New Roman"/>
          <w:sz w:val="28"/>
          <w:szCs w:val="28"/>
        </w:rPr>
        <w:t xml:space="preserve"> после получения от Инвестора соответствующего запроса, на основании данных, предоставленных Инвестором.</w:t>
      </w:r>
    </w:p>
    <w:p w:rsidR="008B6BA3" w:rsidRPr="006855C3" w:rsidRDefault="00C4033F"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6</w:t>
      </w:r>
      <w:r w:rsidRPr="006855C3">
        <w:rPr>
          <w:rFonts w:ascii="Times New Roman" w:eastAsia="Times New Roman" w:hAnsi="Times New Roman" w:cs="Times New Roman"/>
          <w:sz w:val="28"/>
          <w:szCs w:val="28"/>
        </w:rPr>
        <w:t>.2. Упол</w:t>
      </w:r>
      <w:r w:rsidR="007542A1">
        <w:rPr>
          <w:rFonts w:ascii="Times New Roman" w:eastAsia="Times New Roman" w:hAnsi="Times New Roman" w:cs="Times New Roman"/>
          <w:sz w:val="28"/>
          <w:szCs w:val="28"/>
        </w:rPr>
        <w:t>номоченная организация в течение</w:t>
      </w:r>
      <w:r w:rsidRPr="006855C3">
        <w:rPr>
          <w:rFonts w:ascii="Times New Roman" w:eastAsia="Times New Roman" w:hAnsi="Times New Roman" w:cs="Times New Roman"/>
          <w:sz w:val="28"/>
          <w:szCs w:val="28"/>
        </w:rPr>
        <w:t xml:space="preserve"> 3 (трех) рабочих дней </w:t>
      </w:r>
      <w:r w:rsidR="00472AAB"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со дня поступления от Инвестора и регистрации запроса:</w:t>
      </w:r>
    </w:p>
    <w:p w:rsidR="008B6BA3" w:rsidRPr="006855C3" w:rsidRDefault="00472AAB"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направляет необходимые запросы на предоставление информации, касающейся схемно-технических решений, в соответствующие уполномоченные органы исполнительной власти Ленинградской области </w:t>
      </w:r>
      <w:r w:rsidRPr="006855C3">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и (или) ресурсоснабжающие организации;</w:t>
      </w:r>
    </w:p>
    <w:p w:rsidR="008B6BA3" w:rsidRPr="006855C3" w:rsidRDefault="00472AAB"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 xml:space="preserve"> организует взаимодействие Инвестора с территориальными органами федеральных органов </w:t>
      </w:r>
      <w:r w:rsidR="000C3FB0" w:rsidRPr="006855C3">
        <w:rPr>
          <w:rFonts w:ascii="Times New Roman" w:eastAsia="Times New Roman" w:hAnsi="Times New Roman" w:cs="Times New Roman"/>
          <w:sz w:val="28"/>
          <w:szCs w:val="28"/>
        </w:rPr>
        <w:t>исполнитель</w:t>
      </w:r>
      <w:r w:rsidR="00C4033F" w:rsidRPr="006855C3">
        <w:rPr>
          <w:rFonts w:ascii="Times New Roman" w:eastAsia="Times New Roman" w:hAnsi="Times New Roman" w:cs="Times New Roman"/>
          <w:sz w:val="28"/>
          <w:szCs w:val="28"/>
        </w:rPr>
        <w:t>ной власти</w:t>
      </w:r>
      <w:r w:rsidR="000C3FB0" w:rsidRPr="006855C3">
        <w:rPr>
          <w:rFonts w:ascii="Times New Roman" w:eastAsia="Times New Roman" w:hAnsi="Times New Roman" w:cs="Times New Roman"/>
          <w:sz w:val="28"/>
          <w:szCs w:val="28"/>
        </w:rPr>
        <w:t xml:space="preserve"> Российской Федерации</w:t>
      </w:r>
      <w:r w:rsidR="00C4033F" w:rsidRPr="006855C3">
        <w:rPr>
          <w:rFonts w:ascii="Times New Roman" w:eastAsia="Times New Roman" w:hAnsi="Times New Roman" w:cs="Times New Roman"/>
          <w:sz w:val="28"/>
          <w:szCs w:val="28"/>
        </w:rPr>
        <w:t>, органами исполнительной власти Ленинградской области, органами местного самоуправления и иными организациями в рамках проведения подготовительных, согласительных и разрешительных процедур</w:t>
      </w:r>
      <w:r w:rsidR="00F97A11">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необходимых для реа</w:t>
      </w:r>
      <w:r w:rsidR="00F97A11">
        <w:rPr>
          <w:rFonts w:ascii="Times New Roman" w:eastAsia="Times New Roman" w:hAnsi="Times New Roman" w:cs="Times New Roman"/>
          <w:sz w:val="28"/>
          <w:szCs w:val="28"/>
        </w:rPr>
        <w:t>лизации инвестиционного проекта.</w:t>
      </w:r>
      <w:r w:rsidR="00C4033F" w:rsidRPr="006855C3">
        <w:rPr>
          <w:rFonts w:ascii="Times New Roman" w:eastAsia="Times New Roman" w:hAnsi="Times New Roman" w:cs="Times New Roman"/>
          <w:sz w:val="28"/>
          <w:szCs w:val="28"/>
        </w:rPr>
        <w:t xml:space="preserve"> </w:t>
      </w:r>
    </w:p>
    <w:p w:rsidR="008B6BA3" w:rsidRPr="006855C3" w:rsidRDefault="00C4033F" w:rsidP="00472AAB">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3.</w:t>
      </w:r>
      <w:r w:rsidR="00FC76CF" w:rsidRPr="006855C3">
        <w:rPr>
          <w:rFonts w:ascii="Times New Roman" w:eastAsia="Times New Roman" w:hAnsi="Times New Roman" w:cs="Times New Roman"/>
          <w:sz w:val="28"/>
          <w:szCs w:val="28"/>
        </w:rPr>
        <w:t>6</w:t>
      </w:r>
      <w:r w:rsidRPr="006855C3">
        <w:rPr>
          <w:rFonts w:ascii="Times New Roman" w:eastAsia="Times New Roman" w:hAnsi="Times New Roman" w:cs="Times New Roman"/>
          <w:sz w:val="28"/>
          <w:szCs w:val="28"/>
        </w:rPr>
        <w:t>.2.1. Полученные от уполномоченных органов исполнительной власти и ресурсоснабжающих организаций ответы Уполномоченная организация регистрирует в течени</w:t>
      </w:r>
      <w:r w:rsidR="007542A1">
        <w:rPr>
          <w:rFonts w:ascii="Times New Roman" w:eastAsia="Times New Roman" w:hAnsi="Times New Roman" w:cs="Times New Roman"/>
          <w:sz w:val="28"/>
          <w:szCs w:val="28"/>
        </w:rPr>
        <w:t>е</w:t>
      </w:r>
      <w:r w:rsidRPr="006855C3">
        <w:rPr>
          <w:rFonts w:ascii="Times New Roman" w:eastAsia="Times New Roman" w:hAnsi="Times New Roman" w:cs="Times New Roman"/>
          <w:sz w:val="28"/>
          <w:szCs w:val="28"/>
        </w:rPr>
        <w:t xml:space="preserve"> 1 (одного) рабочего дня со дня поступления </w:t>
      </w:r>
      <w:r w:rsidR="00472AAB"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направляет их Инвестору в течен</w:t>
      </w:r>
      <w:r w:rsidR="00472AAB" w:rsidRPr="006855C3">
        <w:rPr>
          <w:rFonts w:ascii="Times New Roman" w:eastAsia="Times New Roman" w:hAnsi="Times New Roman" w:cs="Times New Roman"/>
          <w:sz w:val="28"/>
          <w:szCs w:val="28"/>
        </w:rPr>
        <w:t>ие 2 (двух) рабочих дней с даты</w:t>
      </w:r>
      <w:r w:rsidRPr="006855C3">
        <w:rPr>
          <w:rFonts w:ascii="Times New Roman" w:eastAsia="Times New Roman" w:hAnsi="Times New Roman" w:cs="Times New Roman"/>
          <w:sz w:val="28"/>
          <w:szCs w:val="28"/>
        </w:rPr>
        <w:t xml:space="preserve"> </w:t>
      </w:r>
      <w:r w:rsidR="00472AAB"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их поступления в Уполномоченную организацию.</w:t>
      </w:r>
    </w:p>
    <w:p w:rsidR="00D32E7A" w:rsidRPr="006855C3" w:rsidRDefault="00D32E7A" w:rsidP="00472AAB">
      <w:pPr>
        <w:widowControl w:val="0"/>
        <w:pBdr>
          <w:top w:val="nil"/>
          <w:left w:val="nil"/>
          <w:bottom w:val="nil"/>
          <w:right w:val="nil"/>
          <w:between w:val="nil"/>
        </w:pBdr>
        <w:tabs>
          <w:tab w:val="left" w:pos="-155"/>
          <w:tab w:val="left" w:pos="567"/>
        </w:tabs>
        <w:spacing w:after="0" w:line="240" w:lineRule="auto"/>
        <w:jc w:val="both"/>
        <w:rPr>
          <w:rFonts w:ascii="Times New Roman" w:eastAsia="Times New Roman" w:hAnsi="Times New Roman" w:cs="Times New Roman"/>
          <w:sz w:val="28"/>
          <w:szCs w:val="28"/>
        </w:rPr>
        <w:sectPr w:rsidR="00D32E7A" w:rsidRPr="006855C3" w:rsidSect="00F828E3">
          <w:pgSz w:w="11905" w:h="16838"/>
          <w:pgMar w:top="1134" w:right="850" w:bottom="1134" w:left="1560" w:header="0" w:footer="0" w:gutter="0"/>
          <w:pgNumType w:start="1"/>
          <w:cols w:space="720"/>
        </w:sectPr>
      </w:pPr>
    </w:p>
    <w:p w:rsidR="008B6BA3" w:rsidRPr="006855C3" w:rsidRDefault="00C4033F" w:rsidP="009D3C28">
      <w:pPr>
        <w:spacing w:after="0" w:line="240" w:lineRule="auto"/>
        <w:jc w:val="right"/>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lastRenderedPageBreak/>
        <w:t>Приложение 1</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к Регламенту...,</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утвержденному приказом Комитета</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экономического развития</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Ленинградской области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от _.__.20____ N _____</w:t>
      </w:r>
    </w:p>
    <w:p w:rsidR="008B6BA3" w:rsidRPr="006855C3" w:rsidRDefault="008B6BA3">
      <w:pPr>
        <w:widowControl w:val="0"/>
        <w:pBdr>
          <w:top w:val="nil"/>
          <w:left w:val="nil"/>
          <w:bottom w:val="nil"/>
          <w:right w:val="nil"/>
          <w:between w:val="nil"/>
        </w:pBdr>
        <w:tabs>
          <w:tab w:val="left" w:pos="993"/>
        </w:tabs>
        <w:spacing w:after="0" w:line="240" w:lineRule="auto"/>
        <w:rPr>
          <w:rFonts w:ascii="Times New Roman" w:eastAsia="Times New Roman" w:hAnsi="Times New Roman" w:cs="Times New Roman"/>
          <w:sz w:val="28"/>
          <w:szCs w:val="28"/>
        </w:rPr>
      </w:pPr>
    </w:p>
    <w:p w:rsidR="008B6BA3" w:rsidRPr="00A27ED4" w:rsidRDefault="009D3C28">
      <w:pPr>
        <w:widowControl w:val="0"/>
        <w:pBdr>
          <w:top w:val="nil"/>
          <w:left w:val="nil"/>
          <w:bottom w:val="nil"/>
          <w:right w:val="nil"/>
          <w:between w:val="nil"/>
        </w:pBdr>
        <w:tabs>
          <w:tab w:val="left" w:pos="993"/>
        </w:tabs>
        <w:spacing w:after="0" w:line="240" w:lineRule="auto"/>
        <w:rPr>
          <w:rFonts w:ascii="Times New Roman" w:eastAsia="Times New Roman" w:hAnsi="Times New Roman" w:cs="Times New Roman"/>
          <w:sz w:val="28"/>
          <w:szCs w:val="28"/>
        </w:rPr>
      </w:pPr>
      <w:proofErr w:type="gramStart"/>
      <w:r w:rsidRPr="00A27ED4">
        <w:rPr>
          <w:rFonts w:ascii="Times New Roman" w:eastAsia="Times New Roman" w:hAnsi="Times New Roman" w:cs="Times New Roman"/>
          <w:sz w:val="28"/>
          <w:szCs w:val="28"/>
        </w:rPr>
        <w:t>Ф</w:t>
      </w:r>
      <w:r w:rsidR="00D3461C" w:rsidRPr="00A27ED4">
        <w:rPr>
          <w:rFonts w:ascii="Times New Roman" w:eastAsia="Times New Roman" w:hAnsi="Times New Roman" w:cs="Times New Roman"/>
          <w:sz w:val="28"/>
          <w:szCs w:val="28"/>
        </w:rPr>
        <w:t>ОРМА</w:t>
      </w:r>
      <w:r w:rsidR="000F475D" w:rsidRPr="00A27ED4">
        <w:rPr>
          <w:rFonts w:ascii="Times New Roman" w:eastAsia="Times New Roman" w:hAnsi="Times New Roman" w:cs="Times New Roman"/>
          <w:sz w:val="28"/>
          <w:szCs w:val="28"/>
        </w:rPr>
        <w:t xml:space="preserve"> для заполнения</w:t>
      </w:r>
      <w:r w:rsidR="00C4033F" w:rsidRPr="00D3461C">
        <w:rPr>
          <w:rFonts w:ascii="Times New Roman" w:eastAsia="Times New Roman" w:hAnsi="Times New Roman" w:cs="Times New Roman"/>
          <w:sz w:val="24"/>
          <w:szCs w:val="24"/>
        </w:rPr>
        <w:t xml:space="preserve"> </w:t>
      </w:r>
      <w:r w:rsidR="000F475D" w:rsidRPr="00A27ED4">
        <w:rPr>
          <w:rFonts w:ascii="Times New Roman" w:eastAsia="Times New Roman" w:hAnsi="Times New Roman" w:cs="Times New Roman"/>
          <w:sz w:val="28"/>
          <w:szCs w:val="28"/>
        </w:rPr>
        <w:t>(</w:t>
      </w:r>
      <w:r w:rsidR="00D3461C" w:rsidRPr="00A27ED4">
        <w:rPr>
          <w:rFonts w:ascii="Times New Roman" w:eastAsia="Times New Roman" w:hAnsi="Times New Roman" w:cs="Times New Roman"/>
          <w:sz w:val="28"/>
          <w:szCs w:val="28"/>
        </w:rPr>
        <w:t>оформляется</w:t>
      </w:r>
      <w:proofErr w:type="gramEnd"/>
    </w:p>
    <w:p w:rsidR="008B6BA3" w:rsidRPr="00A27ED4" w:rsidRDefault="009D3C28">
      <w:pPr>
        <w:widowControl w:val="0"/>
        <w:pBdr>
          <w:top w:val="nil"/>
          <w:left w:val="nil"/>
          <w:bottom w:val="nil"/>
          <w:right w:val="nil"/>
          <w:between w:val="nil"/>
        </w:pBdr>
        <w:tabs>
          <w:tab w:val="left" w:pos="993"/>
        </w:tabs>
        <w:spacing w:after="0" w:line="240" w:lineRule="auto"/>
        <w:rPr>
          <w:rFonts w:ascii="Times New Roman" w:eastAsia="Times New Roman" w:hAnsi="Times New Roman" w:cs="Times New Roman"/>
          <w:sz w:val="28"/>
          <w:szCs w:val="28"/>
        </w:rPr>
      </w:pPr>
      <w:r w:rsidRPr="00A27ED4">
        <w:rPr>
          <w:rFonts w:ascii="Times New Roman" w:eastAsia="Times New Roman" w:hAnsi="Times New Roman" w:cs="Times New Roman"/>
          <w:sz w:val="28"/>
          <w:szCs w:val="28"/>
        </w:rPr>
        <w:t>на фирменном бланке заявителя</w:t>
      </w:r>
      <w:r w:rsidR="000F475D" w:rsidRPr="00A27ED4">
        <w:rPr>
          <w:rFonts w:ascii="Times New Roman" w:eastAsia="Times New Roman" w:hAnsi="Times New Roman" w:cs="Times New Roman"/>
          <w:sz w:val="28"/>
          <w:szCs w:val="28"/>
        </w:rPr>
        <w:t>)</w:t>
      </w:r>
    </w:p>
    <w:p w:rsidR="008B6BA3" w:rsidRPr="006855C3" w:rsidRDefault="008B6BA3">
      <w:pPr>
        <w:widowControl w:val="0"/>
        <w:pBdr>
          <w:top w:val="nil"/>
          <w:left w:val="nil"/>
          <w:bottom w:val="nil"/>
          <w:right w:val="nil"/>
          <w:between w:val="nil"/>
        </w:pBdr>
        <w:tabs>
          <w:tab w:val="left" w:pos="993"/>
        </w:tabs>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6"/>
      </w:tblGrid>
      <w:tr w:rsidR="00071067" w:rsidRPr="006855C3" w:rsidTr="00071067">
        <w:tc>
          <w:tcPr>
            <w:tcW w:w="4248" w:type="dxa"/>
          </w:tcPr>
          <w:p w:rsidR="00071067" w:rsidRPr="006855C3" w:rsidRDefault="00071067" w:rsidP="00071067">
            <w:pPr>
              <w:tabs>
                <w:tab w:val="left" w:pos="2910"/>
                <w:tab w:val="left" w:pos="3465"/>
              </w:tabs>
              <w:jc w:val="right"/>
              <w:rPr>
                <w:rFonts w:ascii="Times New Roman" w:eastAsia="Times New Roman" w:hAnsi="Times New Roman" w:cs="Times New Roman"/>
                <w:sz w:val="24"/>
                <w:szCs w:val="24"/>
              </w:rPr>
            </w:pPr>
          </w:p>
        </w:tc>
        <w:tc>
          <w:tcPr>
            <w:tcW w:w="5096" w:type="dxa"/>
          </w:tcPr>
          <w:p w:rsidR="00071067" w:rsidRPr="006855C3" w:rsidRDefault="00071067" w:rsidP="00071067">
            <w:pPr>
              <w:tabs>
                <w:tab w:val="left" w:pos="2910"/>
                <w:tab w:val="left" w:pos="3465"/>
              </w:tabs>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Директору </w:t>
            </w:r>
          </w:p>
          <w:p w:rsidR="00071067" w:rsidRPr="006855C3" w:rsidRDefault="00071067" w:rsidP="00071067">
            <w:pPr>
              <w:rPr>
                <w:rFonts w:ascii="Times New Roman" w:eastAsia="Times New Roman" w:hAnsi="Times New Roman" w:cs="Times New Roman"/>
                <w:sz w:val="24"/>
                <w:szCs w:val="24"/>
              </w:rPr>
            </w:pPr>
            <w:r w:rsidRPr="006855C3">
              <w:rPr>
                <w:rFonts w:ascii="Times New Roman" w:eastAsia="Times New Roman" w:hAnsi="Times New Roman" w:cs="Times New Roman"/>
                <w:sz w:val="28"/>
                <w:szCs w:val="28"/>
              </w:rPr>
              <w:t>ГКУ «АЭРЛО» __________________________________</w:t>
            </w:r>
          </w:p>
          <w:p w:rsidR="00071067" w:rsidRDefault="00071067" w:rsidP="00071067">
            <w:pPr>
              <w:rPr>
                <w:rFonts w:ascii="Times New Roman" w:eastAsia="Times New Roman" w:hAnsi="Times New Roman" w:cs="Times New Roman"/>
                <w:i/>
              </w:rPr>
            </w:pPr>
            <w:r w:rsidRPr="00D3461C">
              <w:rPr>
                <w:rFonts w:ascii="Times New Roman" w:eastAsia="Times New Roman" w:hAnsi="Times New Roman" w:cs="Times New Roman"/>
              </w:rPr>
              <w:t xml:space="preserve">                                </w:t>
            </w:r>
            <w:r w:rsidRPr="00D3461C">
              <w:rPr>
                <w:rFonts w:ascii="Times New Roman" w:eastAsia="Times New Roman" w:hAnsi="Times New Roman" w:cs="Times New Roman"/>
                <w:i/>
              </w:rPr>
              <w:t>(ФИО)</w:t>
            </w:r>
          </w:p>
          <w:p w:rsidR="00AA1015" w:rsidRPr="00D3461C" w:rsidRDefault="00AA1015" w:rsidP="00071067">
            <w:pPr>
              <w:rPr>
                <w:rFonts w:ascii="Times New Roman" w:eastAsia="Times New Roman" w:hAnsi="Times New Roman" w:cs="Times New Roman"/>
                <w:i/>
              </w:rPr>
            </w:pPr>
          </w:p>
          <w:p w:rsidR="00071067" w:rsidRPr="006855C3" w:rsidRDefault="00071067" w:rsidP="00071067">
            <w:pPr>
              <w:tabs>
                <w:tab w:val="left" w:pos="3040"/>
                <w:tab w:val="left" w:pos="3595"/>
              </w:tabs>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от ______________________________________</w:t>
            </w:r>
          </w:p>
          <w:p w:rsidR="00071067" w:rsidRPr="00D3461C" w:rsidRDefault="000F475D" w:rsidP="000F475D">
            <w:pPr>
              <w:tabs>
                <w:tab w:val="left" w:pos="2910"/>
                <w:tab w:val="left" w:pos="3465"/>
              </w:tabs>
              <w:jc w:val="both"/>
              <w:rPr>
                <w:rFonts w:ascii="Times New Roman" w:eastAsia="Times New Roman" w:hAnsi="Times New Roman" w:cs="Times New Roman"/>
                <w:i/>
              </w:rPr>
            </w:pPr>
            <w:r>
              <w:rPr>
                <w:rFonts w:ascii="Times New Roman" w:eastAsia="Times New Roman" w:hAnsi="Times New Roman" w:cs="Times New Roman"/>
                <w:i/>
              </w:rPr>
              <w:t xml:space="preserve">       </w:t>
            </w:r>
            <w:r w:rsidR="00071067" w:rsidRPr="00D3461C">
              <w:rPr>
                <w:rFonts w:ascii="Times New Roman" w:eastAsia="Times New Roman" w:hAnsi="Times New Roman" w:cs="Times New Roman"/>
                <w:i/>
              </w:rPr>
              <w:t>(наименование хозяйствующего субъекта</w:t>
            </w:r>
            <w:r>
              <w:rPr>
                <w:rFonts w:ascii="Times New Roman" w:eastAsia="Times New Roman" w:hAnsi="Times New Roman" w:cs="Times New Roman"/>
                <w:i/>
              </w:rPr>
              <w:t xml:space="preserve"> </w:t>
            </w:r>
            <w:r w:rsidRPr="00D3461C">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Pr="00D3461C">
              <w:rPr>
                <w:rFonts w:ascii="Times New Roman" w:eastAsia="Times New Roman" w:hAnsi="Times New Roman" w:cs="Times New Roman"/>
                <w:i/>
              </w:rPr>
              <w:t>инициатора инвестиционного проекта</w:t>
            </w:r>
            <w:r w:rsidR="00AA1015">
              <w:rPr>
                <w:rFonts w:ascii="Times New Roman" w:eastAsia="Times New Roman" w:hAnsi="Times New Roman" w:cs="Times New Roman"/>
                <w:i/>
              </w:rPr>
              <w:t>)</w:t>
            </w:r>
          </w:p>
          <w:p w:rsidR="00071067" w:rsidRPr="006855C3" w:rsidRDefault="000F475D" w:rsidP="000F475D">
            <w:pPr>
              <w:ind w:left="-13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__</w:t>
            </w:r>
            <w:r w:rsidR="00071067" w:rsidRPr="006855C3">
              <w:rPr>
                <w:rFonts w:ascii="Times New Roman" w:eastAsia="Times New Roman" w:hAnsi="Times New Roman" w:cs="Times New Roman"/>
                <w:i/>
                <w:sz w:val="24"/>
                <w:szCs w:val="24"/>
              </w:rPr>
              <w:t>_________________________</w:t>
            </w:r>
            <w:r>
              <w:rPr>
                <w:rFonts w:ascii="Times New Roman" w:eastAsia="Times New Roman" w:hAnsi="Times New Roman" w:cs="Times New Roman"/>
                <w:i/>
                <w:sz w:val="24"/>
                <w:szCs w:val="24"/>
              </w:rPr>
              <w:t>_</w:t>
            </w:r>
            <w:r w:rsidR="00071067" w:rsidRPr="006855C3">
              <w:rPr>
                <w:rFonts w:ascii="Times New Roman" w:eastAsia="Times New Roman" w:hAnsi="Times New Roman" w:cs="Times New Roman"/>
                <w:i/>
                <w:sz w:val="24"/>
                <w:szCs w:val="24"/>
              </w:rPr>
              <w:t>____________</w:t>
            </w:r>
          </w:p>
          <w:p w:rsidR="00071067" w:rsidRPr="00D3461C" w:rsidRDefault="00D14076" w:rsidP="000F475D">
            <w:pPr>
              <w:jc w:val="both"/>
              <w:rPr>
                <w:rFonts w:ascii="Times New Roman" w:eastAsia="Times New Roman" w:hAnsi="Times New Roman" w:cs="Times New Roman"/>
                <w:i/>
              </w:rPr>
            </w:pPr>
            <w:r w:rsidRPr="00D3461C">
              <w:rPr>
                <w:rFonts w:ascii="Times New Roman" w:eastAsia="Times New Roman" w:hAnsi="Times New Roman" w:cs="Times New Roman"/>
                <w:i/>
              </w:rPr>
              <w:t>(</w:t>
            </w:r>
            <w:r w:rsidR="000F475D">
              <w:rPr>
                <w:rFonts w:ascii="Times New Roman" w:eastAsia="Times New Roman" w:hAnsi="Times New Roman" w:cs="Times New Roman"/>
                <w:i/>
              </w:rPr>
              <w:t>должность</w:t>
            </w:r>
            <w:r w:rsidR="00AA1015">
              <w:rPr>
                <w:rFonts w:ascii="Times New Roman" w:eastAsia="Times New Roman" w:hAnsi="Times New Roman" w:cs="Times New Roman"/>
                <w:i/>
              </w:rPr>
              <w:t xml:space="preserve"> и</w:t>
            </w:r>
            <w:r w:rsidR="000F475D">
              <w:rPr>
                <w:rFonts w:ascii="Times New Roman" w:eastAsia="Times New Roman" w:hAnsi="Times New Roman" w:cs="Times New Roman"/>
                <w:i/>
              </w:rPr>
              <w:t xml:space="preserve"> </w:t>
            </w:r>
            <w:r w:rsidRPr="00D3461C">
              <w:rPr>
                <w:rFonts w:ascii="Times New Roman" w:eastAsia="Times New Roman" w:hAnsi="Times New Roman" w:cs="Times New Roman"/>
                <w:i/>
              </w:rPr>
              <w:t xml:space="preserve">ФИО уполномоченного лица </w:t>
            </w:r>
            <w:r w:rsidR="000F475D">
              <w:rPr>
                <w:rFonts w:ascii="Times New Roman" w:eastAsia="Times New Roman" w:hAnsi="Times New Roman" w:cs="Times New Roman"/>
                <w:i/>
              </w:rPr>
              <w:t>хозяйствующего субъекта -</w:t>
            </w:r>
            <w:r w:rsidRPr="00D3461C">
              <w:rPr>
                <w:rFonts w:ascii="Times New Roman" w:eastAsia="Times New Roman" w:hAnsi="Times New Roman" w:cs="Times New Roman"/>
                <w:i/>
              </w:rPr>
              <w:t xml:space="preserve"> </w:t>
            </w:r>
            <w:r w:rsidR="00071067" w:rsidRPr="00D3461C">
              <w:rPr>
                <w:rFonts w:ascii="Times New Roman" w:eastAsia="Times New Roman" w:hAnsi="Times New Roman" w:cs="Times New Roman"/>
                <w:i/>
              </w:rPr>
              <w:t>инициатора инвестиционного проекта)</w:t>
            </w:r>
          </w:p>
          <w:p w:rsidR="00071067" w:rsidRPr="006855C3" w:rsidRDefault="00071067" w:rsidP="00071067"/>
        </w:tc>
      </w:tr>
    </w:tbl>
    <w:p w:rsidR="00071067" w:rsidRPr="006855C3" w:rsidRDefault="00071067">
      <w:pPr>
        <w:tabs>
          <w:tab w:val="left" w:pos="3040"/>
          <w:tab w:val="left" w:pos="3595"/>
        </w:tabs>
        <w:spacing w:after="0" w:line="240" w:lineRule="auto"/>
        <w:ind w:left="130"/>
        <w:rPr>
          <w:rFonts w:ascii="Times New Roman" w:eastAsia="Times New Roman" w:hAnsi="Times New Roman" w:cs="Times New Roman"/>
          <w:sz w:val="24"/>
          <w:szCs w:val="24"/>
        </w:rPr>
      </w:pPr>
    </w:p>
    <w:p w:rsidR="00071067" w:rsidRPr="006855C3" w:rsidRDefault="00071067">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Заявление</w:t>
      </w:r>
    </w:p>
    <w:p w:rsidR="00071067" w:rsidRPr="000F475D" w:rsidRDefault="00071067">
      <w:pPr>
        <w:spacing w:after="0" w:line="240" w:lineRule="auto"/>
        <w:jc w:val="center"/>
        <w:rPr>
          <w:rFonts w:ascii="Times New Roman" w:eastAsia="Times New Roman" w:hAnsi="Times New Roman" w:cs="Times New Roman"/>
          <w:b/>
          <w:sz w:val="26"/>
          <w:szCs w:val="26"/>
        </w:rPr>
      </w:pPr>
      <w:r w:rsidRPr="000F475D">
        <w:rPr>
          <w:rFonts w:ascii="Times New Roman" w:eastAsia="Times New Roman" w:hAnsi="Times New Roman" w:cs="Times New Roman"/>
          <w:b/>
          <w:sz w:val="26"/>
          <w:szCs w:val="26"/>
        </w:rPr>
        <w:t xml:space="preserve">о принятии инвестиционного проекта </w:t>
      </w:r>
    </w:p>
    <w:p w:rsidR="00071067" w:rsidRPr="000F475D" w:rsidRDefault="00071067">
      <w:pPr>
        <w:spacing w:after="0" w:line="240" w:lineRule="auto"/>
        <w:jc w:val="center"/>
        <w:rPr>
          <w:rFonts w:ascii="Times New Roman" w:eastAsia="Times New Roman" w:hAnsi="Times New Roman" w:cs="Times New Roman"/>
          <w:sz w:val="26"/>
          <w:szCs w:val="26"/>
        </w:rPr>
      </w:pPr>
      <w:r w:rsidRPr="000F475D">
        <w:rPr>
          <w:rFonts w:ascii="Times New Roman" w:eastAsia="Times New Roman" w:hAnsi="Times New Roman" w:cs="Times New Roman"/>
          <w:b/>
          <w:sz w:val="26"/>
          <w:szCs w:val="26"/>
        </w:rPr>
        <w:t>на сопровождение по принципу «единого окна»</w:t>
      </w:r>
    </w:p>
    <w:p w:rsidR="00071067" w:rsidRPr="006855C3" w:rsidRDefault="00071067">
      <w:pPr>
        <w:spacing w:after="0" w:line="240" w:lineRule="auto"/>
        <w:ind w:left="130"/>
        <w:rPr>
          <w:rFonts w:ascii="Times New Roman" w:eastAsia="Times New Roman" w:hAnsi="Times New Roman" w:cs="Times New Roman"/>
          <w:sz w:val="24"/>
          <w:szCs w:val="24"/>
        </w:rPr>
      </w:pPr>
    </w:p>
    <w:p w:rsidR="000F475D" w:rsidRPr="00787AB5" w:rsidRDefault="00071067" w:rsidP="00D3461C">
      <w:pPr>
        <w:spacing w:after="0" w:line="240" w:lineRule="auto"/>
        <w:jc w:val="both"/>
        <w:rPr>
          <w:rFonts w:ascii="Times New Roman" w:eastAsia="Times New Roman" w:hAnsi="Times New Roman" w:cs="Times New Roman"/>
          <w:sz w:val="18"/>
          <w:szCs w:val="18"/>
        </w:rPr>
      </w:pPr>
      <w:r w:rsidRPr="006855C3">
        <w:rPr>
          <w:rFonts w:ascii="Times New Roman" w:eastAsia="Times New Roman" w:hAnsi="Times New Roman" w:cs="Times New Roman"/>
          <w:sz w:val="28"/>
          <w:szCs w:val="28"/>
        </w:rPr>
        <w:t xml:space="preserve">      </w:t>
      </w:r>
      <w:r w:rsidR="00D3461C">
        <w:rPr>
          <w:rFonts w:ascii="Times New Roman" w:eastAsia="Times New Roman" w:hAnsi="Times New Roman" w:cs="Times New Roman"/>
          <w:sz w:val="28"/>
          <w:szCs w:val="28"/>
        </w:rPr>
        <w:t xml:space="preserve">В соответствии с Регламентом </w:t>
      </w:r>
      <w:r w:rsidR="00D3461C" w:rsidRPr="00D3461C">
        <w:rPr>
          <w:rFonts w:ascii="Times New Roman" w:eastAsia="Times New Roman" w:hAnsi="Times New Roman" w:cs="Times New Roman"/>
          <w:sz w:val="28"/>
          <w:szCs w:val="28"/>
        </w:rPr>
        <w:t>сопровождения инвестиционных проектов в Ленинградской области</w:t>
      </w:r>
      <w:r w:rsidR="00D3461C">
        <w:rPr>
          <w:rFonts w:ascii="Times New Roman" w:eastAsia="Times New Roman" w:hAnsi="Times New Roman" w:cs="Times New Roman"/>
          <w:sz w:val="28"/>
          <w:szCs w:val="28"/>
        </w:rPr>
        <w:t xml:space="preserve"> </w:t>
      </w:r>
      <w:r w:rsidR="00D3461C" w:rsidRPr="00D3461C">
        <w:rPr>
          <w:rFonts w:ascii="Times New Roman" w:eastAsia="Times New Roman" w:hAnsi="Times New Roman" w:cs="Times New Roman"/>
          <w:sz w:val="28"/>
          <w:szCs w:val="28"/>
        </w:rPr>
        <w:t>по принципу «единого окна»</w:t>
      </w:r>
      <w:r w:rsidR="000F475D" w:rsidRPr="000F475D">
        <w:rPr>
          <w:rFonts w:ascii="Times New Roman" w:eastAsia="Times New Roman" w:hAnsi="Times New Roman" w:cs="Times New Roman"/>
          <w:sz w:val="28"/>
          <w:szCs w:val="28"/>
        </w:rPr>
        <w:t xml:space="preserve"> </w:t>
      </w:r>
      <w:r w:rsidR="000F475D">
        <w:rPr>
          <w:rFonts w:ascii="Times New Roman" w:eastAsia="Times New Roman" w:hAnsi="Times New Roman" w:cs="Times New Roman"/>
          <w:sz w:val="28"/>
          <w:szCs w:val="28"/>
        </w:rPr>
        <w:t>п</w:t>
      </w:r>
      <w:r w:rsidR="000F475D" w:rsidRPr="006855C3">
        <w:rPr>
          <w:rFonts w:ascii="Times New Roman" w:eastAsia="Times New Roman" w:hAnsi="Times New Roman" w:cs="Times New Roman"/>
          <w:sz w:val="28"/>
          <w:szCs w:val="28"/>
        </w:rPr>
        <w:t xml:space="preserve">рошу принять на сопровождение </w:t>
      </w:r>
      <w:proofErr w:type="gramStart"/>
      <w:r w:rsidR="00D3461C">
        <w:rPr>
          <w:rFonts w:ascii="Times New Roman" w:eastAsia="Times New Roman" w:hAnsi="Times New Roman" w:cs="Times New Roman"/>
          <w:sz w:val="28"/>
          <w:szCs w:val="28"/>
        </w:rPr>
        <w:t>реализуем</w:t>
      </w:r>
      <w:r w:rsidR="000F475D">
        <w:rPr>
          <w:rFonts w:ascii="Times New Roman" w:eastAsia="Times New Roman" w:hAnsi="Times New Roman" w:cs="Times New Roman"/>
          <w:sz w:val="28"/>
          <w:szCs w:val="28"/>
        </w:rPr>
        <w:t>ый</w:t>
      </w:r>
      <w:proofErr w:type="gramEnd"/>
      <w:r w:rsidR="00D3461C">
        <w:rPr>
          <w:rFonts w:ascii="Times New Roman" w:eastAsia="Times New Roman" w:hAnsi="Times New Roman" w:cs="Times New Roman"/>
          <w:sz w:val="28"/>
          <w:szCs w:val="28"/>
        </w:rPr>
        <w:t xml:space="preserve"> / </w:t>
      </w:r>
      <w:r w:rsidR="00D3461C" w:rsidRPr="006855C3">
        <w:rPr>
          <w:rFonts w:ascii="Times New Roman" w:eastAsia="Times New Roman" w:hAnsi="Times New Roman" w:cs="Times New Roman"/>
          <w:sz w:val="28"/>
          <w:szCs w:val="28"/>
        </w:rPr>
        <w:t>планируем</w:t>
      </w:r>
      <w:r w:rsidR="000F475D">
        <w:rPr>
          <w:rFonts w:ascii="Times New Roman" w:eastAsia="Times New Roman" w:hAnsi="Times New Roman" w:cs="Times New Roman"/>
          <w:sz w:val="28"/>
          <w:szCs w:val="28"/>
        </w:rPr>
        <w:t>ый</w:t>
      </w:r>
      <w:r w:rsidR="00D3461C" w:rsidRPr="006855C3">
        <w:rPr>
          <w:rFonts w:ascii="Times New Roman" w:eastAsia="Times New Roman" w:hAnsi="Times New Roman" w:cs="Times New Roman"/>
          <w:sz w:val="28"/>
          <w:szCs w:val="28"/>
        </w:rPr>
        <w:t xml:space="preserve"> </w:t>
      </w:r>
      <w:r w:rsidR="000F475D" w:rsidRPr="006855C3">
        <w:rPr>
          <w:rFonts w:ascii="Times New Roman" w:eastAsia="Times New Roman" w:hAnsi="Times New Roman" w:cs="Times New Roman"/>
          <w:sz w:val="28"/>
          <w:szCs w:val="28"/>
        </w:rPr>
        <w:t>к реализации</w:t>
      </w:r>
      <w:r w:rsidR="00AA1015" w:rsidRPr="00AA1015">
        <w:rPr>
          <w:rFonts w:ascii="Times New Roman" w:eastAsia="Times New Roman" w:hAnsi="Times New Roman" w:cs="Times New Roman"/>
          <w:sz w:val="28"/>
          <w:szCs w:val="28"/>
        </w:rPr>
        <w:t xml:space="preserve"> </w:t>
      </w:r>
      <w:r w:rsidR="00AA1015">
        <w:rPr>
          <w:rFonts w:ascii="Times New Roman" w:eastAsia="Times New Roman" w:hAnsi="Times New Roman" w:cs="Times New Roman"/>
          <w:sz w:val="28"/>
          <w:szCs w:val="28"/>
        </w:rPr>
        <w:t>на</w:t>
      </w:r>
      <w:r w:rsidR="000F475D">
        <w:rPr>
          <w:rFonts w:ascii="Times New Roman" w:eastAsia="Times New Roman" w:hAnsi="Times New Roman" w:cs="Times New Roman"/>
          <w:sz w:val="28"/>
          <w:szCs w:val="28"/>
        </w:rPr>
        <w:br/>
      </w:r>
      <w:r w:rsidR="000F475D" w:rsidRPr="00787AB5">
        <w:rPr>
          <w:rFonts w:ascii="Times New Roman" w:eastAsia="Times New Roman" w:hAnsi="Times New Roman" w:cs="Times New Roman"/>
          <w:sz w:val="18"/>
          <w:szCs w:val="18"/>
        </w:rPr>
        <w:t xml:space="preserve">                                         </w:t>
      </w:r>
      <w:r w:rsidR="00787AB5">
        <w:rPr>
          <w:rFonts w:ascii="Times New Roman" w:eastAsia="Times New Roman" w:hAnsi="Times New Roman" w:cs="Times New Roman"/>
          <w:sz w:val="18"/>
          <w:szCs w:val="18"/>
        </w:rPr>
        <w:t xml:space="preserve">                       </w:t>
      </w:r>
      <w:r w:rsidR="000F475D" w:rsidRPr="00787AB5">
        <w:rPr>
          <w:rFonts w:ascii="Times New Roman" w:eastAsia="Times New Roman" w:hAnsi="Times New Roman" w:cs="Times New Roman"/>
          <w:sz w:val="18"/>
          <w:szCs w:val="18"/>
        </w:rPr>
        <w:t xml:space="preserve"> </w:t>
      </w:r>
      <w:r w:rsidR="000F475D" w:rsidRPr="00787AB5">
        <w:rPr>
          <w:rFonts w:ascii="Times New Roman" w:eastAsia="Times New Roman" w:hAnsi="Times New Roman" w:cs="Times New Roman"/>
          <w:i/>
          <w:sz w:val="18"/>
          <w:szCs w:val="18"/>
        </w:rPr>
        <w:t>(выбрать, ненужное зачеркнуть)</w:t>
      </w:r>
      <w:r w:rsidR="00D3461C" w:rsidRPr="00787AB5">
        <w:rPr>
          <w:rFonts w:ascii="Times New Roman" w:eastAsia="Times New Roman" w:hAnsi="Times New Roman" w:cs="Times New Roman"/>
          <w:sz w:val="18"/>
          <w:szCs w:val="18"/>
        </w:rPr>
        <w:t xml:space="preserve"> </w:t>
      </w:r>
    </w:p>
    <w:p w:rsidR="00D3461C" w:rsidRPr="000F475D" w:rsidRDefault="000F475D" w:rsidP="00D3461C">
      <w:pPr>
        <w:spacing w:after="0" w:line="240" w:lineRule="auto"/>
        <w:jc w:val="both"/>
        <w:rPr>
          <w:rFonts w:ascii="Times New Roman" w:eastAsia="Times New Roman" w:hAnsi="Times New Roman" w:cs="Times New Roman"/>
          <w:i/>
        </w:rPr>
      </w:pPr>
      <w:r w:rsidRPr="006855C3">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00D3461C" w:rsidRPr="006855C3">
        <w:rPr>
          <w:rFonts w:ascii="Times New Roman" w:eastAsia="Times New Roman" w:hAnsi="Times New Roman" w:cs="Times New Roman"/>
          <w:sz w:val="28"/>
          <w:szCs w:val="28"/>
        </w:rPr>
        <w:t>Ленинградской области</w:t>
      </w:r>
      <w:r w:rsidR="00D3461C">
        <w:rPr>
          <w:rFonts w:ascii="Times New Roman" w:eastAsia="Times New Roman" w:hAnsi="Times New Roman" w:cs="Times New Roman"/>
          <w:sz w:val="28"/>
          <w:szCs w:val="28"/>
        </w:rPr>
        <w:t xml:space="preserve"> __</w:t>
      </w:r>
      <w:r w:rsidR="00AA1015">
        <w:rPr>
          <w:rFonts w:ascii="Times New Roman" w:eastAsia="Times New Roman" w:hAnsi="Times New Roman" w:cs="Times New Roman"/>
          <w:sz w:val="28"/>
          <w:szCs w:val="28"/>
        </w:rPr>
        <w:t>___</w:t>
      </w:r>
      <w:r w:rsidR="00D3461C">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w:t>
      </w:r>
      <w:r w:rsidR="00D3461C">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w:t>
      </w:r>
      <w:r w:rsidR="00D3461C">
        <w:rPr>
          <w:rFonts w:ascii="Times New Roman" w:eastAsia="Times New Roman" w:hAnsi="Times New Roman" w:cs="Times New Roman"/>
          <w:sz w:val="28"/>
          <w:szCs w:val="28"/>
        </w:rPr>
        <w:t>___________</w:t>
      </w:r>
    </w:p>
    <w:p w:rsidR="00D3461C" w:rsidRPr="00787AB5" w:rsidRDefault="00D3461C" w:rsidP="00D3461C">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rPr>
        <w:t xml:space="preserve">                                                       </w:t>
      </w:r>
      <w:r w:rsidR="000F475D">
        <w:rPr>
          <w:rFonts w:ascii="Times New Roman" w:eastAsia="Times New Roman" w:hAnsi="Times New Roman" w:cs="Times New Roman"/>
        </w:rPr>
        <w:t xml:space="preserve">             </w:t>
      </w:r>
      <w:r w:rsidR="00AA1015">
        <w:rPr>
          <w:rFonts w:ascii="Times New Roman" w:eastAsia="Times New Roman" w:hAnsi="Times New Roman" w:cs="Times New Roman"/>
        </w:rPr>
        <w:t xml:space="preserve">         </w:t>
      </w:r>
      <w:r w:rsidR="00787AB5">
        <w:rPr>
          <w:rFonts w:ascii="Times New Roman" w:eastAsia="Times New Roman" w:hAnsi="Times New Roman" w:cs="Times New Roman"/>
        </w:rPr>
        <w:t xml:space="preserve">           </w:t>
      </w:r>
      <w:r w:rsidR="000F475D">
        <w:rPr>
          <w:rFonts w:ascii="Times New Roman" w:eastAsia="Times New Roman" w:hAnsi="Times New Roman" w:cs="Times New Roman"/>
        </w:rPr>
        <w:t xml:space="preserve"> </w:t>
      </w:r>
      <w:r w:rsidRPr="00787AB5">
        <w:rPr>
          <w:rFonts w:ascii="Times New Roman" w:eastAsia="Times New Roman" w:hAnsi="Times New Roman" w:cs="Times New Roman"/>
          <w:i/>
          <w:sz w:val="18"/>
          <w:szCs w:val="18"/>
        </w:rPr>
        <w:t>(месторасположение, адрес (при наличии)</w:t>
      </w:r>
      <w:r w:rsidR="00AA1015" w:rsidRPr="00787AB5">
        <w:rPr>
          <w:rFonts w:ascii="Times New Roman" w:eastAsia="Times New Roman" w:hAnsi="Times New Roman" w:cs="Times New Roman"/>
          <w:i/>
          <w:sz w:val="18"/>
          <w:szCs w:val="18"/>
        </w:rPr>
        <w:t>)</w:t>
      </w:r>
    </w:p>
    <w:p w:rsidR="00D3461C" w:rsidRPr="006855C3" w:rsidRDefault="00D3461C" w:rsidP="00D3461C">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инвестиционн</w:t>
      </w:r>
      <w:r w:rsidR="000F475D">
        <w:rPr>
          <w:rFonts w:ascii="Times New Roman" w:eastAsia="Times New Roman" w:hAnsi="Times New Roman" w:cs="Times New Roman"/>
          <w:sz w:val="28"/>
          <w:szCs w:val="28"/>
        </w:rPr>
        <w:t>ый</w:t>
      </w:r>
      <w:r w:rsidRPr="006855C3">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 xml:space="preserve"> «____________</w:t>
      </w:r>
      <w:r w:rsidR="000F475D">
        <w:rPr>
          <w:rFonts w:ascii="Times New Roman" w:eastAsia="Times New Roman" w:hAnsi="Times New Roman" w:cs="Times New Roman"/>
          <w:sz w:val="28"/>
          <w:szCs w:val="28"/>
        </w:rPr>
        <w:t>__</w:t>
      </w:r>
      <w:r>
        <w:rPr>
          <w:rFonts w:ascii="Times New Roman" w:eastAsia="Times New Roman" w:hAnsi="Times New Roman" w:cs="Times New Roman"/>
          <w:sz w:val="28"/>
          <w:szCs w:val="28"/>
        </w:rPr>
        <w:t>__</w:t>
      </w:r>
      <w:r w:rsidR="00AA1015">
        <w:rPr>
          <w:rFonts w:ascii="Times New Roman" w:eastAsia="Times New Roman" w:hAnsi="Times New Roman" w:cs="Times New Roman"/>
          <w:sz w:val="28"/>
          <w:szCs w:val="28"/>
        </w:rPr>
        <w:t>___</w:t>
      </w:r>
      <w:r>
        <w:rPr>
          <w:rFonts w:ascii="Times New Roman" w:eastAsia="Times New Roman" w:hAnsi="Times New Roman" w:cs="Times New Roman"/>
          <w:sz w:val="28"/>
          <w:szCs w:val="28"/>
        </w:rPr>
        <w:t>__</w:t>
      </w:r>
      <w:r w:rsidRPr="006855C3">
        <w:rPr>
          <w:rFonts w:ascii="Times New Roman" w:eastAsia="Times New Roman" w:hAnsi="Times New Roman" w:cs="Times New Roman"/>
          <w:sz w:val="28"/>
          <w:szCs w:val="28"/>
        </w:rPr>
        <w:t>______»</w:t>
      </w:r>
      <w:r w:rsidR="00AA1015">
        <w:rPr>
          <w:rFonts w:ascii="Times New Roman" w:eastAsia="Times New Roman" w:hAnsi="Times New Roman" w:cs="Times New Roman"/>
          <w:sz w:val="28"/>
          <w:szCs w:val="28"/>
        </w:rPr>
        <w:t xml:space="preserve"> (далее – проект)</w:t>
      </w:r>
      <w:r w:rsidR="000F475D">
        <w:rPr>
          <w:rFonts w:ascii="Times New Roman" w:eastAsia="Times New Roman" w:hAnsi="Times New Roman" w:cs="Times New Roman"/>
          <w:sz w:val="28"/>
          <w:szCs w:val="28"/>
        </w:rPr>
        <w:t>.</w:t>
      </w:r>
    </w:p>
    <w:p w:rsidR="00071067" w:rsidRPr="00787AB5" w:rsidRDefault="00D3461C" w:rsidP="000F475D">
      <w:pPr>
        <w:spacing w:after="0" w:line="240" w:lineRule="auto"/>
        <w:ind w:left="130"/>
        <w:jc w:val="both"/>
        <w:rPr>
          <w:rFonts w:ascii="Times New Roman" w:eastAsia="Times New Roman" w:hAnsi="Times New Roman" w:cs="Times New Roman"/>
          <w:i/>
          <w:sz w:val="18"/>
          <w:szCs w:val="18"/>
        </w:rPr>
      </w:pPr>
      <w:r w:rsidRPr="00787AB5">
        <w:rPr>
          <w:rFonts w:ascii="Times New Roman" w:eastAsia="Times New Roman" w:hAnsi="Times New Roman" w:cs="Times New Roman"/>
          <w:sz w:val="18"/>
          <w:szCs w:val="18"/>
        </w:rPr>
        <w:t xml:space="preserve">                                         </w:t>
      </w:r>
      <w:r w:rsidR="00AA1015" w:rsidRPr="00787AB5">
        <w:rPr>
          <w:rFonts w:ascii="Times New Roman" w:eastAsia="Times New Roman" w:hAnsi="Times New Roman" w:cs="Times New Roman"/>
          <w:sz w:val="18"/>
          <w:szCs w:val="18"/>
        </w:rPr>
        <w:t xml:space="preserve">        </w:t>
      </w:r>
      <w:r w:rsidRPr="00787AB5">
        <w:rPr>
          <w:rFonts w:ascii="Times New Roman" w:eastAsia="Times New Roman" w:hAnsi="Times New Roman" w:cs="Times New Roman"/>
          <w:sz w:val="18"/>
          <w:szCs w:val="18"/>
        </w:rPr>
        <w:t xml:space="preserve"> </w:t>
      </w:r>
      <w:r w:rsidR="00787AB5">
        <w:rPr>
          <w:rFonts w:ascii="Times New Roman" w:eastAsia="Times New Roman" w:hAnsi="Times New Roman" w:cs="Times New Roman"/>
          <w:sz w:val="18"/>
          <w:szCs w:val="18"/>
        </w:rPr>
        <w:t xml:space="preserve">                             </w:t>
      </w:r>
      <w:r w:rsidRPr="00787AB5">
        <w:rPr>
          <w:rFonts w:ascii="Times New Roman" w:eastAsia="Times New Roman" w:hAnsi="Times New Roman" w:cs="Times New Roman"/>
          <w:i/>
          <w:sz w:val="18"/>
          <w:szCs w:val="18"/>
        </w:rPr>
        <w:t>(название инвестиционного проекта)</w:t>
      </w:r>
      <w:r w:rsidRPr="00787AB5">
        <w:rPr>
          <w:rFonts w:ascii="Times New Roman" w:eastAsia="Times New Roman" w:hAnsi="Times New Roman" w:cs="Times New Roman"/>
          <w:sz w:val="18"/>
          <w:szCs w:val="18"/>
        </w:rPr>
        <w:t xml:space="preserve"> </w:t>
      </w:r>
    </w:p>
    <w:p w:rsidR="00071067" w:rsidRPr="00AA1015" w:rsidRDefault="00AA1015">
      <w:pPr>
        <w:spacing w:after="0" w:line="240" w:lineRule="auto"/>
        <w:ind w:left="1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Достоверность прилагаемых сведений о проекте удостоверяю.</w:t>
      </w:r>
    </w:p>
    <w:p w:rsidR="00071067" w:rsidRPr="006855C3" w:rsidRDefault="00071067">
      <w:pPr>
        <w:spacing w:after="0" w:line="240" w:lineRule="auto"/>
        <w:jc w:val="both"/>
        <w:rPr>
          <w:rFonts w:ascii="Times New Roman" w:eastAsia="Times New Roman" w:hAnsi="Times New Roman" w:cs="Times New Roman"/>
          <w:sz w:val="28"/>
          <w:szCs w:val="28"/>
        </w:rPr>
      </w:pPr>
    </w:p>
    <w:p w:rsidR="00071067" w:rsidRPr="00AA1015" w:rsidRDefault="00071067">
      <w:pPr>
        <w:spacing w:after="0" w:line="240" w:lineRule="auto"/>
        <w:jc w:val="both"/>
        <w:rPr>
          <w:rFonts w:ascii="Times New Roman" w:eastAsia="Times New Roman" w:hAnsi="Times New Roman" w:cs="Times New Roman"/>
          <w:sz w:val="28"/>
          <w:szCs w:val="28"/>
        </w:rPr>
      </w:pPr>
      <w:r w:rsidRPr="00AA1015">
        <w:rPr>
          <w:rFonts w:ascii="Times New Roman" w:eastAsia="Times New Roman" w:hAnsi="Times New Roman" w:cs="Times New Roman"/>
          <w:sz w:val="28"/>
          <w:szCs w:val="28"/>
        </w:rPr>
        <w:t>Приложение:</w:t>
      </w:r>
    </w:p>
    <w:p w:rsidR="00071067" w:rsidRPr="00AA1015" w:rsidRDefault="00B35235">
      <w:pPr>
        <w:spacing w:after="0" w:line="240" w:lineRule="auto"/>
        <w:jc w:val="both"/>
        <w:rPr>
          <w:rFonts w:ascii="Times New Roman" w:eastAsia="Times New Roman" w:hAnsi="Times New Roman" w:cs="Times New Roman"/>
          <w:sz w:val="28"/>
          <w:szCs w:val="28"/>
        </w:rPr>
      </w:pPr>
      <w:r w:rsidRPr="00AA1015">
        <w:rPr>
          <w:rFonts w:ascii="Times New Roman" w:eastAsia="Times New Roman" w:hAnsi="Times New Roman" w:cs="Times New Roman"/>
          <w:sz w:val="24"/>
          <w:szCs w:val="24"/>
        </w:rPr>
        <w:t xml:space="preserve">- </w:t>
      </w:r>
      <w:r w:rsidRPr="00AA1015">
        <w:rPr>
          <w:rFonts w:ascii="Times New Roman" w:eastAsia="Times New Roman" w:hAnsi="Times New Roman" w:cs="Times New Roman"/>
          <w:sz w:val="28"/>
          <w:szCs w:val="28"/>
        </w:rPr>
        <w:t xml:space="preserve">паспорт </w:t>
      </w:r>
      <w:r w:rsidR="00AA1015">
        <w:rPr>
          <w:rFonts w:ascii="Times New Roman" w:eastAsia="Times New Roman" w:hAnsi="Times New Roman" w:cs="Times New Roman"/>
          <w:sz w:val="28"/>
          <w:szCs w:val="28"/>
        </w:rPr>
        <w:t>п</w:t>
      </w:r>
      <w:r w:rsidRPr="00AA1015">
        <w:rPr>
          <w:rFonts w:ascii="Times New Roman" w:eastAsia="Times New Roman" w:hAnsi="Times New Roman" w:cs="Times New Roman"/>
          <w:sz w:val="28"/>
          <w:szCs w:val="28"/>
        </w:rPr>
        <w:t>роекта на ___ л.</w:t>
      </w:r>
      <w:r w:rsidR="00857442" w:rsidRPr="00AA1015">
        <w:rPr>
          <w:rFonts w:ascii="Times New Roman" w:eastAsia="Times New Roman" w:hAnsi="Times New Roman" w:cs="Times New Roman"/>
          <w:sz w:val="28"/>
          <w:szCs w:val="28"/>
        </w:rPr>
        <w:t xml:space="preserve"> </w:t>
      </w:r>
      <w:r w:rsidRPr="00AA1015">
        <w:rPr>
          <w:rFonts w:ascii="Times New Roman" w:eastAsia="Times New Roman" w:hAnsi="Times New Roman" w:cs="Times New Roman"/>
          <w:sz w:val="28"/>
          <w:szCs w:val="28"/>
        </w:rPr>
        <w:t>/</w:t>
      </w:r>
      <w:r w:rsidR="00857442" w:rsidRPr="00AA1015">
        <w:rPr>
          <w:rFonts w:ascii="Times New Roman" w:eastAsia="Times New Roman" w:hAnsi="Times New Roman" w:cs="Times New Roman"/>
          <w:sz w:val="28"/>
          <w:szCs w:val="28"/>
        </w:rPr>
        <w:t xml:space="preserve"> </w:t>
      </w:r>
      <w:r w:rsidR="00071067" w:rsidRPr="00AA1015">
        <w:rPr>
          <w:rFonts w:ascii="Times New Roman" w:eastAsia="Times New Roman" w:hAnsi="Times New Roman" w:cs="Times New Roman"/>
          <w:sz w:val="28"/>
          <w:szCs w:val="28"/>
        </w:rPr>
        <w:t>файл в формате __</w:t>
      </w:r>
      <w:r w:rsidR="006855C3" w:rsidRPr="00AA1015">
        <w:rPr>
          <w:rFonts w:ascii="Times New Roman" w:eastAsia="Times New Roman" w:hAnsi="Times New Roman" w:cs="Times New Roman"/>
          <w:sz w:val="28"/>
          <w:szCs w:val="28"/>
        </w:rPr>
        <w:t>*</w:t>
      </w:r>
      <w:r w:rsidR="00071067" w:rsidRPr="00AA1015">
        <w:rPr>
          <w:rFonts w:ascii="Times New Roman" w:eastAsia="Times New Roman" w:hAnsi="Times New Roman" w:cs="Times New Roman"/>
          <w:sz w:val="28"/>
          <w:szCs w:val="28"/>
        </w:rPr>
        <w:t>;</w:t>
      </w:r>
    </w:p>
    <w:p w:rsidR="006855C3" w:rsidRPr="00787AB5" w:rsidRDefault="00071067">
      <w:pPr>
        <w:spacing w:after="0" w:line="240" w:lineRule="auto"/>
        <w:jc w:val="both"/>
        <w:rPr>
          <w:rFonts w:ascii="Times New Roman" w:eastAsia="Times New Roman" w:hAnsi="Times New Roman" w:cs="Times New Roman"/>
          <w:i/>
          <w:sz w:val="18"/>
          <w:szCs w:val="18"/>
        </w:rPr>
      </w:pPr>
      <w:r w:rsidRPr="00787AB5">
        <w:rPr>
          <w:rFonts w:ascii="Times New Roman" w:eastAsia="Times New Roman" w:hAnsi="Times New Roman" w:cs="Times New Roman"/>
          <w:sz w:val="18"/>
          <w:szCs w:val="18"/>
        </w:rPr>
        <w:t xml:space="preserve">                                      </w:t>
      </w:r>
      <w:r w:rsidR="002E67E6" w:rsidRPr="00787AB5">
        <w:rPr>
          <w:rFonts w:ascii="Times New Roman" w:eastAsia="Times New Roman" w:hAnsi="Times New Roman" w:cs="Times New Roman"/>
          <w:sz w:val="18"/>
          <w:szCs w:val="18"/>
        </w:rPr>
        <w:t xml:space="preserve"> </w:t>
      </w:r>
      <w:r w:rsidR="00787AB5">
        <w:rPr>
          <w:rFonts w:ascii="Times New Roman" w:eastAsia="Times New Roman" w:hAnsi="Times New Roman" w:cs="Times New Roman"/>
          <w:sz w:val="18"/>
          <w:szCs w:val="18"/>
        </w:rPr>
        <w:t xml:space="preserve">                     </w:t>
      </w:r>
      <w:r w:rsidR="002E67E6" w:rsidRPr="00787AB5">
        <w:rPr>
          <w:rFonts w:ascii="Times New Roman" w:eastAsia="Times New Roman" w:hAnsi="Times New Roman" w:cs="Times New Roman"/>
          <w:sz w:val="18"/>
          <w:szCs w:val="18"/>
        </w:rPr>
        <w:t xml:space="preserve">  </w:t>
      </w:r>
      <w:r w:rsidRPr="00787AB5">
        <w:rPr>
          <w:rFonts w:ascii="Times New Roman" w:eastAsia="Times New Roman" w:hAnsi="Times New Roman" w:cs="Times New Roman"/>
          <w:i/>
          <w:sz w:val="18"/>
          <w:szCs w:val="18"/>
        </w:rPr>
        <w:t>(выбрать нужное)</w:t>
      </w:r>
      <w:r w:rsidR="006855C3" w:rsidRPr="00787AB5">
        <w:rPr>
          <w:rFonts w:ascii="Times New Roman" w:eastAsia="Times New Roman" w:hAnsi="Times New Roman" w:cs="Times New Roman"/>
          <w:i/>
          <w:sz w:val="18"/>
          <w:szCs w:val="18"/>
        </w:rPr>
        <w:t xml:space="preserve"> </w:t>
      </w:r>
    </w:p>
    <w:p w:rsidR="00071067" w:rsidRPr="00E45B0C" w:rsidRDefault="00071067">
      <w:pPr>
        <w:spacing w:after="0" w:line="240" w:lineRule="auto"/>
        <w:ind w:left="130"/>
        <w:rPr>
          <w:rFonts w:ascii="Times New Roman" w:eastAsia="Times New Roman" w:hAnsi="Times New Roman" w:cs="Times New Roman"/>
          <w:sz w:val="24"/>
          <w:szCs w:val="24"/>
        </w:rPr>
      </w:pPr>
    </w:p>
    <w:p w:rsidR="00071067" w:rsidRPr="006855C3" w:rsidRDefault="000F475D">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w:t>
      </w:r>
      <w:r w:rsidR="00FC76CF" w:rsidRPr="006855C3">
        <w:rPr>
          <w:rFonts w:ascii="Times New Roman" w:eastAsia="Times New Roman" w:hAnsi="Times New Roman" w:cs="Times New Roman"/>
          <w:sz w:val="28"/>
          <w:szCs w:val="28"/>
        </w:rPr>
        <w:t>«___»________</w:t>
      </w:r>
      <w:r w:rsidR="00071067" w:rsidRPr="006855C3">
        <w:rPr>
          <w:rFonts w:ascii="Times New Roman" w:eastAsia="Times New Roman" w:hAnsi="Times New Roman" w:cs="Times New Roman"/>
          <w:sz w:val="28"/>
          <w:szCs w:val="28"/>
        </w:rPr>
        <w:t>20__г.        ____________________ /___________________/</w:t>
      </w:r>
    </w:p>
    <w:p w:rsidR="00A27ED4" w:rsidRPr="00787AB5" w:rsidRDefault="00787AB5" w:rsidP="00A27ED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00A27ED4" w:rsidRPr="00787AB5">
        <w:rPr>
          <w:rFonts w:ascii="Times New Roman" w:eastAsia="Times New Roman" w:hAnsi="Times New Roman" w:cs="Times New Roman"/>
          <w:i/>
          <w:sz w:val="18"/>
          <w:szCs w:val="18"/>
        </w:rPr>
        <w:t xml:space="preserve"> (дата подачи заявления)</w:t>
      </w:r>
      <w:r w:rsidR="00071067" w:rsidRPr="00787AB5">
        <w:rPr>
          <w:rFonts w:ascii="Times New Roman" w:eastAsia="Times New Roman" w:hAnsi="Times New Roman" w:cs="Times New Roman"/>
          <w:i/>
          <w:sz w:val="18"/>
          <w:szCs w:val="18"/>
        </w:rPr>
        <w:t xml:space="preserve">   </w:t>
      </w:r>
      <w:r w:rsidR="00A27ED4" w:rsidRPr="00787AB5">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00071067" w:rsidRPr="00787AB5">
        <w:rPr>
          <w:rFonts w:ascii="Times New Roman" w:eastAsia="Times New Roman" w:hAnsi="Times New Roman" w:cs="Times New Roman"/>
          <w:i/>
          <w:sz w:val="18"/>
          <w:szCs w:val="18"/>
        </w:rPr>
        <w:t>(подпись</w:t>
      </w:r>
      <w:r w:rsidR="00071067" w:rsidRPr="00787AB5">
        <w:rPr>
          <w:i/>
          <w:sz w:val="18"/>
          <w:szCs w:val="18"/>
        </w:rPr>
        <w:t xml:space="preserve"> </w:t>
      </w:r>
      <w:r w:rsidR="00071067" w:rsidRPr="00787AB5">
        <w:rPr>
          <w:rFonts w:ascii="Times New Roman" w:eastAsia="Times New Roman" w:hAnsi="Times New Roman" w:cs="Times New Roman"/>
          <w:i/>
          <w:sz w:val="18"/>
          <w:szCs w:val="18"/>
        </w:rPr>
        <w:t>уполномоченного лица</w:t>
      </w:r>
      <w:r w:rsidR="00F57463" w:rsidRPr="00787AB5">
        <w:rPr>
          <w:rFonts w:ascii="Times New Roman" w:eastAsia="Times New Roman" w:hAnsi="Times New Roman" w:cs="Times New Roman"/>
          <w:i/>
          <w:sz w:val="18"/>
          <w:szCs w:val="18"/>
        </w:rPr>
        <w:t>)</w:t>
      </w:r>
      <w:r w:rsidR="00A27ED4" w:rsidRPr="00787AB5">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00A27ED4" w:rsidRPr="00787AB5">
        <w:rPr>
          <w:rFonts w:ascii="Times New Roman" w:eastAsia="Times New Roman" w:hAnsi="Times New Roman" w:cs="Times New Roman"/>
          <w:i/>
          <w:sz w:val="18"/>
          <w:szCs w:val="18"/>
        </w:rPr>
        <w:t>(ФИО)</w:t>
      </w:r>
    </w:p>
    <w:p w:rsidR="00071067" w:rsidRPr="00A27ED4" w:rsidRDefault="00A27ED4" w:rsidP="00A27ED4">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sidR="00071067" w:rsidRPr="00A27ED4">
        <w:rPr>
          <w:rFonts w:ascii="Times New Roman" w:eastAsia="Times New Roman" w:hAnsi="Times New Roman" w:cs="Times New Roman"/>
          <w:i/>
        </w:rPr>
        <w:t xml:space="preserve">           </w:t>
      </w:r>
    </w:p>
    <w:p w:rsidR="00787AB5" w:rsidRDefault="00071067">
      <w:pPr>
        <w:spacing w:after="0" w:line="240" w:lineRule="auto"/>
        <w:ind w:left="13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М.П. </w:t>
      </w:r>
    </w:p>
    <w:p w:rsidR="00857442" w:rsidRDefault="00071067">
      <w:pPr>
        <w:spacing w:after="0" w:line="240" w:lineRule="auto"/>
        <w:ind w:left="130"/>
        <w:rPr>
          <w:rFonts w:ascii="Times New Roman" w:eastAsia="Times New Roman" w:hAnsi="Times New Roman" w:cs="Times New Roman"/>
          <w:i/>
          <w:sz w:val="12"/>
          <w:szCs w:val="12"/>
        </w:rPr>
      </w:pPr>
      <w:r w:rsidRPr="00787AB5">
        <w:rPr>
          <w:rFonts w:ascii="Times New Roman" w:eastAsia="Times New Roman" w:hAnsi="Times New Roman" w:cs="Times New Roman"/>
          <w:i/>
          <w:sz w:val="18"/>
          <w:szCs w:val="18"/>
        </w:rPr>
        <w:t>(при наличии)</w:t>
      </w:r>
      <w:r w:rsidRPr="00D3461C">
        <w:rPr>
          <w:rFonts w:ascii="Times New Roman" w:eastAsia="Times New Roman" w:hAnsi="Times New Roman" w:cs="Times New Roman"/>
          <w:i/>
        </w:rPr>
        <w:t xml:space="preserve"> </w:t>
      </w:r>
    </w:p>
    <w:p w:rsidR="004950D1" w:rsidRDefault="004950D1">
      <w:pPr>
        <w:spacing w:after="0" w:line="240" w:lineRule="auto"/>
        <w:ind w:left="130"/>
        <w:rPr>
          <w:rFonts w:ascii="Times New Roman" w:eastAsia="Times New Roman" w:hAnsi="Times New Roman" w:cs="Times New Roman"/>
          <w:i/>
          <w:sz w:val="12"/>
          <w:szCs w:val="12"/>
        </w:rPr>
      </w:pPr>
    </w:p>
    <w:p w:rsidR="00F57463" w:rsidRDefault="00F57463">
      <w:pPr>
        <w:spacing w:after="0" w:line="240" w:lineRule="auto"/>
        <w:ind w:left="130"/>
        <w:rPr>
          <w:rFonts w:ascii="Times New Roman" w:eastAsia="Times New Roman" w:hAnsi="Times New Roman" w:cs="Times New Roman"/>
          <w:i/>
          <w:sz w:val="12"/>
          <w:szCs w:val="12"/>
        </w:rPr>
      </w:pPr>
    </w:p>
    <w:p w:rsidR="00787AB5" w:rsidRDefault="00787AB5">
      <w:pPr>
        <w:spacing w:after="0" w:line="240" w:lineRule="auto"/>
        <w:ind w:left="130"/>
        <w:rPr>
          <w:rFonts w:ascii="Times New Roman" w:eastAsia="Times New Roman" w:hAnsi="Times New Roman" w:cs="Times New Roman"/>
          <w:i/>
          <w:sz w:val="12"/>
          <w:szCs w:val="12"/>
        </w:rPr>
      </w:pPr>
    </w:p>
    <w:p w:rsidR="00F57463" w:rsidRPr="004950D1" w:rsidRDefault="00F57463">
      <w:pPr>
        <w:spacing w:after="0" w:line="240" w:lineRule="auto"/>
        <w:ind w:left="130"/>
        <w:rPr>
          <w:rFonts w:ascii="Times New Roman" w:eastAsia="Times New Roman" w:hAnsi="Times New Roman" w:cs="Times New Roman"/>
          <w:i/>
          <w:sz w:val="12"/>
          <w:szCs w:val="12"/>
        </w:rPr>
      </w:pPr>
    </w:p>
    <w:p w:rsidR="00A27ED4" w:rsidRPr="00A27ED4" w:rsidRDefault="00071067" w:rsidP="00A27ED4">
      <w:pPr>
        <w:spacing w:after="0" w:line="240" w:lineRule="auto"/>
        <w:jc w:val="both"/>
        <w:rPr>
          <w:rFonts w:ascii="Times New Roman" w:eastAsia="Times New Roman" w:hAnsi="Times New Roman" w:cs="Times New Roman"/>
          <w:i/>
          <w:sz w:val="24"/>
          <w:szCs w:val="24"/>
        </w:rPr>
      </w:pPr>
      <w:r w:rsidRPr="006855C3">
        <w:rPr>
          <w:rFonts w:ascii="Times New Roman" w:eastAsia="Times New Roman" w:hAnsi="Times New Roman" w:cs="Times New Roman"/>
          <w:i/>
          <w:sz w:val="24"/>
          <w:szCs w:val="24"/>
        </w:rPr>
        <w:t xml:space="preserve">   </w:t>
      </w:r>
      <w:r w:rsidR="006855C3" w:rsidRPr="00A27ED4">
        <w:rPr>
          <w:rFonts w:ascii="Times New Roman" w:eastAsia="Times New Roman" w:hAnsi="Times New Roman" w:cs="Times New Roman"/>
          <w:i/>
          <w:sz w:val="28"/>
          <w:szCs w:val="28"/>
        </w:rPr>
        <w:t>*</w:t>
      </w:r>
      <w:r w:rsidR="006855C3" w:rsidRPr="004950D1">
        <w:rPr>
          <w:rFonts w:ascii="Times New Roman" w:eastAsia="Times New Roman" w:hAnsi="Times New Roman" w:cs="Times New Roman"/>
          <w:i/>
          <w:sz w:val="24"/>
          <w:szCs w:val="24"/>
        </w:rPr>
        <w:t xml:space="preserve">обязательное </w:t>
      </w:r>
      <w:r w:rsidR="00A27ED4" w:rsidRPr="004950D1">
        <w:rPr>
          <w:rFonts w:ascii="Times New Roman" w:eastAsia="Times New Roman" w:hAnsi="Times New Roman" w:cs="Times New Roman"/>
          <w:i/>
          <w:sz w:val="24"/>
          <w:szCs w:val="24"/>
        </w:rPr>
        <w:t>приложение</w:t>
      </w:r>
      <w:r w:rsidR="00A27ED4">
        <w:rPr>
          <w:rFonts w:ascii="Times New Roman" w:eastAsia="Times New Roman" w:hAnsi="Times New Roman" w:cs="Times New Roman"/>
          <w:i/>
          <w:sz w:val="24"/>
          <w:szCs w:val="24"/>
        </w:rPr>
        <w:t>. П</w:t>
      </w:r>
      <w:r w:rsidR="00A27ED4" w:rsidRPr="00AA1015">
        <w:rPr>
          <w:rFonts w:ascii="Times New Roman" w:eastAsia="Times New Roman" w:hAnsi="Times New Roman" w:cs="Times New Roman"/>
          <w:i/>
          <w:sz w:val="24"/>
          <w:szCs w:val="24"/>
        </w:rPr>
        <w:t>ри наличии</w:t>
      </w:r>
      <w:r w:rsidR="00A27ED4">
        <w:rPr>
          <w:rFonts w:ascii="Times New Roman" w:eastAsia="Times New Roman" w:hAnsi="Times New Roman" w:cs="Times New Roman"/>
          <w:i/>
          <w:sz w:val="24"/>
          <w:szCs w:val="24"/>
        </w:rPr>
        <w:t xml:space="preserve"> указываются иные приложения</w:t>
      </w:r>
      <w:r w:rsidR="00A27ED4" w:rsidRPr="00AA1015">
        <w:rPr>
          <w:rFonts w:ascii="Times New Roman" w:eastAsia="Times New Roman" w:hAnsi="Times New Roman" w:cs="Times New Roman"/>
          <w:sz w:val="24"/>
          <w:szCs w:val="24"/>
        </w:rPr>
        <w:t xml:space="preserve"> </w:t>
      </w:r>
      <w:r w:rsidR="00A27ED4" w:rsidRPr="00A27ED4">
        <w:rPr>
          <w:rFonts w:ascii="Times New Roman" w:eastAsia="Times New Roman" w:hAnsi="Times New Roman" w:cs="Times New Roman"/>
          <w:i/>
          <w:sz w:val="24"/>
          <w:szCs w:val="24"/>
        </w:rPr>
        <w:t xml:space="preserve">(бизнес-план </w:t>
      </w:r>
      <w:r w:rsidR="00A27ED4">
        <w:rPr>
          <w:rFonts w:ascii="Times New Roman" w:eastAsia="Times New Roman" w:hAnsi="Times New Roman" w:cs="Times New Roman"/>
          <w:i/>
          <w:sz w:val="24"/>
          <w:szCs w:val="24"/>
        </w:rPr>
        <w:t>или</w:t>
      </w:r>
      <w:r w:rsidR="00A27ED4" w:rsidRPr="00A27ED4">
        <w:rPr>
          <w:rFonts w:ascii="Times New Roman" w:eastAsia="Times New Roman" w:hAnsi="Times New Roman" w:cs="Times New Roman"/>
          <w:i/>
          <w:sz w:val="24"/>
          <w:szCs w:val="24"/>
        </w:rPr>
        <w:t xml:space="preserve"> проработанная финансовая модель, презентация проекта).</w:t>
      </w:r>
      <w:r w:rsidR="00A27ED4" w:rsidRPr="00A27ED4">
        <w:rPr>
          <w:rFonts w:ascii="Times New Roman" w:eastAsia="Times New Roman" w:hAnsi="Times New Roman" w:cs="Times New Roman"/>
          <w:i/>
        </w:rPr>
        <w:t xml:space="preserve">       </w:t>
      </w:r>
    </w:p>
    <w:p w:rsidR="00071067" w:rsidRPr="006855C3" w:rsidRDefault="00071067">
      <w:pPr>
        <w:spacing w:after="0" w:line="240" w:lineRule="auto"/>
        <w:ind w:left="130"/>
        <w:rPr>
          <w:rFonts w:ascii="Times New Roman" w:eastAsia="Times New Roman" w:hAnsi="Times New Roman" w:cs="Times New Roman"/>
          <w:i/>
          <w:color w:val="808080" w:themeColor="background1" w:themeShade="80"/>
          <w:sz w:val="24"/>
          <w:szCs w:val="24"/>
        </w:rPr>
      </w:pPr>
      <w:r w:rsidRPr="004950D1">
        <w:rPr>
          <w:rFonts w:ascii="Times New Roman" w:eastAsia="Times New Roman" w:hAnsi="Times New Roman" w:cs="Times New Roman"/>
          <w:i/>
          <w:sz w:val="24"/>
          <w:szCs w:val="24"/>
        </w:rPr>
        <w:t xml:space="preserve">                </w:t>
      </w:r>
    </w:p>
    <w:p w:rsidR="008B6BA3" w:rsidRDefault="00C4033F">
      <w:pPr>
        <w:spacing w:after="0" w:line="240" w:lineRule="auto"/>
        <w:rPr>
          <w:rFonts w:ascii="Times New Roman" w:eastAsia="Times New Roman" w:hAnsi="Times New Roman" w:cs="Times New Roman"/>
          <w:b/>
          <w:sz w:val="28"/>
          <w:szCs w:val="28"/>
        </w:rPr>
      </w:pPr>
      <w:r w:rsidRPr="006855C3">
        <w:rPr>
          <w:rFonts w:ascii="Times New Roman" w:eastAsia="Times New Roman" w:hAnsi="Times New Roman" w:cs="Times New Roman"/>
          <w:sz w:val="28"/>
          <w:szCs w:val="28"/>
        </w:rPr>
        <w:lastRenderedPageBreak/>
        <w:t xml:space="preserve">                                                                                      </w:t>
      </w:r>
      <w:r w:rsidRPr="006855C3">
        <w:rPr>
          <w:rFonts w:ascii="Times New Roman" w:eastAsia="Times New Roman" w:hAnsi="Times New Roman" w:cs="Times New Roman"/>
          <w:b/>
          <w:sz w:val="28"/>
          <w:szCs w:val="28"/>
        </w:rPr>
        <w:t>Приложение к заявлению</w:t>
      </w:r>
    </w:p>
    <w:p w:rsidR="00A27ED4" w:rsidRPr="00A27ED4" w:rsidRDefault="00A27ED4">
      <w:pPr>
        <w:spacing w:after="0" w:line="240" w:lineRule="auto"/>
        <w:rPr>
          <w:rFonts w:ascii="Times New Roman" w:eastAsia="Times New Roman" w:hAnsi="Times New Roman" w:cs="Times New Roman"/>
          <w:sz w:val="28"/>
          <w:szCs w:val="28"/>
        </w:rPr>
      </w:pPr>
      <w:r w:rsidRPr="00A27ED4">
        <w:rPr>
          <w:rFonts w:ascii="Times New Roman" w:eastAsia="Times New Roman" w:hAnsi="Times New Roman" w:cs="Times New Roman"/>
          <w:sz w:val="28"/>
          <w:szCs w:val="28"/>
        </w:rPr>
        <w:t>ФОРМА для заполнения</w:t>
      </w:r>
      <w:r w:rsidRPr="00A27ED4">
        <w:rPr>
          <w:rFonts w:ascii="Times New Roman" w:eastAsia="Times New Roman" w:hAnsi="Times New Roman" w:cs="Times New Roman"/>
          <w:i/>
          <w:sz w:val="28"/>
          <w:szCs w:val="28"/>
        </w:rPr>
        <w:t xml:space="preserve">     </w:t>
      </w:r>
      <w:r w:rsidRPr="00A27ED4">
        <w:rPr>
          <w:rFonts w:ascii="Times New Roman" w:eastAsia="Times New Roman" w:hAnsi="Times New Roman" w:cs="Times New Roman"/>
          <w:sz w:val="28"/>
          <w:szCs w:val="28"/>
        </w:rPr>
        <w:t xml:space="preserve">                                     </w:t>
      </w:r>
    </w:p>
    <w:p w:rsidR="008B6BA3" w:rsidRPr="006855C3" w:rsidRDefault="008B6BA3">
      <w:pPr>
        <w:spacing w:after="0" w:line="240" w:lineRule="auto"/>
        <w:rPr>
          <w:rFonts w:ascii="Times New Roman" w:eastAsia="Times New Roman" w:hAnsi="Times New Roman" w:cs="Times New Roman"/>
          <w:b/>
          <w:sz w:val="28"/>
          <w:szCs w:val="28"/>
        </w:rPr>
      </w:pPr>
    </w:p>
    <w:p w:rsidR="008B6BA3" w:rsidRPr="006855C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ПАСПОРТ ПРОЕКТА</w:t>
      </w: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tbl>
      <w:tblPr>
        <w:tblStyle w:val="ac"/>
        <w:tblW w:w="5386" w:type="pct"/>
        <w:tblInd w:w="-572" w:type="dxa"/>
        <w:tblLayout w:type="fixed"/>
        <w:tblLook w:val="04A0" w:firstRow="1" w:lastRow="0" w:firstColumn="1" w:lastColumn="0" w:noHBand="0" w:noVBand="1"/>
      </w:tblPr>
      <w:tblGrid>
        <w:gridCol w:w="726"/>
        <w:gridCol w:w="1606"/>
        <w:gridCol w:w="1402"/>
        <w:gridCol w:w="1783"/>
        <w:gridCol w:w="4792"/>
      </w:tblGrid>
      <w:tr w:rsidR="006855C3" w:rsidRPr="006855C3" w:rsidTr="007F5654">
        <w:tc>
          <w:tcPr>
            <w:tcW w:w="352" w:type="pct"/>
          </w:tcPr>
          <w:p w:rsidR="00113E4E" w:rsidRPr="006855C3" w:rsidRDefault="0092772D" w:rsidP="000716BC">
            <w:pPr>
              <w:spacing w:before="60" w:after="60"/>
              <w:jc w:val="center"/>
              <w:rPr>
                <w:rFonts w:ascii="Times New Roman" w:eastAsia="Times New Roman" w:hAnsi="Times New Roman" w:cs="Times New Roman"/>
                <w:b/>
              </w:rPr>
            </w:pPr>
            <w:r w:rsidRPr="006855C3">
              <w:rPr>
                <w:rFonts w:ascii="Times New Roman" w:eastAsia="Times New Roman" w:hAnsi="Times New Roman" w:cs="Times New Roman"/>
                <w:b/>
              </w:rPr>
              <w:t>№ п/п</w:t>
            </w:r>
          </w:p>
        </w:tc>
        <w:tc>
          <w:tcPr>
            <w:tcW w:w="2324" w:type="pct"/>
            <w:gridSpan w:val="3"/>
          </w:tcPr>
          <w:p w:rsidR="00113E4E" w:rsidRPr="006855C3" w:rsidRDefault="00113E4E" w:rsidP="000716BC">
            <w:pPr>
              <w:spacing w:before="60" w:after="60"/>
              <w:jc w:val="center"/>
              <w:rPr>
                <w:rFonts w:ascii="Times New Roman" w:eastAsia="Times New Roman" w:hAnsi="Times New Roman" w:cs="Times New Roman"/>
                <w:b/>
              </w:rPr>
            </w:pPr>
            <w:r w:rsidRPr="006855C3">
              <w:rPr>
                <w:rFonts w:ascii="Times New Roman" w:eastAsia="Times New Roman" w:hAnsi="Times New Roman" w:cs="Times New Roman"/>
                <w:b/>
              </w:rPr>
              <w:t>Показатель сведений</w:t>
            </w:r>
          </w:p>
        </w:tc>
        <w:tc>
          <w:tcPr>
            <w:tcW w:w="2324" w:type="pct"/>
          </w:tcPr>
          <w:p w:rsidR="00113E4E" w:rsidRPr="006855C3" w:rsidRDefault="00113E4E" w:rsidP="000716BC">
            <w:pPr>
              <w:spacing w:before="60" w:after="60"/>
              <w:jc w:val="center"/>
              <w:rPr>
                <w:rFonts w:ascii="Times New Roman" w:eastAsia="Times New Roman" w:hAnsi="Times New Roman" w:cs="Times New Roman"/>
                <w:b/>
              </w:rPr>
            </w:pPr>
            <w:r w:rsidRPr="006855C3">
              <w:rPr>
                <w:rFonts w:ascii="Times New Roman" w:eastAsia="Times New Roman" w:hAnsi="Times New Roman" w:cs="Times New Roman"/>
                <w:b/>
              </w:rPr>
              <w:t>Сведения</w:t>
            </w:r>
          </w:p>
        </w:tc>
      </w:tr>
      <w:tr w:rsidR="006855C3" w:rsidRPr="006855C3" w:rsidTr="007F5654">
        <w:tc>
          <w:tcPr>
            <w:tcW w:w="352"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Наименование инвестора</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2.</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Юридический адрес</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3.</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Почтовый адрес</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4.</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ИНН</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5</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Название Проекта</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6</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Краткое описание Проекта</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7</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B35235">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Код экономической деятельности </w:t>
            </w:r>
            <w:r w:rsidR="00B35235">
              <w:rPr>
                <w:rFonts w:ascii="Times New Roman" w:eastAsia="Times New Roman" w:hAnsi="Times New Roman" w:cs="Times New Roman"/>
                <w:sz w:val="24"/>
                <w:szCs w:val="24"/>
              </w:rPr>
              <w:t>Проекта</w:t>
            </w:r>
            <w:r w:rsidR="00B35235" w:rsidRPr="006855C3">
              <w:rPr>
                <w:rFonts w:ascii="Times New Roman" w:eastAsia="Times New Roman" w:hAnsi="Times New Roman" w:cs="Times New Roman"/>
                <w:sz w:val="24"/>
                <w:szCs w:val="24"/>
              </w:rPr>
              <w:t xml:space="preserve"> </w:t>
            </w:r>
            <w:r w:rsidRPr="006855C3">
              <w:rPr>
                <w:rFonts w:ascii="Times New Roman" w:eastAsia="Times New Roman" w:hAnsi="Times New Roman" w:cs="Times New Roman"/>
                <w:sz w:val="24"/>
                <w:szCs w:val="24"/>
              </w:rPr>
              <w:t xml:space="preserve">по </w:t>
            </w:r>
            <w:r w:rsidR="007F5654">
              <w:rPr>
                <w:rFonts w:ascii="Times New Roman" w:eastAsia="Times New Roman" w:hAnsi="Times New Roman" w:cs="Times New Roman"/>
                <w:sz w:val="24"/>
                <w:szCs w:val="24"/>
              </w:rPr>
              <w:t>«</w:t>
            </w:r>
            <w:r w:rsidR="007F5654" w:rsidRPr="007F5654">
              <w:rPr>
                <w:rFonts w:ascii="Times New Roman" w:eastAsia="Times New Roman" w:hAnsi="Times New Roman" w:cs="Times New Roman"/>
                <w:sz w:val="24"/>
                <w:szCs w:val="24"/>
              </w:rPr>
              <w:t>ОК 029-2014 (КДЕС</w:t>
            </w:r>
            <w:proofErr w:type="gramStart"/>
            <w:r w:rsidR="007F5654" w:rsidRPr="007F5654">
              <w:rPr>
                <w:rFonts w:ascii="Times New Roman" w:eastAsia="Times New Roman" w:hAnsi="Times New Roman" w:cs="Times New Roman"/>
                <w:sz w:val="24"/>
                <w:szCs w:val="24"/>
              </w:rPr>
              <w:t xml:space="preserve"> Р</w:t>
            </w:r>
            <w:proofErr w:type="gramEnd"/>
            <w:r w:rsidR="007F5654" w:rsidRPr="007F5654">
              <w:rPr>
                <w:rFonts w:ascii="Times New Roman" w:eastAsia="Times New Roman" w:hAnsi="Times New Roman" w:cs="Times New Roman"/>
                <w:sz w:val="24"/>
                <w:szCs w:val="24"/>
              </w:rPr>
              <w:t>ед. 2). Общероссийский классификатор ви</w:t>
            </w:r>
            <w:r w:rsidR="007F5654">
              <w:rPr>
                <w:rFonts w:ascii="Times New Roman" w:eastAsia="Times New Roman" w:hAnsi="Times New Roman" w:cs="Times New Roman"/>
                <w:sz w:val="24"/>
                <w:szCs w:val="24"/>
              </w:rPr>
              <w:t>дов экономической деятельности»</w:t>
            </w:r>
            <w:r w:rsidR="009E6212">
              <w:rPr>
                <w:rFonts w:ascii="Times New Roman" w:eastAsia="Times New Roman" w:hAnsi="Times New Roman" w:cs="Times New Roman"/>
                <w:sz w:val="24"/>
                <w:szCs w:val="24"/>
              </w:rPr>
              <w:t xml:space="preserve"> (ОКВЭД) </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8</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Предполагаемые сроки начала реализации Проекта</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9</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Предполагаемые сроки начала деятельности</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0.</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Количество создаваемых рабочих мест при реализации Проекта</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1.</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Планируемый объем инвестиций (рублей)</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2</w:t>
            </w:r>
            <w:r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Привлечение инвестиций</w:t>
            </w:r>
          </w:p>
        </w:tc>
        <w:tc>
          <w:tcPr>
            <w:tcW w:w="2324" w:type="pct"/>
          </w:tcPr>
          <w:p w:rsidR="000716BC" w:rsidRPr="006855C3" w:rsidRDefault="000716BC"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Не требуется </w:t>
            </w:r>
          </w:p>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Требуется (с указанием объема)*</w:t>
            </w:r>
          </w:p>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_________________</w:t>
            </w:r>
            <w:r w:rsidR="000716BC" w:rsidRPr="006855C3">
              <w:rPr>
                <w:rFonts w:ascii="Times New Roman" w:eastAsia="Times New Roman" w:hAnsi="Times New Roman" w:cs="Times New Roman"/>
                <w:sz w:val="24"/>
                <w:szCs w:val="24"/>
              </w:rPr>
              <w:t xml:space="preserve"> </w:t>
            </w:r>
            <w:r w:rsidRPr="006855C3">
              <w:rPr>
                <w:rFonts w:ascii="Times New Roman" w:eastAsia="Times New Roman" w:hAnsi="Times New Roman" w:cs="Times New Roman"/>
                <w:sz w:val="24"/>
                <w:szCs w:val="24"/>
              </w:rPr>
              <w:t>(рублей)</w:t>
            </w: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3</w:t>
            </w:r>
            <w:r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Согласие на предоставление информаци</w:t>
            </w:r>
            <w:r w:rsidR="000B265A">
              <w:rPr>
                <w:rFonts w:ascii="Times New Roman" w:eastAsia="Times New Roman" w:hAnsi="Times New Roman" w:cs="Times New Roman"/>
                <w:sz w:val="24"/>
                <w:szCs w:val="24"/>
              </w:rPr>
              <w:t>и о Проекте, указанной в п. 1–</w:t>
            </w:r>
            <w:r w:rsidRPr="006855C3">
              <w:rPr>
                <w:rFonts w:ascii="Times New Roman" w:eastAsia="Times New Roman" w:hAnsi="Times New Roman" w:cs="Times New Roman"/>
                <w:sz w:val="24"/>
                <w:szCs w:val="24"/>
              </w:rPr>
              <w:t>13, для привлечения инвестиций</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Согласны </w:t>
            </w:r>
          </w:p>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Не согласны</w:t>
            </w: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4</w:t>
            </w:r>
            <w:r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Информирование о мерах поддержки инвестора в отрасли (п. 9)</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На федеральном уровне</w:t>
            </w:r>
          </w:p>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На региональном уровне</w:t>
            </w:r>
          </w:p>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Не требуется</w:t>
            </w: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5</w:t>
            </w:r>
            <w:r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Класс опасности производства </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2772D" w:rsidRPr="006855C3">
              <w:rPr>
                <w:rFonts w:ascii="Times New Roman" w:eastAsia="Times New Roman" w:hAnsi="Times New Roman" w:cs="Times New Roman"/>
                <w:sz w:val="24"/>
                <w:szCs w:val="24"/>
              </w:rPr>
              <w:t>6</w:t>
            </w:r>
            <w:r w:rsidRPr="006855C3">
              <w:rPr>
                <w:rFonts w:ascii="Times New Roman" w:eastAsia="Times New Roman" w:hAnsi="Times New Roman" w:cs="Times New Roman"/>
                <w:sz w:val="24"/>
                <w:szCs w:val="24"/>
              </w:rPr>
              <w:t>.</w:t>
            </w:r>
          </w:p>
        </w:tc>
        <w:tc>
          <w:tcPr>
            <w:tcW w:w="2324" w:type="pct"/>
            <w:gridSpan w:val="3"/>
          </w:tcPr>
          <w:p w:rsidR="0092772D"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Санитарная зона для Вашего производства </w:t>
            </w:r>
          </w:p>
        </w:tc>
        <w:tc>
          <w:tcPr>
            <w:tcW w:w="2324" w:type="pct"/>
          </w:tcPr>
          <w:p w:rsidR="00113E4E" w:rsidRPr="006855C3" w:rsidRDefault="00113E4E" w:rsidP="004C7FA0">
            <w:pPr>
              <w:spacing w:before="60" w:after="60"/>
              <w:rPr>
                <w:rFonts w:ascii="Times New Roman" w:eastAsia="Times New Roman" w:hAnsi="Times New Roman" w:cs="Times New Roman"/>
                <w:sz w:val="24"/>
                <w:szCs w:val="24"/>
              </w:rPr>
            </w:pPr>
          </w:p>
        </w:tc>
      </w:tr>
      <w:tr w:rsidR="006855C3" w:rsidRPr="006855C3" w:rsidTr="007F5654">
        <w:tc>
          <w:tcPr>
            <w:tcW w:w="352" w:type="pct"/>
          </w:tcPr>
          <w:p w:rsidR="00B43ED1" w:rsidRPr="006855C3" w:rsidRDefault="00B43ED1"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17.</w:t>
            </w:r>
          </w:p>
        </w:tc>
        <w:tc>
          <w:tcPr>
            <w:tcW w:w="2324" w:type="pct"/>
            <w:gridSpan w:val="3"/>
          </w:tcPr>
          <w:p w:rsidR="00B43ED1" w:rsidRPr="006855C3" w:rsidRDefault="00B43ED1"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Инвестиционная площадка</w:t>
            </w:r>
          </w:p>
        </w:tc>
        <w:tc>
          <w:tcPr>
            <w:tcW w:w="2324" w:type="pct"/>
          </w:tcPr>
          <w:p w:rsidR="00B43ED1" w:rsidRPr="006855C3" w:rsidRDefault="00B43ED1"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есть</w:t>
            </w:r>
          </w:p>
          <w:p w:rsidR="00B43ED1" w:rsidRPr="006855C3" w:rsidRDefault="00B43ED1"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необходим подбор</w:t>
            </w:r>
            <w:r w:rsidR="000B265A">
              <w:rPr>
                <w:rFonts w:ascii="Times New Roman" w:eastAsia="Times New Roman" w:hAnsi="Times New Roman" w:cs="Times New Roman"/>
                <w:sz w:val="24"/>
                <w:szCs w:val="24"/>
              </w:rPr>
              <w:t xml:space="preserve"> </w:t>
            </w:r>
          </w:p>
        </w:tc>
      </w:tr>
      <w:tr w:rsidR="006855C3" w:rsidRPr="006855C3" w:rsidTr="007F5654">
        <w:tc>
          <w:tcPr>
            <w:tcW w:w="352" w:type="pct"/>
          </w:tcPr>
          <w:p w:rsidR="00113E4E" w:rsidRPr="006855C3" w:rsidRDefault="00113E4E" w:rsidP="009B6D86">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B6D86" w:rsidRPr="006855C3">
              <w:rPr>
                <w:rFonts w:ascii="Times New Roman" w:eastAsia="Times New Roman" w:hAnsi="Times New Roman" w:cs="Times New Roman"/>
                <w:sz w:val="24"/>
                <w:szCs w:val="24"/>
              </w:rPr>
              <w:t>8</w:t>
            </w:r>
            <w:r w:rsidRPr="006855C3">
              <w:rPr>
                <w:rFonts w:ascii="Times New Roman" w:eastAsia="Times New Roman" w:hAnsi="Times New Roman" w:cs="Times New Roman"/>
                <w:sz w:val="24"/>
                <w:szCs w:val="24"/>
              </w:rPr>
              <w:t>.</w:t>
            </w:r>
          </w:p>
        </w:tc>
        <w:tc>
          <w:tcPr>
            <w:tcW w:w="4648" w:type="pct"/>
            <w:gridSpan w:val="4"/>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При необходимости подбора инвестиционной площадки:</w:t>
            </w:r>
          </w:p>
        </w:tc>
      </w:tr>
      <w:tr w:rsidR="006855C3" w:rsidRPr="006855C3" w:rsidTr="007F5654">
        <w:tc>
          <w:tcPr>
            <w:tcW w:w="352" w:type="pct"/>
            <w:vMerge w:val="restart"/>
          </w:tcPr>
          <w:p w:rsidR="0092772D" w:rsidRPr="006855C3" w:rsidRDefault="009B6D86"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B43ED1" w:rsidRPr="006855C3">
              <w:rPr>
                <w:rFonts w:ascii="Times New Roman" w:eastAsia="Times New Roman" w:hAnsi="Times New Roman" w:cs="Times New Roman"/>
                <w:sz w:val="24"/>
                <w:szCs w:val="24"/>
              </w:rPr>
              <w:t>.1.</w:t>
            </w:r>
          </w:p>
        </w:tc>
        <w:tc>
          <w:tcPr>
            <w:tcW w:w="2324" w:type="pct"/>
            <w:gridSpan w:val="3"/>
            <w:vMerge w:val="restart"/>
          </w:tcPr>
          <w:p w:rsidR="0092772D"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Тип требуемой инвестиционной площадки для реализации Проекта:</w:t>
            </w:r>
          </w:p>
        </w:tc>
        <w:tc>
          <w:tcPr>
            <w:tcW w:w="2324" w:type="pct"/>
          </w:tcPr>
          <w:p w:rsidR="0092772D" w:rsidRPr="006855C3" w:rsidRDefault="0092772D" w:rsidP="009B6D86">
            <w:pPr>
              <w:spacing w:before="60" w:after="60"/>
              <w:jc w:val="both"/>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Инвестиционная площадка типа </w:t>
            </w:r>
            <w:r w:rsid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greenfield</w:t>
            </w:r>
            <w:r w:rsid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 xml:space="preserve"> </w:t>
            </w:r>
            <w:r w:rsidR="000B265A" w:rsidRP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 xml:space="preserve"> площадка, предназначенная для реализации инвестиционного проекта, свободная от зданий, сооружений и инженерной инфраструктуры. </w:t>
            </w:r>
          </w:p>
          <w:p w:rsidR="0092772D"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С указанием требуемой площади участка________ (га)</w:t>
            </w:r>
          </w:p>
        </w:tc>
      </w:tr>
      <w:tr w:rsidR="006855C3" w:rsidRPr="006855C3" w:rsidTr="000B265A">
        <w:trPr>
          <w:trHeight w:val="3109"/>
        </w:trPr>
        <w:tc>
          <w:tcPr>
            <w:tcW w:w="352" w:type="pct"/>
            <w:vMerge/>
          </w:tcPr>
          <w:p w:rsidR="0092772D" w:rsidRPr="006855C3" w:rsidRDefault="0092772D" w:rsidP="0089569C">
            <w:pPr>
              <w:spacing w:before="60" w:after="60"/>
              <w:rPr>
                <w:rFonts w:ascii="Times New Roman" w:eastAsia="Times New Roman" w:hAnsi="Times New Roman" w:cs="Times New Roman"/>
                <w:sz w:val="24"/>
                <w:szCs w:val="24"/>
              </w:rPr>
            </w:pPr>
          </w:p>
        </w:tc>
        <w:tc>
          <w:tcPr>
            <w:tcW w:w="2324" w:type="pct"/>
            <w:gridSpan w:val="3"/>
            <w:vMerge/>
          </w:tcPr>
          <w:p w:rsidR="0092772D" w:rsidRPr="006855C3" w:rsidRDefault="0092772D" w:rsidP="0092772D">
            <w:pPr>
              <w:spacing w:before="60" w:after="60"/>
              <w:rPr>
                <w:rFonts w:ascii="Times New Roman" w:eastAsia="Times New Roman" w:hAnsi="Times New Roman" w:cs="Times New Roman"/>
                <w:sz w:val="24"/>
                <w:szCs w:val="24"/>
              </w:rPr>
            </w:pPr>
          </w:p>
        </w:tc>
        <w:tc>
          <w:tcPr>
            <w:tcW w:w="2324" w:type="pct"/>
          </w:tcPr>
          <w:p w:rsidR="006855C3" w:rsidRPr="006855C3" w:rsidRDefault="0092772D" w:rsidP="000B265A">
            <w:pPr>
              <w:spacing w:before="60" w:after="60"/>
              <w:jc w:val="both"/>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Инвестиционная площадка типа </w:t>
            </w:r>
            <w:r w:rsid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brownfield</w:t>
            </w:r>
            <w:r w:rsid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 xml:space="preserve"> </w:t>
            </w:r>
            <w:r w:rsidR="000B265A">
              <w:rPr>
                <w:rFonts w:ascii="Times New Roman" w:eastAsia="Times New Roman" w:hAnsi="Times New Roman" w:cs="Times New Roman"/>
                <w:sz w:val="24"/>
                <w:szCs w:val="24"/>
              </w:rPr>
              <w:t>–</w:t>
            </w:r>
            <w:r w:rsidRPr="006855C3">
              <w:rPr>
                <w:rFonts w:ascii="Times New Roman" w:eastAsia="Times New Roman" w:hAnsi="Times New Roman" w:cs="Times New Roman"/>
                <w:sz w:val="24"/>
                <w:szCs w:val="24"/>
              </w:rPr>
              <w:t xml:space="preserve"> площадка, предназначенная для реализации инвестиционного проекта, с расположенными на ее территории зданиями, сооружениями и инженерной инфраструктурой. С указанием требуемой площади участка и объектов __________</w:t>
            </w:r>
            <w:r w:rsidR="006855C3">
              <w:rPr>
                <w:rFonts w:ascii="Times New Roman" w:eastAsia="Times New Roman" w:hAnsi="Times New Roman" w:cs="Times New Roman"/>
                <w:sz w:val="24"/>
                <w:szCs w:val="24"/>
              </w:rPr>
              <w:t xml:space="preserve">______________ </w:t>
            </w:r>
            <w:r w:rsidR="009B6D86" w:rsidRPr="006855C3">
              <w:rPr>
                <w:rFonts w:ascii="Times New Roman" w:eastAsia="Times New Roman" w:hAnsi="Times New Roman" w:cs="Times New Roman"/>
                <w:sz w:val="24"/>
                <w:szCs w:val="24"/>
              </w:rPr>
              <w:t>(</w:t>
            </w:r>
            <w:proofErr w:type="gramStart"/>
            <w:r w:rsidR="009B6D86" w:rsidRPr="006855C3">
              <w:rPr>
                <w:rFonts w:ascii="Times New Roman" w:eastAsia="Times New Roman" w:hAnsi="Times New Roman" w:cs="Times New Roman"/>
                <w:sz w:val="24"/>
                <w:szCs w:val="24"/>
              </w:rPr>
              <w:t>га</w:t>
            </w:r>
            <w:proofErr w:type="gramEnd"/>
            <w:r w:rsidR="009B6D86" w:rsidRPr="006855C3">
              <w:rPr>
                <w:rFonts w:ascii="Times New Roman" w:eastAsia="Times New Roman" w:hAnsi="Times New Roman" w:cs="Times New Roman"/>
                <w:sz w:val="24"/>
                <w:szCs w:val="24"/>
              </w:rPr>
              <w:t xml:space="preserve"> и тыс. кв. м)</w:t>
            </w:r>
            <w:r w:rsidRPr="006855C3">
              <w:rPr>
                <w:rFonts w:ascii="Times New Roman" w:eastAsia="Times New Roman" w:hAnsi="Times New Roman" w:cs="Times New Roman"/>
                <w:sz w:val="24"/>
                <w:szCs w:val="24"/>
              </w:rPr>
              <w:t xml:space="preserve">, требований к высоте потолков, наличию кран-балки: </w:t>
            </w:r>
          </w:p>
        </w:tc>
      </w:tr>
      <w:tr w:rsidR="006855C3" w:rsidRPr="006855C3" w:rsidTr="007F5654">
        <w:tc>
          <w:tcPr>
            <w:tcW w:w="352" w:type="pct"/>
          </w:tcPr>
          <w:p w:rsidR="00113E4E" w:rsidRPr="006855C3" w:rsidRDefault="009B6D86" w:rsidP="009B6D86">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92772D" w:rsidRPr="006855C3">
              <w:rPr>
                <w:rFonts w:ascii="Times New Roman" w:eastAsia="Times New Roman" w:hAnsi="Times New Roman" w:cs="Times New Roman"/>
                <w:sz w:val="24"/>
                <w:szCs w:val="24"/>
              </w:rPr>
              <w:t>.2.</w:t>
            </w:r>
          </w:p>
        </w:tc>
        <w:tc>
          <w:tcPr>
            <w:tcW w:w="2324" w:type="pct"/>
            <w:gridSpan w:val="3"/>
          </w:tcPr>
          <w:p w:rsidR="0092772D" w:rsidRPr="006855C3" w:rsidRDefault="0092772D"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Земельный участок </w:t>
            </w:r>
          </w:p>
          <w:p w:rsidR="0092772D" w:rsidRPr="006855C3" w:rsidRDefault="0092772D"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(приоритетный вариант):</w:t>
            </w:r>
          </w:p>
          <w:p w:rsidR="00113E4E" w:rsidRPr="006855C3" w:rsidRDefault="00113E4E" w:rsidP="004C7FA0">
            <w:pPr>
              <w:spacing w:before="60" w:after="60"/>
              <w:rPr>
                <w:rFonts w:ascii="Times New Roman" w:eastAsia="Times New Roman" w:hAnsi="Times New Roman" w:cs="Times New Roman"/>
                <w:sz w:val="24"/>
                <w:szCs w:val="24"/>
              </w:rPr>
            </w:pPr>
          </w:p>
        </w:tc>
        <w:tc>
          <w:tcPr>
            <w:tcW w:w="2324" w:type="pct"/>
          </w:tcPr>
          <w:p w:rsidR="0092772D" w:rsidRPr="006855C3" w:rsidRDefault="0092772D"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земельные участки, находящиеся в государственной/муниципальной собственности;</w:t>
            </w:r>
          </w:p>
          <w:p w:rsidR="0092772D" w:rsidRPr="006855C3" w:rsidRDefault="0092772D"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земельные участки, находящиеся в собственности Ленинградской области;</w:t>
            </w:r>
          </w:p>
          <w:p w:rsidR="0092772D" w:rsidRPr="006855C3" w:rsidRDefault="0092772D" w:rsidP="0092772D">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земельные участки, находящиеся в частной собственности;</w:t>
            </w:r>
          </w:p>
          <w:p w:rsidR="00113E4E" w:rsidRPr="006855C3" w:rsidRDefault="0092772D" w:rsidP="0092772D">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любой вариант.</w:t>
            </w:r>
          </w:p>
        </w:tc>
      </w:tr>
      <w:tr w:rsidR="006855C3" w:rsidRPr="006855C3" w:rsidTr="007F5654">
        <w:tc>
          <w:tcPr>
            <w:tcW w:w="352" w:type="pct"/>
          </w:tcPr>
          <w:p w:rsidR="00113E4E" w:rsidRPr="006855C3" w:rsidRDefault="009B6D86"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92772D" w:rsidRPr="006855C3">
              <w:rPr>
                <w:rFonts w:ascii="Times New Roman" w:eastAsia="Times New Roman" w:hAnsi="Times New Roman" w:cs="Times New Roman"/>
                <w:sz w:val="24"/>
                <w:szCs w:val="24"/>
              </w:rPr>
              <w:t>.3</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0B265A">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Приоритетные районы Л</w:t>
            </w:r>
            <w:r w:rsidR="007F5654">
              <w:rPr>
                <w:rFonts w:ascii="Times New Roman" w:eastAsia="Times New Roman" w:hAnsi="Times New Roman" w:cs="Times New Roman"/>
                <w:sz w:val="24"/>
                <w:szCs w:val="24"/>
              </w:rPr>
              <w:t xml:space="preserve">енинградской области </w:t>
            </w:r>
            <w:r w:rsidRPr="006855C3">
              <w:rPr>
                <w:rFonts w:ascii="Times New Roman" w:eastAsia="Times New Roman" w:hAnsi="Times New Roman" w:cs="Times New Roman"/>
                <w:sz w:val="24"/>
                <w:szCs w:val="24"/>
              </w:rPr>
              <w:t xml:space="preserve">для реализации </w:t>
            </w:r>
            <w:r w:rsidR="000B265A">
              <w:rPr>
                <w:rFonts w:ascii="Times New Roman" w:eastAsia="Times New Roman" w:hAnsi="Times New Roman" w:cs="Times New Roman"/>
                <w:sz w:val="24"/>
                <w:szCs w:val="24"/>
              </w:rPr>
              <w:t>П</w:t>
            </w:r>
            <w:r w:rsidRPr="006855C3">
              <w:rPr>
                <w:rFonts w:ascii="Times New Roman" w:eastAsia="Times New Roman" w:hAnsi="Times New Roman" w:cs="Times New Roman"/>
                <w:sz w:val="24"/>
                <w:szCs w:val="24"/>
              </w:rPr>
              <w:t>роекта</w:t>
            </w:r>
          </w:p>
        </w:tc>
        <w:tc>
          <w:tcPr>
            <w:tcW w:w="2324" w:type="pct"/>
          </w:tcPr>
          <w:p w:rsidR="00113E4E" w:rsidRPr="006855C3" w:rsidRDefault="00113E4E" w:rsidP="006855C3">
            <w:pPr>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w:t>
            </w:r>
            <w:r w:rsidR="009B6D86" w:rsidRPr="006855C3">
              <w:rPr>
                <w:rFonts w:ascii="Times New Roman" w:eastAsia="Times New Roman" w:hAnsi="Times New Roman" w:cs="Times New Roman"/>
                <w:sz w:val="24"/>
                <w:szCs w:val="24"/>
              </w:rPr>
              <w:t>8</w:t>
            </w:r>
            <w:r w:rsidRPr="006855C3">
              <w:rPr>
                <w:rFonts w:ascii="Times New Roman" w:eastAsia="Times New Roman" w:hAnsi="Times New Roman" w:cs="Times New Roman"/>
                <w:sz w:val="24"/>
                <w:szCs w:val="24"/>
              </w:rPr>
              <w:t>.</w:t>
            </w:r>
            <w:r w:rsidR="0092772D" w:rsidRPr="006855C3">
              <w:rPr>
                <w:rFonts w:ascii="Times New Roman" w:eastAsia="Times New Roman" w:hAnsi="Times New Roman" w:cs="Times New Roman"/>
                <w:sz w:val="24"/>
                <w:szCs w:val="24"/>
              </w:rPr>
              <w:t>4.</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Удаленность от КАД </w:t>
            </w:r>
            <w:r w:rsidRPr="006855C3">
              <w:rPr>
                <w:rFonts w:ascii="Times New Roman" w:eastAsia="Times New Roman" w:hAnsi="Times New Roman" w:cs="Times New Roman"/>
                <w:sz w:val="24"/>
                <w:szCs w:val="24"/>
              </w:rPr>
              <w:br/>
              <w:t>Санкт-Петербурга (км)</w:t>
            </w:r>
          </w:p>
        </w:tc>
        <w:tc>
          <w:tcPr>
            <w:tcW w:w="2324" w:type="pct"/>
          </w:tcPr>
          <w:p w:rsidR="00113E4E" w:rsidRPr="006855C3" w:rsidRDefault="0092772D"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не более _____ км</w:t>
            </w:r>
          </w:p>
        </w:tc>
      </w:tr>
      <w:tr w:rsidR="006855C3" w:rsidRPr="006855C3" w:rsidTr="007F5654">
        <w:tc>
          <w:tcPr>
            <w:tcW w:w="352" w:type="pct"/>
          </w:tcPr>
          <w:p w:rsidR="00113E4E" w:rsidRPr="006855C3" w:rsidRDefault="009B6D86"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92772D" w:rsidRPr="006855C3">
              <w:rPr>
                <w:rFonts w:ascii="Times New Roman" w:eastAsia="Times New Roman" w:hAnsi="Times New Roman" w:cs="Times New Roman"/>
                <w:sz w:val="24"/>
                <w:szCs w:val="24"/>
              </w:rPr>
              <w:t>.5.</w:t>
            </w:r>
          </w:p>
        </w:tc>
        <w:tc>
          <w:tcPr>
            <w:tcW w:w="2324" w:type="pct"/>
            <w:gridSpan w:val="3"/>
          </w:tcPr>
          <w:p w:rsidR="00113E4E" w:rsidRPr="006855C3" w:rsidRDefault="00113E4E" w:rsidP="004C7FA0">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Рассматриваемые варианты приобретения</w:t>
            </w:r>
          </w:p>
        </w:tc>
        <w:tc>
          <w:tcPr>
            <w:tcW w:w="2324" w:type="pct"/>
          </w:tcPr>
          <w:p w:rsidR="00113E4E" w:rsidRPr="006855C3" w:rsidRDefault="00113E4E" w:rsidP="0089569C">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покупка</w:t>
            </w:r>
          </w:p>
          <w:p w:rsidR="0092772D" w:rsidRPr="006855C3" w:rsidRDefault="00113E4E" w:rsidP="0089569C">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sym w:font="Symbol" w:char="F09F"/>
            </w:r>
            <w:r w:rsidRPr="006855C3">
              <w:rPr>
                <w:rFonts w:ascii="Times New Roman" w:eastAsia="Times New Roman" w:hAnsi="Times New Roman" w:cs="Times New Roman"/>
                <w:sz w:val="24"/>
                <w:szCs w:val="24"/>
              </w:rPr>
              <w:t xml:space="preserve"> долгосрочная аренда </w:t>
            </w:r>
          </w:p>
          <w:p w:rsidR="00113E4E" w:rsidRPr="006855C3" w:rsidRDefault="00113E4E" w:rsidP="0089569C">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(с возможностью последующего выкупа)</w:t>
            </w:r>
          </w:p>
        </w:tc>
      </w:tr>
      <w:tr w:rsidR="006855C3" w:rsidRPr="006855C3" w:rsidTr="007F5654">
        <w:tc>
          <w:tcPr>
            <w:tcW w:w="352" w:type="pct"/>
          </w:tcPr>
          <w:p w:rsidR="00113E4E" w:rsidRPr="006855C3" w:rsidRDefault="009B6D86" w:rsidP="004C7FA0">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B43ED1" w:rsidRPr="006855C3">
              <w:rPr>
                <w:rFonts w:ascii="Times New Roman" w:eastAsia="Times New Roman" w:hAnsi="Times New Roman" w:cs="Times New Roman"/>
                <w:sz w:val="24"/>
                <w:szCs w:val="24"/>
              </w:rPr>
              <w:t>6</w:t>
            </w:r>
            <w:r w:rsidR="00113E4E" w:rsidRPr="006855C3">
              <w:rPr>
                <w:rFonts w:ascii="Times New Roman" w:eastAsia="Times New Roman" w:hAnsi="Times New Roman" w:cs="Times New Roman"/>
                <w:sz w:val="24"/>
                <w:szCs w:val="24"/>
              </w:rPr>
              <w:t>.</w:t>
            </w:r>
          </w:p>
        </w:tc>
        <w:tc>
          <w:tcPr>
            <w:tcW w:w="2324" w:type="pct"/>
            <w:gridSpan w:val="3"/>
          </w:tcPr>
          <w:p w:rsidR="00113E4E" w:rsidRPr="006855C3" w:rsidRDefault="00113E4E" w:rsidP="000B265A">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Требования предприятия к транспортным условиям места размещения, в т.ч. требование к наличию железнодорожного ввода (в м</w:t>
            </w:r>
            <w:r w:rsidR="006855C3">
              <w:rPr>
                <w:rFonts w:ascii="Times New Roman" w:eastAsia="Times New Roman" w:hAnsi="Times New Roman" w:cs="Times New Roman"/>
                <w:sz w:val="24"/>
                <w:szCs w:val="24"/>
              </w:rPr>
              <w:t>етрах</w:t>
            </w:r>
            <w:r w:rsidRPr="006855C3">
              <w:rPr>
                <w:rFonts w:ascii="Times New Roman" w:eastAsia="Times New Roman" w:hAnsi="Times New Roman" w:cs="Times New Roman"/>
                <w:sz w:val="24"/>
                <w:szCs w:val="24"/>
              </w:rPr>
              <w:t xml:space="preserve"> от участка)</w:t>
            </w:r>
          </w:p>
        </w:tc>
        <w:tc>
          <w:tcPr>
            <w:tcW w:w="2324" w:type="pct"/>
          </w:tcPr>
          <w:p w:rsidR="009B6D86" w:rsidRPr="006855C3" w:rsidRDefault="009B6D86" w:rsidP="004C7FA0">
            <w:pPr>
              <w:rPr>
                <w:rFonts w:ascii="Times New Roman" w:eastAsia="Times New Roman" w:hAnsi="Times New Roman" w:cs="Times New Roman"/>
                <w:sz w:val="24"/>
                <w:szCs w:val="24"/>
              </w:rPr>
            </w:pPr>
          </w:p>
        </w:tc>
      </w:tr>
      <w:tr w:rsidR="006855C3" w:rsidRPr="006855C3" w:rsidTr="007F5654">
        <w:tc>
          <w:tcPr>
            <w:tcW w:w="352" w:type="pct"/>
          </w:tcPr>
          <w:p w:rsidR="00113E4E" w:rsidRPr="006855C3" w:rsidRDefault="009B6D86" w:rsidP="00113E4E">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18</w:t>
            </w:r>
            <w:r w:rsidR="0092772D" w:rsidRPr="006855C3">
              <w:rPr>
                <w:rFonts w:ascii="Times New Roman" w:eastAsia="Times New Roman" w:hAnsi="Times New Roman" w:cs="Times New Roman"/>
                <w:sz w:val="24"/>
                <w:szCs w:val="24"/>
              </w:rPr>
              <w:t>.7</w:t>
            </w:r>
            <w:r w:rsidR="00113E4E" w:rsidRPr="006855C3">
              <w:rPr>
                <w:rFonts w:ascii="Times New Roman" w:eastAsia="Times New Roman" w:hAnsi="Times New Roman" w:cs="Times New Roman"/>
                <w:sz w:val="24"/>
                <w:szCs w:val="24"/>
              </w:rPr>
              <w:t>.</w:t>
            </w:r>
          </w:p>
        </w:tc>
        <w:tc>
          <w:tcPr>
            <w:tcW w:w="4648" w:type="pct"/>
            <w:gridSpan w:val="4"/>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Планируемая потребность в ресурсах:</w:t>
            </w:r>
          </w:p>
        </w:tc>
      </w:tr>
      <w:tr w:rsidR="006855C3" w:rsidRPr="006855C3" w:rsidTr="007F5654">
        <w:tc>
          <w:tcPr>
            <w:tcW w:w="1131" w:type="pct"/>
            <w:gridSpan w:val="2"/>
          </w:tcPr>
          <w:p w:rsidR="00113E4E" w:rsidRPr="006855C3" w:rsidRDefault="00113E4E" w:rsidP="006855C3">
            <w:pPr>
              <w:jc w:val="center"/>
              <w:rPr>
                <w:rFonts w:ascii="Times New Roman" w:eastAsia="Times New Roman" w:hAnsi="Times New Roman" w:cs="Times New Roman"/>
                <w:b/>
                <w:sz w:val="24"/>
                <w:szCs w:val="24"/>
              </w:rPr>
            </w:pPr>
            <w:r w:rsidRPr="006855C3">
              <w:rPr>
                <w:rFonts w:ascii="Times New Roman" w:eastAsia="Times New Roman" w:hAnsi="Times New Roman" w:cs="Times New Roman"/>
                <w:b/>
                <w:sz w:val="24"/>
                <w:szCs w:val="24"/>
              </w:rPr>
              <w:t>Вид инфраструктуры</w:t>
            </w:r>
          </w:p>
        </w:tc>
        <w:tc>
          <w:tcPr>
            <w:tcW w:w="680" w:type="pct"/>
          </w:tcPr>
          <w:p w:rsidR="00113E4E" w:rsidRPr="006855C3" w:rsidRDefault="00113E4E" w:rsidP="006855C3">
            <w:pPr>
              <w:jc w:val="center"/>
              <w:rPr>
                <w:rFonts w:ascii="Times New Roman" w:eastAsia="Times New Roman" w:hAnsi="Times New Roman" w:cs="Times New Roman"/>
                <w:b/>
                <w:sz w:val="24"/>
                <w:szCs w:val="24"/>
              </w:rPr>
            </w:pPr>
            <w:r w:rsidRPr="006855C3">
              <w:rPr>
                <w:rFonts w:ascii="Times New Roman" w:eastAsia="Times New Roman" w:hAnsi="Times New Roman" w:cs="Times New Roman"/>
                <w:b/>
                <w:sz w:val="24"/>
                <w:szCs w:val="24"/>
              </w:rPr>
              <w:t>Ед. измерения</w:t>
            </w:r>
          </w:p>
        </w:tc>
        <w:tc>
          <w:tcPr>
            <w:tcW w:w="865" w:type="pct"/>
          </w:tcPr>
          <w:p w:rsidR="00113E4E" w:rsidRPr="006855C3" w:rsidRDefault="00113E4E" w:rsidP="006855C3">
            <w:pPr>
              <w:jc w:val="center"/>
              <w:rPr>
                <w:rFonts w:ascii="Times New Roman" w:eastAsia="Times New Roman" w:hAnsi="Times New Roman" w:cs="Times New Roman"/>
                <w:b/>
                <w:sz w:val="24"/>
                <w:szCs w:val="24"/>
              </w:rPr>
            </w:pPr>
            <w:r w:rsidRPr="006855C3">
              <w:rPr>
                <w:rFonts w:ascii="Times New Roman" w:eastAsia="Times New Roman" w:hAnsi="Times New Roman" w:cs="Times New Roman"/>
                <w:b/>
                <w:sz w:val="24"/>
                <w:szCs w:val="24"/>
              </w:rPr>
              <w:t>Мощность</w:t>
            </w:r>
          </w:p>
        </w:tc>
        <w:tc>
          <w:tcPr>
            <w:tcW w:w="2324" w:type="pct"/>
          </w:tcPr>
          <w:p w:rsidR="00113E4E" w:rsidRDefault="00113E4E" w:rsidP="006855C3">
            <w:pPr>
              <w:jc w:val="center"/>
              <w:rPr>
                <w:rFonts w:ascii="Times New Roman" w:eastAsia="Times New Roman" w:hAnsi="Times New Roman" w:cs="Times New Roman"/>
                <w:b/>
                <w:sz w:val="8"/>
                <w:szCs w:val="8"/>
              </w:rPr>
            </w:pPr>
            <w:r w:rsidRPr="006855C3">
              <w:rPr>
                <w:rFonts w:ascii="Times New Roman" w:eastAsia="Times New Roman" w:hAnsi="Times New Roman" w:cs="Times New Roman"/>
                <w:b/>
                <w:sz w:val="24"/>
                <w:szCs w:val="24"/>
              </w:rPr>
              <w:t>Расстояние до ближайшей сети (максимум)</w:t>
            </w:r>
          </w:p>
          <w:p w:rsidR="006855C3" w:rsidRPr="006855C3" w:rsidRDefault="006855C3" w:rsidP="006855C3">
            <w:pPr>
              <w:jc w:val="center"/>
              <w:rPr>
                <w:rFonts w:ascii="Times New Roman" w:eastAsia="Times New Roman" w:hAnsi="Times New Roman" w:cs="Times New Roman"/>
                <w:b/>
                <w:sz w:val="8"/>
                <w:szCs w:val="8"/>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Газ</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куб. м/сутки</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Электроэнергия</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МВт (кВт)</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Водоснабжение на производственные цели</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куб. м/сутки</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Водоснабжение на хозяйственно-бытовые цели</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куб. м/сутки</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Водоотведение</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куб. м/сутки</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Канализация</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куб. м/сутки</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Отопление</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Гкал/час</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Пар</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Бар</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lastRenderedPageBreak/>
              <w:t>Очистные сооружения</w:t>
            </w:r>
          </w:p>
        </w:tc>
        <w:tc>
          <w:tcPr>
            <w:tcW w:w="680" w:type="pct"/>
          </w:tcPr>
          <w:p w:rsidR="00113E4E" w:rsidRPr="006855C3" w:rsidRDefault="00113E4E" w:rsidP="006855C3">
            <w:pPr>
              <w:spacing w:before="60" w:after="60"/>
              <w:jc w:val="cente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шт.</w:t>
            </w: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r w:rsidR="006855C3" w:rsidRPr="006855C3" w:rsidTr="007F5654">
        <w:tc>
          <w:tcPr>
            <w:tcW w:w="1131" w:type="pct"/>
            <w:gridSpan w:val="2"/>
          </w:tcPr>
          <w:p w:rsidR="00113E4E" w:rsidRPr="006855C3" w:rsidRDefault="00113E4E" w:rsidP="00113E4E">
            <w:pPr>
              <w:spacing w:before="60" w:after="60"/>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Другие ресурсы с указанием характеристик</w:t>
            </w:r>
          </w:p>
        </w:tc>
        <w:tc>
          <w:tcPr>
            <w:tcW w:w="680" w:type="pct"/>
          </w:tcPr>
          <w:p w:rsidR="00113E4E" w:rsidRPr="006855C3" w:rsidRDefault="00113E4E" w:rsidP="006855C3">
            <w:pPr>
              <w:jc w:val="center"/>
              <w:rPr>
                <w:rFonts w:ascii="Times New Roman" w:eastAsia="Times New Roman" w:hAnsi="Times New Roman" w:cs="Times New Roman"/>
                <w:sz w:val="24"/>
                <w:szCs w:val="24"/>
              </w:rPr>
            </w:pPr>
          </w:p>
        </w:tc>
        <w:tc>
          <w:tcPr>
            <w:tcW w:w="865" w:type="pct"/>
          </w:tcPr>
          <w:p w:rsidR="00113E4E" w:rsidRPr="006855C3" w:rsidRDefault="00113E4E" w:rsidP="00113E4E">
            <w:pPr>
              <w:rPr>
                <w:rFonts w:ascii="Times New Roman" w:eastAsia="Times New Roman" w:hAnsi="Times New Roman" w:cs="Times New Roman"/>
                <w:sz w:val="24"/>
                <w:szCs w:val="24"/>
              </w:rPr>
            </w:pPr>
          </w:p>
        </w:tc>
        <w:tc>
          <w:tcPr>
            <w:tcW w:w="2324" w:type="pct"/>
          </w:tcPr>
          <w:p w:rsidR="00113E4E" w:rsidRPr="006855C3" w:rsidRDefault="00113E4E" w:rsidP="00113E4E">
            <w:pPr>
              <w:rPr>
                <w:rFonts w:ascii="Times New Roman" w:eastAsia="Times New Roman" w:hAnsi="Times New Roman" w:cs="Times New Roman"/>
                <w:sz w:val="24"/>
                <w:szCs w:val="24"/>
              </w:rPr>
            </w:pPr>
          </w:p>
        </w:tc>
      </w:tr>
    </w:tbl>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8B6BA3" w:rsidRPr="006855C3" w:rsidRDefault="00C4033F" w:rsidP="006855C3">
      <w:pPr>
        <w:widowControl w:val="0"/>
        <w:pBdr>
          <w:top w:val="nil"/>
          <w:left w:val="nil"/>
          <w:bottom w:val="nil"/>
          <w:right w:val="nil"/>
          <w:between w:val="nil"/>
        </w:pBdr>
        <w:spacing w:after="0" w:line="240" w:lineRule="auto"/>
        <w:ind w:left="-566" w:right="-2"/>
        <w:jc w:val="both"/>
        <w:rPr>
          <w:rFonts w:ascii="Times New Roman" w:eastAsia="Times New Roman" w:hAnsi="Times New Roman" w:cs="Times New Roman"/>
          <w:i/>
          <w:sz w:val="24"/>
          <w:szCs w:val="24"/>
        </w:rPr>
      </w:pPr>
      <w:r w:rsidRPr="006855C3">
        <w:rPr>
          <w:rFonts w:ascii="Times New Roman" w:eastAsia="Times New Roman" w:hAnsi="Times New Roman" w:cs="Times New Roman"/>
          <w:sz w:val="24"/>
          <w:szCs w:val="24"/>
        </w:rPr>
        <w:t>*</w:t>
      </w:r>
      <w:r w:rsidRPr="006855C3">
        <w:rPr>
          <w:rFonts w:ascii="Times New Roman" w:eastAsia="Times New Roman" w:hAnsi="Times New Roman" w:cs="Times New Roman"/>
          <w:i/>
          <w:sz w:val="24"/>
          <w:szCs w:val="24"/>
        </w:rPr>
        <w:t xml:space="preserve">при выборе </w:t>
      </w:r>
      <w:r w:rsidR="000B265A">
        <w:rPr>
          <w:rFonts w:ascii="Times New Roman" w:eastAsia="Times New Roman" w:hAnsi="Times New Roman" w:cs="Times New Roman"/>
          <w:i/>
          <w:sz w:val="24"/>
          <w:szCs w:val="24"/>
        </w:rPr>
        <w:t>«</w:t>
      </w:r>
      <w:r w:rsidRPr="006855C3">
        <w:rPr>
          <w:rFonts w:ascii="Times New Roman" w:eastAsia="Times New Roman" w:hAnsi="Times New Roman" w:cs="Times New Roman"/>
          <w:i/>
          <w:sz w:val="24"/>
          <w:szCs w:val="24"/>
        </w:rPr>
        <w:t>Требуется (с указанием объема)</w:t>
      </w:r>
      <w:r w:rsidR="000B265A">
        <w:rPr>
          <w:rFonts w:ascii="Times New Roman" w:eastAsia="Times New Roman" w:hAnsi="Times New Roman" w:cs="Times New Roman"/>
          <w:i/>
          <w:sz w:val="24"/>
          <w:szCs w:val="24"/>
        </w:rPr>
        <w:t>»</w:t>
      </w:r>
      <w:r w:rsidRPr="006855C3">
        <w:rPr>
          <w:rFonts w:ascii="Times New Roman" w:eastAsia="Times New Roman" w:hAnsi="Times New Roman" w:cs="Times New Roman"/>
          <w:i/>
          <w:sz w:val="24"/>
          <w:szCs w:val="24"/>
        </w:rPr>
        <w:t xml:space="preserve"> (т.е. при необходимости привлечения инвестиций)</w:t>
      </w:r>
      <w:r w:rsidR="000B265A">
        <w:rPr>
          <w:rFonts w:ascii="Times New Roman" w:eastAsia="Times New Roman" w:hAnsi="Times New Roman" w:cs="Times New Roman"/>
          <w:i/>
          <w:sz w:val="24"/>
          <w:szCs w:val="24"/>
        </w:rPr>
        <w:t xml:space="preserve"> </w:t>
      </w:r>
      <w:r w:rsidRPr="006855C3">
        <w:rPr>
          <w:rFonts w:ascii="Times New Roman" w:eastAsia="Times New Roman" w:hAnsi="Times New Roman" w:cs="Times New Roman"/>
          <w:i/>
          <w:sz w:val="24"/>
          <w:szCs w:val="24"/>
        </w:rPr>
        <w:t>одновременно с заявлением и заполненным приложением к нему в Уполномоченную организацию предоставляется финансовая модель инвестиционного проекта или бизнес-план инвестиционного проекта.</w:t>
      </w:r>
    </w:p>
    <w:p w:rsidR="009D3C28" w:rsidRPr="006855C3" w:rsidRDefault="009D3C2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sectPr w:rsidR="009D3C28" w:rsidRPr="006855C3" w:rsidSect="0060514B">
          <w:pgSz w:w="11905" w:h="16838"/>
          <w:pgMar w:top="851" w:right="850" w:bottom="567" w:left="1701" w:header="0" w:footer="0" w:gutter="0"/>
          <w:pgNumType w:start="1"/>
          <w:cols w:space="720"/>
        </w:sectPr>
      </w:pPr>
    </w:p>
    <w:p w:rsidR="004954DE" w:rsidRPr="006855C3" w:rsidRDefault="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954DE" w:rsidRPr="006855C3" w:rsidRDefault="00926131" w:rsidP="00926131">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Приложение к заявлению</w:t>
      </w:r>
    </w:p>
    <w:p w:rsidR="00926131" w:rsidRPr="009E6212" w:rsidRDefault="009B6D86" w:rsidP="00926131">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6855C3">
        <w:rPr>
          <w:rFonts w:ascii="Times New Roman" w:eastAsia="Times New Roman" w:hAnsi="Times New Roman" w:cs="Times New Roman"/>
          <w:b/>
          <w:sz w:val="28"/>
          <w:szCs w:val="28"/>
        </w:rPr>
        <w:t xml:space="preserve">                                                        </w:t>
      </w:r>
      <w:r w:rsidRPr="009E6212">
        <w:rPr>
          <w:rFonts w:ascii="Times New Roman" w:eastAsia="Times New Roman" w:hAnsi="Times New Roman" w:cs="Times New Roman"/>
          <w:sz w:val="28"/>
          <w:szCs w:val="28"/>
        </w:rPr>
        <w:t>(</w:t>
      </w:r>
      <w:r w:rsidR="000B265A">
        <w:rPr>
          <w:rFonts w:ascii="Times New Roman" w:eastAsia="Times New Roman" w:hAnsi="Times New Roman" w:cs="Times New Roman"/>
          <w:sz w:val="28"/>
          <w:szCs w:val="28"/>
        </w:rPr>
        <w:t xml:space="preserve">при </w:t>
      </w:r>
      <w:r w:rsidRPr="009E6212">
        <w:rPr>
          <w:rFonts w:ascii="Times New Roman" w:eastAsia="Times New Roman" w:hAnsi="Times New Roman" w:cs="Times New Roman"/>
          <w:sz w:val="28"/>
          <w:szCs w:val="28"/>
        </w:rPr>
        <w:t>наличии)</w:t>
      </w:r>
    </w:p>
    <w:p w:rsidR="00926131" w:rsidRPr="006855C3" w:rsidRDefault="00926131" w:rsidP="0092613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926131" w:rsidRPr="006855C3" w:rsidRDefault="00926131" w:rsidP="0092613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ПРЕЗЕНТАЦИЯ</w:t>
      </w:r>
    </w:p>
    <w:p w:rsidR="00926131" w:rsidRPr="006855C3" w:rsidRDefault="00926131" w:rsidP="00926131">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0E49D1" w:rsidRPr="006855C3" w:rsidRDefault="00311EBD" w:rsidP="0092613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ТРЕБОВАНИЯ К ПРЕЗЕНТАЦИИ</w:t>
      </w:r>
      <w:r w:rsidR="00926131" w:rsidRPr="006855C3">
        <w:rPr>
          <w:rFonts w:ascii="Times New Roman" w:eastAsia="Times New Roman" w:hAnsi="Times New Roman" w:cs="Times New Roman"/>
          <w:b/>
          <w:sz w:val="28"/>
          <w:szCs w:val="28"/>
        </w:rPr>
        <w:t xml:space="preserve">: </w:t>
      </w:r>
      <w:r w:rsidR="00926131" w:rsidRPr="006855C3">
        <w:rPr>
          <w:rFonts w:ascii="Times New Roman" w:eastAsia="Times New Roman" w:hAnsi="Times New Roman" w:cs="Times New Roman"/>
          <w:sz w:val="28"/>
          <w:szCs w:val="28"/>
        </w:rPr>
        <w:t>п</w:t>
      </w:r>
      <w:r w:rsidR="004954DE" w:rsidRPr="006855C3">
        <w:rPr>
          <w:rFonts w:ascii="Times New Roman" w:eastAsia="Times New Roman" w:hAnsi="Times New Roman" w:cs="Times New Roman"/>
          <w:sz w:val="28"/>
          <w:szCs w:val="28"/>
        </w:rPr>
        <w:t xml:space="preserve">резентация инвестиционного проекта должна содержать </w:t>
      </w:r>
      <w:r w:rsidRPr="006855C3">
        <w:rPr>
          <w:rFonts w:ascii="Times New Roman" w:eastAsia="Times New Roman" w:hAnsi="Times New Roman" w:cs="Times New Roman"/>
          <w:sz w:val="28"/>
          <w:szCs w:val="28"/>
        </w:rPr>
        <w:t>не менее восьми слайдов, раскрывающих следующие характеристики</w:t>
      </w:r>
      <w:r w:rsidR="00A27ED4">
        <w:rPr>
          <w:rFonts w:ascii="Times New Roman" w:eastAsia="Times New Roman" w:hAnsi="Times New Roman" w:cs="Times New Roman"/>
          <w:sz w:val="28"/>
          <w:szCs w:val="28"/>
        </w:rPr>
        <w:t xml:space="preserve"> проекта</w:t>
      </w:r>
      <w:r w:rsidR="004954DE" w:rsidRPr="006855C3">
        <w:rPr>
          <w:rFonts w:ascii="Times New Roman" w:eastAsia="Times New Roman" w:hAnsi="Times New Roman" w:cs="Times New Roman"/>
          <w:sz w:val="28"/>
          <w:szCs w:val="28"/>
        </w:rPr>
        <w:t>:</w:t>
      </w:r>
    </w:p>
    <w:p w:rsidR="00311EBD" w:rsidRPr="006855C3" w:rsidRDefault="00311EBD" w:rsidP="0031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E49D1"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1. Наименование проекта</w:t>
      </w:r>
      <w:r w:rsidR="00A54B86"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p>
    <w:p w:rsidR="00311EBD" w:rsidRPr="006855C3" w:rsidRDefault="00311EBD" w:rsidP="0031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w:t>
      </w:r>
      <w:r w:rsidR="00A54B86" w:rsidRPr="006855C3">
        <w:rPr>
          <w:rFonts w:ascii="Times New Roman" w:eastAsia="Times New Roman" w:hAnsi="Times New Roman" w:cs="Times New Roman"/>
          <w:sz w:val="28"/>
          <w:szCs w:val="28"/>
        </w:rPr>
        <w:t xml:space="preserve"> Кратко о проекте.</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3. Описание отрасли</w:t>
      </w:r>
      <w:r w:rsidR="00F5746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w:t>
      </w:r>
      <w:r w:rsidR="00F5746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целевого рынка</w:t>
      </w:r>
      <w:r w:rsidR="00F5746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w:t>
      </w:r>
      <w:r w:rsidR="00F5746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ниши</w:t>
      </w:r>
      <w:r w:rsidR="00A54B86"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4. Описание продукта/услуги</w:t>
      </w:r>
      <w:r w:rsidR="00A54B86" w:rsidRPr="006855C3">
        <w:rPr>
          <w:rFonts w:ascii="Times New Roman" w:eastAsia="Times New Roman" w:hAnsi="Times New Roman" w:cs="Times New Roman"/>
          <w:sz w:val="28"/>
          <w:szCs w:val="28"/>
        </w:rPr>
        <w:t>.</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5. </w:t>
      </w:r>
      <w:r w:rsidRPr="006855C3">
        <w:rPr>
          <w:rFonts w:ascii="Times New Roman" w:eastAsia="Times New Roman" w:hAnsi="Times New Roman" w:cs="Times New Roman"/>
          <w:sz w:val="28"/>
          <w:szCs w:val="28"/>
          <w:lang w:val="en-US"/>
        </w:rPr>
        <w:t>SWOT</w:t>
      </w:r>
      <w:r w:rsidRPr="006855C3">
        <w:rPr>
          <w:rFonts w:ascii="Times New Roman" w:eastAsia="Times New Roman" w:hAnsi="Times New Roman" w:cs="Times New Roman"/>
          <w:sz w:val="28"/>
          <w:szCs w:val="28"/>
        </w:rPr>
        <w:t>-анализ (по желанию и при наличии)</w:t>
      </w:r>
      <w:r w:rsidR="00A54B86" w:rsidRPr="006855C3">
        <w:rPr>
          <w:rFonts w:ascii="Times New Roman" w:eastAsia="Times New Roman" w:hAnsi="Times New Roman" w:cs="Times New Roman"/>
          <w:sz w:val="28"/>
          <w:szCs w:val="28"/>
        </w:rPr>
        <w:t>.</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6. Финансовый план /</w:t>
      </w:r>
      <w:r w:rsidR="00FD6ABB">
        <w:rPr>
          <w:rFonts w:ascii="Times New Roman" w:eastAsia="Times New Roman" w:hAnsi="Times New Roman" w:cs="Times New Roman"/>
          <w:sz w:val="28"/>
          <w:szCs w:val="28"/>
        </w:rPr>
        <w:t xml:space="preserve"> </w:t>
      </w:r>
      <w:proofErr w:type="gramStart"/>
      <w:r w:rsidR="000B265A">
        <w:rPr>
          <w:rFonts w:ascii="Times New Roman" w:eastAsia="Times New Roman" w:hAnsi="Times New Roman" w:cs="Times New Roman"/>
          <w:sz w:val="28"/>
          <w:szCs w:val="28"/>
        </w:rPr>
        <w:t>п</w:t>
      </w:r>
      <w:r w:rsidRPr="006855C3">
        <w:rPr>
          <w:rFonts w:ascii="Times New Roman" w:eastAsia="Times New Roman" w:hAnsi="Times New Roman" w:cs="Times New Roman"/>
          <w:sz w:val="28"/>
          <w:szCs w:val="28"/>
        </w:rPr>
        <w:t>лан</w:t>
      </w:r>
      <w:proofErr w:type="gramEnd"/>
      <w:r w:rsidRPr="006855C3">
        <w:rPr>
          <w:rFonts w:ascii="Times New Roman" w:eastAsia="Times New Roman" w:hAnsi="Times New Roman" w:cs="Times New Roman"/>
          <w:sz w:val="28"/>
          <w:szCs w:val="28"/>
        </w:rPr>
        <w:t xml:space="preserve"> продаж (порядок действий, объем капитальных вложений, период окупаемости, источники финансирования и т.д.)</w:t>
      </w:r>
      <w:r w:rsidR="00A54B86" w:rsidRPr="006855C3">
        <w:rPr>
          <w:rFonts w:ascii="Times New Roman" w:eastAsia="Times New Roman" w:hAnsi="Times New Roman" w:cs="Times New Roman"/>
          <w:sz w:val="28"/>
          <w:szCs w:val="28"/>
        </w:rPr>
        <w:t>.</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7. План запуска про</w:t>
      </w:r>
      <w:r w:rsidR="00A54B86" w:rsidRPr="006855C3">
        <w:rPr>
          <w:rFonts w:ascii="Times New Roman" w:eastAsia="Times New Roman" w:hAnsi="Times New Roman" w:cs="Times New Roman"/>
          <w:sz w:val="28"/>
          <w:szCs w:val="28"/>
        </w:rPr>
        <w:t>екта.</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8. Необходима</w:t>
      </w:r>
      <w:r w:rsidR="00926131" w:rsidRPr="006855C3">
        <w:rPr>
          <w:rFonts w:ascii="Times New Roman" w:eastAsia="Times New Roman" w:hAnsi="Times New Roman" w:cs="Times New Roman"/>
          <w:sz w:val="28"/>
          <w:szCs w:val="28"/>
        </w:rPr>
        <w:t>я</w:t>
      </w:r>
      <w:r w:rsidRPr="006855C3">
        <w:rPr>
          <w:rFonts w:ascii="Times New Roman" w:eastAsia="Times New Roman" w:hAnsi="Times New Roman" w:cs="Times New Roman"/>
          <w:sz w:val="28"/>
          <w:szCs w:val="28"/>
        </w:rPr>
        <w:t xml:space="preserve"> помощь со стороны Правительства Ленинградской области.</w:t>
      </w: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311EBD" w:rsidRPr="006855C3" w:rsidRDefault="00311EBD" w:rsidP="004954D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E49D1" w:rsidRPr="006855C3" w:rsidRDefault="000E49D1" w:rsidP="004954DE">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0E49D1" w:rsidRPr="006855C3" w:rsidRDefault="000E49D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rsidR="002E67E6" w:rsidRPr="006855C3" w:rsidRDefault="002E67E6" w:rsidP="00C40A60">
      <w:pPr>
        <w:widowControl w:val="0"/>
        <w:jc w:val="center"/>
        <w:rPr>
          <w:rFonts w:ascii="Times New Roman" w:eastAsia="Times New Roman" w:hAnsi="Times New Roman" w:cs="Times New Roman"/>
          <w:i/>
          <w:sz w:val="24"/>
          <w:szCs w:val="24"/>
        </w:rPr>
        <w:sectPr w:rsidR="002E67E6" w:rsidRPr="006855C3" w:rsidSect="00926131">
          <w:pgSz w:w="11905" w:h="16838"/>
          <w:pgMar w:top="536" w:right="848" w:bottom="567" w:left="1843" w:header="0" w:footer="0" w:gutter="0"/>
          <w:pgNumType w:start="1"/>
          <w:cols w:space="720"/>
          <w:docGrid w:linePitch="299"/>
        </w:sectPr>
      </w:pPr>
    </w:p>
    <w:p w:rsidR="008B6BA3" w:rsidRPr="006855C3" w:rsidRDefault="00C4033F" w:rsidP="002E67E6">
      <w:pPr>
        <w:spacing w:after="0" w:line="240" w:lineRule="auto"/>
        <w:jc w:val="right"/>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lastRenderedPageBreak/>
        <w:t>Приложение 2</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к Регламенту...,</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утвержденному приказом Комитета</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экономического развития</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Ленинградской области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от _._.20____ N _____</w:t>
      </w:r>
    </w:p>
    <w:p w:rsidR="008B6BA3" w:rsidRPr="006855C3" w:rsidRDefault="008B6BA3">
      <w:pPr>
        <w:spacing w:after="0" w:line="240" w:lineRule="auto"/>
        <w:jc w:val="right"/>
        <w:rPr>
          <w:rFonts w:ascii="Times New Roman" w:eastAsia="Times New Roman" w:hAnsi="Times New Roman" w:cs="Times New Roman"/>
          <w:sz w:val="28"/>
          <w:szCs w:val="28"/>
        </w:rPr>
      </w:pPr>
    </w:p>
    <w:p w:rsidR="008B6BA3" w:rsidRPr="006855C3" w:rsidRDefault="00472AAB">
      <w:pPr>
        <w:spacing w:after="0" w:line="240" w:lineRule="auto"/>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ФОРМА для заполнения</w:t>
      </w:r>
    </w:p>
    <w:p w:rsidR="008B6BA3" w:rsidRPr="00DC2D4B" w:rsidRDefault="008B6BA3">
      <w:pPr>
        <w:spacing w:after="0" w:line="240" w:lineRule="auto"/>
        <w:rPr>
          <w:rFonts w:ascii="Times New Roman" w:eastAsia="Times New Roman" w:hAnsi="Times New Roman" w:cs="Times New Roman"/>
          <w:sz w:val="28"/>
          <w:szCs w:val="28"/>
        </w:rPr>
      </w:pPr>
    </w:p>
    <w:p w:rsidR="008B6BA3" w:rsidRPr="006855C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 xml:space="preserve">СОГЛАШЕНИЕ </w:t>
      </w:r>
    </w:p>
    <w:p w:rsidR="008B6BA3" w:rsidRPr="006855C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 xml:space="preserve">о сопровождении инвестиционного проекта </w:t>
      </w:r>
    </w:p>
    <w:p w:rsidR="008B6BA3" w:rsidRPr="006855C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в Ленинградской области по принципу «единого окна»</w:t>
      </w:r>
    </w:p>
    <w:p w:rsidR="008B6BA3" w:rsidRPr="006855C3" w:rsidRDefault="008B6BA3">
      <w:pPr>
        <w:spacing w:after="0" w:line="240" w:lineRule="auto"/>
        <w:jc w:val="center"/>
        <w:rPr>
          <w:rFonts w:ascii="Times New Roman" w:eastAsia="Times New Roman" w:hAnsi="Times New Roman" w:cs="Times New Roman"/>
          <w:b/>
          <w:sz w:val="28"/>
          <w:szCs w:val="28"/>
        </w:rPr>
      </w:pPr>
    </w:p>
    <w:p w:rsidR="008B6BA3" w:rsidRPr="006855C3" w:rsidRDefault="008B6BA3">
      <w:pPr>
        <w:spacing w:after="0" w:line="240" w:lineRule="auto"/>
        <w:jc w:val="center"/>
        <w:rPr>
          <w:rFonts w:ascii="Times New Roman" w:eastAsia="Times New Roman" w:hAnsi="Times New Roman" w:cs="Times New Roman"/>
          <w:b/>
          <w:sz w:val="28"/>
          <w:szCs w:val="28"/>
        </w:rPr>
      </w:pPr>
    </w:p>
    <w:p w:rsidR="008B6BA3" w:rsidRPr="006855C3" w:rsidRDefault="00C4033F" w:rsidP="00693598">
      <w:pPr>
        <w:spacing w:after="0" w:line="276" w:lineRule="auto"/>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г. Санкт-Петербург                                                         «__» __________ 20__ г.</w:t>
      </w:r>
    </w:p>
    <w:p w:rsidR="008B6BA3" w:rsidRDefault="008B6BA3" w:rsidP="00693598">
      <w:pPr>
        <w:spacing w:after="0" w:line="276" w:lineRule="auto"/>
        <w:rPr>
          <w:sz w:val="28"/>
          <w:szCs w:val="28"/>
        </w:rPr>
      </w:pPr>
    </w:p>
    <w:p w:rsidR="00693598" w:rsidRPr="006855C3" w:rsidRDefault="00693598" w:rsidP="00693598">
      <w:pPr>
        <w:spacing w:after="0" w:line="276" w:lineRule="auto"/>
        <w:rPr>
          <w:sz w:val="28"/>
          <w:szCs w:val="28"/>
        </w:rPr>
      </w:pPr>
    </w:p>
    <w:p w:rsidR="008B6BA3" w:rsidRPr="006855C3" w:rsidRDefault="00E273D4" w:rsidP="00E273D4">
      <w:pPr>
        <w:tabs>
          <w:tab w:val="left" w:pos="567"/>
        </w:tabs>
        <w:spacing w:after="0" w:line="240" w:lineRule="auto"/>
        <w:ind w:firstLine="357"/>
        <w:jc w:val="both"/>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 xml:space="preserve">    </w:t>
      </w:r>
      <w:r w:rsidR="00C4033F" w:rsidRPr="006855C3">
        <w:rPr>
          <w:rFonts w:ascii="Times New Roman" w:eastAsia="Times New Roman" w:hAnsi="Times New Roman" w:cs="Times New Roman"/>
          <w:b/>
          <w:sz w:val="28"/>
          <w:szCs w:val="28"/>
        </w:rPr>
        <w:t xml:space="preserve">Государственное казенное учреждение «Агентство экономического развития Ленинградской области» </w:t>
      </w:r>
      <w:r w:rsidR="00C4033F" w:rsidRPr="006855C3">
        <w:rPr>
          <w:rFonts w:ascii="Times New Roman" w:eastAsia="Times New Roman" w:hAnsi="Times New Roman" w:cs="Times New Roman"/>
          <w:sz w:val="28"/>
          <w:szCs w:val="28"/>
        </w:rPr>
        <w:t xml:space="preserve">(сокращенное наименование </w:t>
      </w:r>
      <w:r w:rsidRPr="006855C3">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 xml:space="preserve">ГКУ «АЭРЛО»), именуемое в дальнейшем </w:t>
      </w:r>
      <w:r w:rsidR="00C4033F" w:rsidRPr="006855C3">
        <w:rPr>
          <w:rFonts w:ascii="Times New Roman" w:eastAsia="Times New Roman" w:hAnsi="Times New Roman" w:cs="Times New Roman"/>
          <w:b/>
          <w:sz w:val="28"/>
          <w:szCs w:val="28"/>
        </w:rPr>
        <w:t>«Уполномоченная организация»</w:t>
      </w:r>
      <w:r w:rsidR="00C4033F" w:rsidRPr="006855C3">
        <w:rPr>
          <w:rFonts w:ascii="Times New Roman" w:eastAsia="Times New Roman" w:hAnsi="Times New Roman" w:cs="Times New Roman"/>
          <w:sz w:val="28"/>
          <w:szCs w:val="28"/>
        </w:rPr>
        <w:t xml:space="preserve">, в лице </w:t>
      </w:r>
      <w:r w:rsidR="00C4033F" w:rsidRPr="006855C3">
        <w:rPr>
          <w:rFonts w:ascii="Times New Roman" w:eastAsia="Times New Roman" w:hAnsi="Times New Roman" w:cs="Times New Roman"/>
          <w:i/>
          <w:sz w:val="28"/>
          <w:szCs w:val="28"/>
        </w:rPr>
        <w:t>________</w:t>
      </w:r>
      <w:r w:rsidRPr="006855C3">
        <w:rPr>
          <w:rFonts w:ascii="Times New Roman" w:eastAsia="Times New Roman" w:hAnsi="Times New Roman" w:cs="Times New Roman"/>
          <w:i/>
          <w:sz w:val="28"/>
          <w:szCs w:val="28"/>
        </w:rPr>
        <w:t>___</w:t>
      </w:r>
      <w:r w:rsidR="00C4033F" w:rsidRPr="006855C3">
        <w:rPr>
          <w:rFonts w:ascii="Times New Roman" w:eastAsia="Times New Roman" w:hAnsi="Times New Roman" w:cs="Times New Roman"/>
          <w:i/>
          <w:sz w:val="28"/>
          <w:szCs w:val="28"/>
        </w:rPr>
        <w:t>_</w:t>
      </w:r>
      <w:r w:rsidR="00C4033F" w:rsidRPr="006855C3">
        <w:rPr>
          <w:rFonts w:ascii="Times New Roman" w:eastAsia="Times New Roman" w:hAnsi="Times New Roman" w:cs="Times New Roman"/>
          <w:sz w:val="28"/>
          <w:szCs w:val="28"/>
        </w:rPr>
        <w:t>, действующ</w:t>
      </w:r>
      <w:r w:rsidR="000B265A">
        <w:rPr>
          <w:rFonts w:ascii="Times New Roman" w:eastAsia="Times New Roman" w:hAnsi="Times New Roman" w:cs="Times New Roman"/>
          <w:sz w:val="28"/>
          <w:szCs w:val="28"/>
        </w:rPr>
        <w:t>его на основании Устава,</w:t>
      </w:r>
      <w:r w:rsidR="000B265A">
        <w:rPr>
          <w:rFonts w:ascii="Times New Roman" w:eastAsia="Times New Roman" w:hAnsi="Times New Roman" w:cs="Times New Roman"/>
          <w:sz w:val="28"/>
          <w:szCs w:val="28"/>
        </w:rPr>
        <w:br/>
      </w:r>
      <w:r w:rsidR="00C4033F" w:rsidRPr="006855C3">
        <w:rPr>
          <w:rFonts w:ascii="Times New Roman" w:eastAsia="Times New Roman" w:hAnsi="Times New Roman" w:cs="Times New Roman"/>
          <w:sz w:val="28"/>
          <w:szCs w:val="28"/>
        </w:rPr>
        <w:t>с одной стороны, и</w:t>
      </w:r>
      <w:r w:rsidR="00C4033F" w:rsidRPr="006855C3">
        <w:rPr>
          <w:rFonts w:ascii="Times New Roman" w:eastAsia="Times New Roman" w:hAnsi="Times New Roman" w:cs="Times New Roman"/>
          <w:b/>
          <w:sz w:val="28"/>
          <w:szCs w:val="28"/>
        </w:rPr>
        <w:t xml:space="preserve"> </w:t>
      </w:r>
    </w:p>
    <w:p w:rsidR="008B6BA3" w:rsidRPr="006855C3" w:rsidRDefault="00E273D4">
      <w:pPr>
        <w:spacing w:after="0" w:line="240" w:lineRule="auto"/>
        <w:ind w:firstLine="357"/>
        <w:jc w:val="both"/>
        <w:rPr>
          <w:rFonts w:ascii="Times New Roman" w:eastAsia="Times New Roman" w:hAnsi="Times New Roman" w:cs="Times New Roman"/>
        </w:rPr>
      </w:pPr>
      <w:r w:rsidRPr="006855C3">
        <w:rPr>
          <w:rFonts w:ascii="Times New Roman" w:eastAsia="Times New Roman" w:hAnsi="Times New Roman" w:cs="Times New Roman"/>
          <w:b/>
          <w:sz w:val="28"/>
          <w:szCs w:val="28"/>
        </w:rPr>
        <w:t xml:space="preserve">    </w:t>
      </w:r>
      <w:r w:rsidR="000B265A">
        <w:rPr>
          <w:rFonts w:ascii="Times New Roman" w:eastAsia="Times New Roman" w:hAnsi="Times New Roman" w:cs="Times New Roman"/>
          <w:b/>
          <w:sz w:val="28"/>
          <w:szCs w:val="28"/>
        </w:rPr>
        <w:t>________</w:t>
      </w:r>
      <w:r w:rsidR="00C4033F" w:rsidRPr="006855C3">
        <w:rPr>
          <w:rFonts w:ascii="Times New Roman" w:eastAsia="Times New Roman" w:hAnsi="Times New Roman" w:cs="Times New Roman"/>
          <w:b/>
          <w:sz w:val="28"/>
          <w:szCs w:val="28"/>
        </w:rPr>
        <w:t xml:space="preserve"> «___</w:t>
      </w:r>
      <w:r w:rsidRPr="006855C3">
        <w:rPr>
          <w:rFonts w:ascii="Times New Roman" w:eastAsia="Times New Roman" w:hAnsi="Times New Roman" w:cs="Times New Roman"/>
          <w:b/>
          <w:sz w:val="28"/>
          <w:szCs w:val="28"/>
        </w:rPr>
        <w:t>__</w:t>
      </w:r>
      <w:r w:rsidR="00C4033F" w:rsidRPr="006855C3">
        <w:rPr>
          <w:rFonts w:ascii="Times New Roman" w:eastAsia="Times New Roman" w:hAnsi="Times New Roman" w:cs="Times New Roman"/>
          <w:b/>
          <w:sz w:val="28"/>
          <w:szCs w:val="28"/>
        </w:rPr>
        <w:t xml:space="preserve">________» </w:t>
      </w:r>
      <w:r w:rsidR="00C4033F" w:rsidRPr="006855C3">
        <w:rPr>
          <w:rFonts w:ascii="Times New Roman" w:eastAsia="Times New Roman" w:hAnsi="Times New Roman" w:cs="Times New Roman"/>
          <w:sz w:val="28"/>
          <w:szCs w:val="28"/>
        </w:rPr>
        <w:t>(сокращенное наименование ____</w:t>
      </w:r>
      <w:r w:rsidR="00472AAB" w:rsidRPr="006855C3">
        <w:rPr>
          <w:rFonts w:ascii="Times New Roman" w:eastAsia="Times New Roman" w:hAnsi="Times New Roman" w:cs="Times New Roman"/>
          <w:sz w:val="28"/>
          <w:szCs w:val="28"/>
        </w:rPr>
        <w:t xml:space="preserve"> «_____»)</w:t>
      </w:r>
      <w:r w:rsidR="000B265A">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br/>
        <w:t xml:space="preserve">               </w:t>
      </w:r>
      <w:r w:rsidR="00C4033F" w:rsidRPr="006855C3">
        <w:rPr>
          <w:rFonts w:ascii="Times New Roman" w:eastAsia="Times New Roman" w:hAnsi="Times New Roman" w:cs="Times New Roman"/>
          <w:i/>
          <w:sz w:val="20"/>
          <w:szCs w:val="20"/>
        </w:rPr>
        <w:t xml:space="preserve">наименование организации                                  </w:t>
      </w:r>
      <w:r w:rsidR="00C4033F" w:rsidRPr="006855C3">
        <w:rPr>
          <w:rFonts w:ascii="Times New Roman" w:eastAsia="Times New Roman" w:hAnsi="Times New Roman" w:cs="Times New Roman"/>
          <w:i/>
          <w:sz w:val="18"/>
          <w:szCs w:val="18"/>
        </w:rPr>
        <w:t>указывается при наличии</w:t>
      </w:r>
      <w:r w:rsidR="00C4033F" w:rsidRPr="006855C3">
        <w:rPr>
          <w:rFonts w:ascii="Times New Roman" w:eastAsia="Times New Roman" w:hAnsi="Times New Roman" w:cs="Times New Roman"/>
        </w:rPr>
        <w:t xml:space="preserve">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именуемое в дальнейшем </w:t>
      </w:r>
      <w:r w:rsidRPr="006855C3">
        <w:rPr>
          <w:rFonts w:ascii="Times New Roman" w:eastAsia="Times New Roman" w:hAnsi="Times New Roman" w:cs="Times New Roman"/>
          <w:b/>
          <w:sz w:val="28"/>
          <w:szCs w:val="28"/>
        </w:rPr>
        <w:t>«Инвестор»</w:t>
      </w:r>
      <w:r w:rsidR="000B265A" w:rsidRPr="000B265A">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в лице </w:t>
      </w:r>
      <w:r w:rsidRPr="006855C3">
        <w:rPr>
          <w:rFonts w:ascii="Times New Roman" w:eastAsia="Times New Roman" w:hAnsi="Times New Roman" w:cs="Times New Roman"/>
          <w:i/>
          <w:sz w:val="28"/>
          <w:szCs w:val="28"/>
        </w:rPr>
        <w:t>__________________________</w:t>
      </w:r>
      <w:r w:rsidRPr="006855C3">
        <w:rPr>
          <w:rFonts w:ascii="Times New Roman" w:eastAsia="Times New Roman" w:hAnsi="Times New Roman" w:cs="Times New Roman"/>
          <w:sz w:val="28"/>
          <w:szCs w:val="28"/>
        </w:rPr>
        <w:t>,</w:t>
      </w:r>
    </w:p>
    <w:p w:rsidR="00E273D4" w:rsidRPr="006855C3" w:rsidRDefault="00E273D4" w:rsidP="00E273D4">
      <w:pPr>
        <w:spacing w:after="0" w:line="240" w:lineRule="auto"/>
        <w:jc w:val="center"/>
        <w:rPr>
          <w:rFonts w:ascii="Times New Roman" w:eastAsia="Times New Roman" w:hAnsi="Times New Roman" w:cs="Times New Roman"/>
          <w:i/>
          <w:sz w:val="18"/>
          <w:szCs w:val="18"/>
        </w:rPr>
      </w:pPr>
      <w:r w:rsidRPr="006855C3">
        <w:rPr>
          <w:rFonts w:ascii="Times New Roman" w:eastAsia="Times New Roman" w:hAnsi="Times New Roman" w:cs="Times New Roman"/>
          <w:i/>
          <w:sz w:val="18"/>
          <w:szCs w:val="18"/>
        </w:rPr>
        <w:t xml:space="preserve">                                                                                                      </w:t>
      </w:r>
      <w:r w:rsidR="00693598">
        <w:rPr>
          <w:rFonts w:ascii="Times New Roman" w:eastAsia="Times New Roman" w:hAnsi="Times New Roman" w:cs="Times New Roman"/>
          <w:i/>
          <w:sz w:val="18"/>
          <w:szCs w:val="18"/>
        </w:rPr>
        <w:t xml:space="preserve">            </w:t>
      </w:r>
      <w:r w:rsidRPr="006855C3">
        <w:rPr>
          <w:rFonts w:ascii="Times New Roman" w:eastAsia="Times New Roman" w:hAnsi="Times New Roman" w:cs="Times New Roman"/>
          <w:i/>
          <w:sz w:val="18"/>
          <w:szCs w:val="18"/>
        </w:rPr>
        <w:t xml:space="preserve">должность, </w:t>
      </w:r>
      <w:r w:rsidR="00C4033F" w:rsidRPr="006855C3">
        <w:rPr>
          <w:rFonts w:ascii="Times New Roman" w:eastAsia="Times New Roman" w:hAnsi="Times New Roman" w:cs="Times New Roman"/>
          <w:i/>
          <w:sz w:val="18"/>
          <w:szCs w:val="18"/>
        </w:rPr>
        <w:t>ФИО</w:t>
      </w:r>
      <w:r w:rsidR="00C4033F" w:rsidRPr="006855C3">
        <w:rPr>
          <w:rFonts w:ascii="Times New Roman" w:eastAsia="Times New Roman" w:hAnsi="Times New Roman" w:cs="Times New Roman"/>
          <w:i/>
          <w:sz w:val="28"/>
          <w:szCs w:val="28"/>
        </w:rPr>
        <w:br/>
      </w:r>
      <w:proofErr w:type="gramStart"/>
      <w:r w:rsidR="00C4033F" w:rsidRPr="006855C3">
        <w:rPr>
          <w:rFonts w:ascii="Times New Roman" w:eastAsia="Times New Roman" w:hAnsi="Times New Roman" w:cs="Times New Roman"/>
          <w:sz w:val="28"/>
          <w:szCs w:val="28"/>
        </w:rPr>
        <w:t>действующего</w:t>
      </w:r>
      <w:proofErr w:type="gramEnd"/>
      <w:r w:rsidR="00C4033F" w:rsidRPr="006855C3">
        <w:rPr>
          <w:rFonts w:ascii="Times New Roman" w:eastAsia="Times New Roman" w:hAnsi="Times New Roman" w:cs="Times New Roman"/>
          <w:sz w:val="28"/>
          <w:szCs w:val="28"/>
        </w:rPr>
        <w:t xml:space="preserve"> на основании _____________</w:t>
      </w:r>
      <w:r w:rsidR="00472AAB" w:rsidRPr="006855C3">
        <w:rPr>
          <w:rFonts w:ascii="Times New Roman" w:eastAsia="Times New Roman" w:hAnsi="Times New Roman" w:cs="Times New Roman"/>
          <w:sz w:val="28"/>
          <w:szCs w:val="28"/>
        </w:rPr>
        <w:t>____________, с другой стороны,</w:t>
      </w:r>
    </w:p>
    <w:p w:rsidR="008B6BA3" w:rsidRPr="006855C3" w:rsidRDefault="00E273D4">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i/>
          <w:sz w:val="18"/>
          <w:szCs w:val="18"/>
        </w:rPr>
        <w:t xml:space="preserve">                                      Устав организации или </w:t>
      </w:r>
      <w:r w:rsidR="00C4033F" w:rsidRPr="006855C3">
        <w:rPr>
          <w:rFonts w:ascii="Times New Roman" w:eastAsia="Times New Roman" w:hAnsi="Times New Roman" w:cs="Times New Roman"/>
          <w:i/>
          <w:sz w:val="18"/>
          <w:szCs w:val="18"/>
        </w:rPr>
        <w:t>наименов</w:t>
      </w:r>
      <w:r w:rsidRPr="006855C3">
        <w:rPr>
          <w:rFonts w:ascii="Times New Roman" w:eastAsia="Times New Roman" w:hAnsi="Times New Roman" w:cs="Times New Roman"/>
          <w:i/>
          <w:sz w:val="18"/>
          <w:szCs w:val="18"/>
        </w:rPr>
        <w:t>ание иного документа и его реквизиты</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совместно в дальнейшем именуемые «Стороны», заключили настоящее Соглашение о сопровождении инвестиционного проекта в Ленинградской области по принципу «единого окна» (далее – </w:t>
      </w:r>
      <w:r w:rsidR="00E273D4" w:rsidRPr="006855C3">
        <w:rPr>
          <w:rFonts w:ascii="Times New Roman" w:eastAsia="Times New Roman" w:hAnsi="Times New Roman" w:cs="Times New Roman"/>
          <w:sz w:val="28"/>
          <w:szCs w:val="28"/>
        </w:rPr>
        <w:t>Соглашение</w:t>
      </w:r>
      <w:r w:rsidRPr="006855C3">
        <w:rPr>
          <w:rFonts w:ascii="Times New Roman" w:eastAsia="Times New Roman" w:hAnsi="Times New Roman" w:cs="Times New Roman"/>
          <w:sz w:val="28"/>
          <w:szCs w:val="28"/>
        </w:rPr>
        <w:t xml:space="preserve">)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 нижеследующем:</w:t>
      </w:r>
    </w:p>
    <w:p w:rsidR="008B6BA3" w:rsidRPr="006855C3" w:rsidRDefault="008B6BA3">
      <w:pPr>
        <w:spacing w:after="0" w:line="240" w:lineRule="auto"/>
        <w:ind w:firstLine="357"/>
        <w:jc w:val="both"/>
        <w:rPr>
          <w:rFonts w:ascii="Times New Roman" w:eastAsia="Times New Roman" w:hAnsi="Times New Roman" w:cs="Times New Roman"/>
          <w:sz w:val="28"/>
          <w:szCs w:val="28"/>
        </w:rPr>
      </w:pPr>
    </w:p>
    <w:p w:rsidR="008B6BA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1. Предмет Соглашения</w:t>
      </w:r>
    </w:p>
    <w:p w:rsidR="00787AB5" w:rsidRPr="006855C3" w:rsidRDefault="00787AB5">
      <w:pPr>
        <w:spacing w:after="0" w:line="240" w:lineRule="auto"/>
        <w:jc w:val="center"/>
        <w:rPr>
          <w:rFonts w:ascii="Times New Roman" w:eastAsia="Times New Roman" w:hAnsi="Times New Roman" w:cs="Times New Roman"/>
          <w:b/>
          <w:sz w:val="28"/>
          <w:szCs w:val="28"/>
        </w:rPr>
      </w:pPr>
    </w:p>
    <w:p w:rsidR="00BB7141" w:rsidRDefault="00BB7141" w:rsidP="00BB7141">
      <w:pPr>
        <w:numPr>
          <w:ilvl w:val="1"/>
          <w:numId w:val="2"/>
        </w:numPr>
        <w:tabs>
          <w:tab w:val="left" w:pos="567"/>
        </w:tabs>
        <w:spacing w:after="0" w:line="240" w:lineRule="auto"/>
        <w:ind w:left="0" w:firstLine="0"/>
        <w:jc w:val="both"/>
        <w:rPr>
          <w:rFonts w:ascii="Times New Roman" w:eastAsia="Times New Roman" w:hAnsi="Times New Roman" w:cs="Times New Roman"/>
          <w:sz w:val="28"/>
          <w:szCs w:val="28"/>
        </w:rPr>
      </w:pPr>
      <w:proofErr w:type="gramStart"/>
      <w:r w:rsidRPr="00BB7141">
        <w:rPr>
          <w:rFonts w:ascii="Times New Roman" w:eastAsia="Times New Roman" w:hAnsi="Times New Roman" w:cs="Times New Roman"/>
          <w:sz w:val="28"/>
          <w:szCs w:val="28"/>
        </w:rPr>
        <w:t xml:space="preserve">Уполномоченная организация в соответствии с пунктом 5.1 Стратегии социально-экономического развития Ленинградской области до 2030 года, утвержденной областным законом от 08 августа 2016 года N 76-оз и Регламентом сопровождения инвестиционных проектов в Ленинградской области по принципу «единого окна», утвержденным приказом Комитета экономического развития и инвестиционной деятельности Ленинградской области от </w:t>
      </w:r>
      <w:r>
        <w:rPr>
          <w:rFonts w:ascii="Times New Roman" w:eastAsia="Times New Roman" w:hAnsi="Times New Roman" w:cs="Times New Roman"/>
          <w:sz w:val="28"/>
          <w:szCs w:val="28"/>
        </w:rPr>
        <w:t>_</w:t>
      </w:r>
      <w:r w:rsidRPr="00BB7141">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r w:rsidRPr="00BB7141">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BB7141">
        <w:rPr>
          <w:rFonts w:ascii="Times New Roman" w:eastAsia="Times New Roman" w:hAnsi="Times New Roman" w:cs="Times New Roman"/>
          <w:sz w:val="28"/>
          <w:szCs w:val="28"/>
        </w:rPr>
        <w:t xml:space="preserve"> года N _ (далее – Регламент) </w:t>
      </w:r>
      <w:r w:rsidR="00693598">
        <w:rPr>
          <w:rFonts w:ascii="Times New Roman" w:eastAsia="Times New Roman" w:hAnsi="Times New Roman" w:cs="Times New Roman"/>
          <w:sz w:val="28"/>
          <w:szCs w:val="28"/>
        </w:rPr>
        <w:t xml:space="preserve">и протоколом Уполномоченной организации </w:t>
      </w:r>
      <w:r w:rsidR="00B105E4">
        <w:rPr>
          <w:rFonts w:ascii="Times New Roman" w:eastAsia="Times New Roman" w:hAnsi="Times New Roman" w:cs="Times New Roman"/>
          <w:sz w:val="28"/>
          <w:szCs w:val="28"/>
        </w:rPr>
        <w:t>о принятии решения</w:t>
      </w:r>
      <w:proofErr w:type="gramEnd"/>
      <w:r w:rsidR="00B105E4">
        <w:rPr>
          <w:rFonts w:ascii="Times New Roman" w:eastAsia="Times New Roman" w:hAnsi="Times New Roman" w:cs="Times New Roman"/>
          <w:sz w:val="28"/>
          <w:szCs w:val="28"/>
        </w:rPr>
        <w:t xml:space="preserve"> о сопровождении инвестиционного проекта </w:t>
      </w:r>
      <w:r w:rsidR="00693598">
        <w:rPr>
          <w:rFonts w:ascii="Times New Roman" w:eastAsia="Times New Roman" w:hAnsi="Times New Roman" w:cs="Times New Roman"/>
          <w:sz w:val="28"/>
          <w:szCs w:val="28"/>
        </w:rPr>
        <w:t xml:space="preserve">от __.__.20__ года </w:t>
      </w:r>
      <w:r w:rsidRPr="00BB7141">
        <w:rPr>
          <w:rFonts w:ascii="Times New Roman" w:eastAsia="Times New Roman" w:hAnsi="Times New Roman" w:cs="Times New Roman"/>
          <w:sz w:val="28"/>
          <w:szCs w:val="28"/>
        </w:rPr>
        <w:t>обязуетс</w:t>
      </w:r>
      <w:r w:rsidR="00693598">
        <w:rPr>
          <w:rFonts w:ascii="Times New Roman" w:eastAsia="Times New Roman" w:hAnsi="Times New Roman" w:cs="Times New Roman"/>
          <w:sz w:val="28"/>
          <w:szCs w:val="28"/>
        </w:rPr>
        <w:t xml:space="preserve">я осуществлять </w:t>
      </w:r>
      <w:r w:rsidR="00785EF9" w:rsidRPr="006855C3">
        <w:rPr>
          <w:rFonts w:ascii="Times New Roman" w:eastAsia="Times New Roman" w:hAnsi="Times New Roman" w:cs="Times New Roman"/>
          <w:sz w:val="28"/>
          <w:szCs w:val="28"/>
        </w:rPr>
        <w:lastRenderedPageBreak/>
        <w:t>информационно</w:t>
      </w:r>
      <w:r w:rsidR="00B105E4">
        <w:rPr>
          <w:rFonts w:ascii="Times New Roman" w:eastAsia="Times New Roman" w:hAnsi="Times New Roman" w:cs="Times New Roman"/>
          <w:sz w:val="28"/>
          <w:szCs w:val="28"/>
        </w:rPr>
        <w:t>-консультационное</w:t>
      </w:r>
      <w:r w:rsidR="00850854">
        <w:rPr>
          <w:rFonts w:ascii="Times New Roman" w:eastAsia="Times New Roman" w:hAnsi="Times New Roman" w:cs="Times New Roman"/>
          <w:sz w:val="28"/>
          <w:szCs w:val="28"/>
        </w:rPr>
        <w:t xml:space="preserve"> и организационное </w:t>
      </w:r>
      <w:r w:rsidRPr="00BB7141">
        <w:rPr>
          <w:rFonts w:ascii="Times New Roman" w:eastAsia="Times New Roman" w:hAnsi="Times New Roman" w:cs="Times New Roman"/>
          <w:sz w:val="28"/>
          <w:szCs w:val="28"/>
        </w:rPr>
        <w:t>сопровождение по принципу «единого окна» инвестиционного проекта «____</w:t>
      </w:r>
      <w:r>
        <w:rPr>
          <w:rFonts w:ascii="Times New Roman" w:eastAsia="Times New Roman" w:hAnsi="Times New Roman" w:cs="Times New Roman"/>
          <w:sz w:val="28"/>
          <w:szCs w:val="28"/>
        </w:rPr>
        <w:t>_______</w:t>
      </w:r>
      <w:r w:rsidRPr="00BB7141">
        <w:rPr>
          <w:rFonts w:ascii="Times New Roman" w:eastAsia="Times New Roman" w:hAnsi="Times New Roman" w:cs="Times New Roman"/>
          <w:sz w:val="28"/>
          <w:szCs w:val="28"/>
        </w:rPr>
        <w:t>____________», реализуемого</w:t>
      </w:r>
      <w:r w:rsidR="00B105E4" w:rsidRPr="00B105E4">
        <w:rPr>
          <w:rFonts w:ascii="Times New Roman" w:eastAsia="Times New Roman" w:hAnsi="Times New Roman" w:cs="Times New Roman"/>
          <w:sz w:val="28"/>
          <w:szCs w:val="28"/>
        </w:rPr>
        <w:t xml:space="preserve"> </w:t>
      </w:r>
      <w:r w:rsidR="00B105E4" w:rsidRPr="00BB7141">
        <w:rPr>
          <w:rFonts w:ascii="Times New Roman" w:eastAsia="Times New Roman" w:hAnsi="Times New Roman" w:cs="Times New Roman"/>
          <w:sz w:val="28"/>
          <w:szCs w:val="28"/>
        </w:rPr>
        <w:t>Инвестором</w:t>
      </w:r>
      <w:r w:rsidR="00B105E4" w:rsidRPr="00B105E4">
        <w:rPr>
          <w:rFonts w:ascii="Times New Roman" w:eastAsia="Times New Roman" w:hAnsi="Times New Roman" w:cs="Times New Roman"/>
          <w:sz w:val="28"/>
          <w:szCs w:val="28"/>
        </w:rPr>
        <w:t xml:space="preserve"> </w:t>
      </w:r>
      <w:r w:rsidR="00B105E4" w:rsidRPr="00BB7141">
        <w:rPr>
          <w:rFonts w:ascii="Times New Roman" w:eastAsia="Times New Roman" w:hAnsi="Times New Roman" w:cs="Times New Roman"/>
          <w:sz w:val="28"/>
          <w:szCs w:val="28"/>
        </w:rPr>
        <w:t>на территории</w:t>
      </w:r>
      <w:r>
        <w:rPr>
          <w:rFonts w:ascii="Times New Roman" w:eastAsia="Times New Roman" w:hAnsi="Times New Roman" w:cs="Times New Roman"/>
          <w:sz w:val="28"/>
          <w:szCs w:val="28"/>
        </w:rPr>
        <w:br/>
      </w:r>
      <w:r>
        <w:rPr>
          <w:rFonts w:ascii="Times New Roman" w:eastAsia="Times New Roman" w:hAnsi="Times New Roman" w:cs="Times New Roman"/>
          <w:i/>
          <w:sz w:val="18"/>
          <w:szCs w:val="18"/>
        </w:rPr>
        <w:t xml:space="preserve">     </w:t>
      </w:r>
      <w:r w:rsidR="00B105E4">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0024739B">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6855C3">
        <w:rPr>
          <w:rFonts w:ascii="Times New Roman" w:eastAsia="Times New Roman" w:hAnsi="Times New Roman" w:cs="Times New Roman"/>
          <w:i/>
          <w:sz w:val="18"/>
          <w:szCs w:val="18"/>
        </w:rPr>
        <w:t>на</w:t>
      </w:r>
      <w:r w:rsidR="0024739B">
        <w:rPr>
          <w:rFonts w:ascii="Times New Roman" w:eastAsia="Times New Roman" w:hAnsi="Times New Roman" w:cs="Times New Roman"/>
          <w:i/>
          <w:sz w:val="18"/>
          <w:szCs w:val="18"/>
        </w:rPr>
        <w:t>звани</w:t>
      </w:r>
      <w:r w:rsidRPr="006855C3">
        <w:rPr>
          <w:rFonts w:ascii="Times New Roman" w:eastAsia="Times New Roman" w:hAnsi="Times New Roman" w:cs="Times New Roman"/>
          <w:i/>
          <w:sz w:val="18"/>
          <w:szCs w:val="18"/>
        </w:rPr>
        <w:t>е проекта</w:t>
      </w:r>
    </w:p>
    <w:p w:rsidR="008B6BA3" w:rsidRPr="00BB7141" w:rsidRDefault="00BB7141" w:rsidP="00BB7141">
      <w:pPr>
        <w:tabs>
          <w:tab w:val="left" w:pos="567"/>
        </w:tabs>
        <w:spacing w:after="0" w:line="240" w:lineRule="auto"/>
        <w:jc w:val="both"/>
        <w:rPr>
          <w:rFonts w:ascii="Times New Roman" w:eastAsia="Times New Roman" w:hAnsi="Times New Roman" w:cs="Times New Roman"/>
          <w:sz w:val="28"/>
          <w:szCs w:val="28"/>
        </w:rPr>
      </w:pPr>
      <w:r w:rsidRPr="00BB7141">
        <w:rPr>
          <w:rFonts w:ascii="Times New Roman" w:eastAsia="Times New Roman" w:hAnsi="Times New Roman" w:cs="Times New Roman"/>
          <w:sz w:val="28"/>
          <w:szCs w:val="28"/>
        </w:rPr>
        <w:t>Ленинградской области  (далее – Проект).</w:t>
      </w:r>
      <w:r w:rsidR="00FD6ABB" w:rsidRPr="00BB7141">
        <w:rPr>
          <w:rFonts w:ascii="Times New Roman" w:eastAsia="Times New Roman" w:hAnsi="Times New Roman" w:cs="Times New Roman"/>
          <w:i/>
          <w:sz w:val="18"/>
          <w:szCs w:val="18"/>
        </w:rPr>
        <w:t xml:space="preserve">                 </w:t>
      </w:r>
    </w:p>
    <w:p w:rsidR="008B6BA3" w:rsidRPr="006855C3" w:rsidRDefault="00C4033F">
      <w:pPr>
        <w:numPr>
          <w:ilvl w:val="1"/>
          <w:numId w:val="2"/>
        </w:numPr>
        <w:tabs>
          <w:tab w:val="left" w:pos="567"/>
        </w:tabs>
        <w:spacing w:after="0" w:line="240" w:lineRule="auto"/>
        <w:ind w:left="0" w:firstLine="0"/>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Инвестор обязуется </w:t>
      </w:r>
      <w:r w:rsidR="00E00573">
        <w:rPr>
          <w:rFonts w:ascii="Times New Roman" w:eastAsia="Times New Roman" w:hAnsi="Times New Roman" w:cs="Times New Roman"/>
          <w:sz w:val="28"/>
          <w:szCs w:val="28"/>
        </w:rPr>
        <w:t>в согласованные</w:t>
      </w:r>
      <w:r w:rsidR="00E00573" w:rsidRPr="00FD6ABB">
        <w:rPr>
          <w:rFonts w:ascii="Times New Roman" w:eastAsia="Times New Roman" w:hAnsi="Times New Roman" w:cs="Times New Roman"/>
          <w:sz w:val="28"/>
          <w:szCs w:val="28"/>
        </w:rPr>
        <w:t xml:space="preserve"> </w:t>
      </w:r>
      <w:r w:rsidR="00E00573">
        <w:rPr>
          <w:rFonts w:ascii="Times New Roman" w:eastAsia="Times New Roman" w:hAnsi="Times New Roman" w:cs="Times New Roman"/>
          <w:sz w:val="28"/>
          <w:szCs w:val="28"/>
        </w:rPr>
        <w:t>с Уполномоченной организацией сроки</w:t>
      </w:r>
      <w:r w:rsidR="00E00573"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предоставлять Уполномоченной организации</w:t>
      </w:r>
      <w:r w:rsidRPr="006855C3">
        <w:rPr>
          <w:rFonts w:ascii="Times New Roman" w:eastAsia="Times New Roman" w:hAnsi="Times New Roman" w:cs="Times New Roman"/>
          <w:b/>
          <w:sz w:val="28"/>
          <w:szCs w:val="28"/>
        </w:rPr>
        <w:t xml:space="preserve"> </w:t>
      </w:r>
      <w:r w:rsidRPr="006855C3">
        <w:rPr>
          <w:rFonts w:ascii="Times New Roman" w:eastAsia="Times New Roman" w:hAnsi="Times New Roman" w:cs="Times New Roman"/>
          <w:sz w:val="28"/>
          <w:szCs w:val="28"/>
        </w:rPr>
        <w:t>необходимую информацию по вопросам, непосредственно связанным с реализацией Проекта.</w:t>
      </w:r>
    </w:p>
    <w:p w:rsidR="008B6BA3" w:rsidRPr="00E00573" w:rsidRDefault="00E00573" w:rsidP="00850854">
      <w:pPr>
        <w:pStyle w:val="ae"/>
        <w:numPr>
          <w:ilvl w:val="1"/>
          <w:numId w:val="2"/>
        </w:numPr>
        <w:tabs>
          <w:tab w:val="left" w:pos="426"/>
        </w:tabs>
        <w:spacing w:after="0"/>
        <w:ind w:left="0" w:firstLine="0"/>
        <w:jc w:val="both"/>
        <w:rPr>
          <w:rFonts w:ascii="Times New Roman" w:eastAsia="Times New Roman" w:hAnsi="Times New Roman" w:cs="Times New Roman"/>
          <w:sz w:val="28"/>
          <w:szCs w:val="28"/>
        </w:rPr>
      </w:pPr>
      <w:r w:rsidRPr="00E00573">
        <w:rPr>
          <w:rFonts w:ascii="Times New Roman" w:eastAsia="Times New Roman" w:hAnsi="Times New Roman" w:cs="Times New Roman"/>
          <w:sz w:val="28"/>
          <w:szCs w:val="28"/>
        </w:rPr>
        <w:t xml:space="preserve"> </w:t>
      </w:r>
      <w:r w:rsidR="00850854" w:rsidRPr="00850854">
        <w:rPr>
          <w:rFonts w:ascii="Times New Roman" w:eastAsia="Times New Roman" w:hAnsi="Times New Roman" w:cs="Times New Roman"/>
          <w:sz w:val="28"/>
          <w:szCs w:val="28"/>
        </w:rPr>
        <w:t>Взаимодействие сторон основано на равноправии и оказании организационного и информационного содействия при реализации Проекта.</w:t>
      </w:r>
    </w:p>
    <w:p w:rsidR="008B6BA3" w:rsidRPr="006855C3" w:rsidRDefault="008B6BA3" w:rsidP="00DC2D4B">
      <w:pPr>
        <w:tabs>
          <w:tab w:val="left" w:pos="426"/>
        </w:tabs>
        <w:spacing w:after="0" w:line="240" w:lineRule="auto"/>
        <w:jc w:val="both"/>
        <w:rPr>
          <w:rFonts w:ascii="Times New Roman" w:eastAsia="Times New Roman" w:hAnsi="Times New Roman" w:cs="Times New Roman"/>
          <w:sz w:val="28"/>
          <w:szCs w:val="28"/>
        </w:rPr>
      </w:pPr>
    </w:p>
    <w:p w:rsidR="008B6BA3" w:rsidRPr="00787AB5" w:rsidRDefault="00787AB5" w:rsidP="00787AB5">
      <w:pPr>
        <w:spacing w:after="0" w:line="240" w:lineRule="auto"/>
        <w:jc w:val="center"/>
        <w:rPr>
          <w:rFonts w:ascii="Times New Roman" w:eastAsia="Times New Roman" w:hAnsi="Times New Roman" w:cs="Times New Roman"/>
          <w:b/>
          <w:sz w:val="28"/>
          <w:szCs w:val="28"/>
        </w:rPr>
      </w:pPr>
      <w:r w:rsidRPr="00787AB5">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C4033F" w:rsidRPr="00787AB5">
        <w:rPr>
          <w:rFonts w:ascii="Times New Roman" w:eastAsia="Times New Roman" w:hAnsi="Times New Roman" w:cs="Times New Roman"/>
          <w:b/>
          <w:sz w:val="28"/>
          <w:szCs w:val="28"/>
        </w:rPr>
        <w:t>Права и обязанности Сторон</w:t>
      </w:r>
    </w:p>
    <w:p w:rsidR="00787AB5" w:rsidRPr="00DC2D4B" w:rsidRDefault="00787AB5" w:rsidP="00DC2D4B">
      <w:pPr>
        <w:spacing w:after="0"/>
        <w:rPr>
          <w:sz w:val="28"/>
          <w:szCs w:val="28"/>
        </w:rPr>
      </w:pPr>
    </w:p>
    <w:p w:rsidR="008B6BA3" w:rsidRPr="006855C3" w:rsidRDefault="00C4033F">
      <w:pPr>
        <w:spacing w:after="0" w:line="240" w:lineRule="auto"/>
        <w:jc w:val="both"/>
        <w:rPr>
          <w:rFonts w:ascii="Times New Roman" w:eastAsia="Times New Roman" w:hAnsi="Times New Roman" w:cs="Times New Roman"/>
          <w:sz w:val="28"/>
          <w:szCs w:val="28"/>
        </w:rPr>
      </w:pPr>
      <w:r w:rsidRPr="00B36EAD">
        <w:rPr>
          <w:rFonts w:ascii="Times New Roman" w:eastAsia="Times New Roman" w:hAnsi="Times New Roman" w:cs="Times New Roman"/>
          <w:sz w:val="28"/>
          <w:szCs w:val="28"/>
        </w:rPr>
        <w:t>2.1.</w:t>
      </w:r>
      <w:r w:rsidRPr="006855C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b/>
          <w:sz w:val="28"/>
          <w:szCs w:val="28"/>
        </w:rPr>
        <w:t>Уполномоченная организация в соответствии с Регламентом обязуется:</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2.1.1. Обеспечить информационное </w:t>
      </w:r>
      <w:r w:rsidR="00787AB5">
        <w:rPr>
          <w:rFonts w:ascii="Times New Roman" w:eastAsia="Times New Roman" w:hAnsi="Times New Roman" w:cs="Times New Roman"/>
          <w:sz w:val="28"/>
          <w:szCs w:val="28"/>
        </w:rPr>
        <w:t xml:space="preserve">и консультационное </w:t>
      </w:r>
      <w:r w:rsidRPr="006855C3">
        <w:rPr>
          <w:rFonts w:ascii="Times New Roman" w:eastAsia="Times New Roman" w:hAnsi="Times New Roman" w:cs="Times New Roman"/>
          <w:sz w:val="28"/>
          <w:szCs w:val="28"/>
        </w:rPr>
        <w:t>сопровождение Инвестора по вопросам:</w:t>
      </w:r>
    </w:p>
    <w:p w:rsidR="008B6BA3" w:rsidRPr="006855C3" w:rsidRDefault="001C78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033F" w:rsidRPr="006855C3">
        <w:rPr>
          <w:rFonts w:ascii="Times New Roman" w:eastAsia="Times New Roman" w:hAnsi="Times New Roman" w:cs="Times New Roman"/>
          <w:sz w:val="28"/>
          <w:szCs w:val="28"/>
        </w:rPr>
        <w:t>законодательства Российской Федерации</w:t>
      </w:r>
      <w:r>
        <w:rPr>
          <w:rFonts w:ascii="Times New Roman" w:eastAsia="Times New Roman" w:hAnsi="Times New Roman" w:cs="Times New Roman"/>
          <w:sz w:val="28"/>
          <w:szCs w:val="28"/>
        </w:rPr>
        <w:t>,</w:t>
      </w:r>
      <w:r w:rsidR="00C4033F" w:rsidRPr="006855C3">
        <w:rPr>
          <w:rFonts w:ascii="Times New Roman" w:eastAsia="Times New Roman" w:hAnsi="Times New Roman" w:cs="Times New Roman"/>
          <w:sz w:val="28"/>
          <w:szCs w:val="28"/>
        </w:rPr>
        <w:t xml:space="preserve"> действующего в сфере инвестиционной деятельности на территории Ленинградской области;</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действующих мер государственной поддержки инвесторов</w:t>
      </w:r>
      <w:r w:rsidR="00E00573">
        <w:rPr>
          <w:rFonts w:ascii="Times New Roman" w:eastAsia="Times New Roman" w:hAnsi="Times New Roman" w:cs="Times New Roman"/>
          <w:sz w:val="28"/>
          <w:szCs w:val="28"/>
        </w:rPr>
        <w:t xml:space="preserve"> </w:t>
      </w:r>
      <w:r w:rsidR="00693598">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инвестиционных проектов</w:t>
      </w:r>
      <w:r w:rsidR="00693598">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предусмотренных федеральным и региональным законодательством;</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преимуществ размещения инвестиционного проекта на территории Ленинградской области, в том числе отдельных ее административных районах;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обеспеченности Ленинградской области и отдельных е</w:t>
      </w:r>
      <w:r w:rsidR="001C784B">
        <w:rPr>
          <w:rFonts w:ascii="Times New Roman" w:eastAsia="Times New Roman" w:hAnsi="Times New Roman" w:cs="Times New Roman"/>
          <w:sz w:val="28"/>
          <w:szCs w:val="28"/>
        </w:rPr>
        <w:t>е</w:t>
      </w:r>
      <w:r w:rsidRPr="006855C3">
        <w:rPr>
          <w:rFonts w:ascii="Times New Roman" w:eastAsia="Times New Roman" w:hAnsi="Times New Roman" w:cs="Times New Roman"/>
          <w:sz w:val="28"/>
          <w:szCs w:val="28"/>
        </w:rPr>
        <w:t xml:space="preserve"> районов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инженерно-транспортной и социальной инфраструктурой;</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 процедур получения разрешений (согласований), необходимых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для реализации Проекта;</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организации взаимодействия с территориальными органами федеральных органов государственной власти, органами исполнительной власти Ленинградской области, органами местного самоуправления муниципальных образований Ленинградской области и иными уполномоченными организациями, влияющими на реализацию Проекта и</w:t>
      </w:r>
      <w:r w:rsidR="00E00573">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или</w:t>
      </w:r>
      <w:r w:rsidR="00E0057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реализующими меры поддержки реализации инвестиционных проектов.</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2.1.2. Осуществить подбор инвестиционной площадки</w:t>
      </w:r>
      <w:r w:rsidR="001C784B">
        <w:rPr>
          <w:rFonts w:ascii="Times New Roman" w:eastAsia="Times New Roman" w:hAnsi="Times New Roman" w:cs="Times New Roman"/>
          <w:sz w:val="28"/>
          <w:szCs w:val="28"/>
        </w:rPr>
        <w:t xml:space="preserve"> </w:t>
      </w:r>
      <w:r w:rsidRPr="006855C3">
        <w:rPr>
          <w:rFonts w:ascii="Times New Roman" w:eastAsia="Times New Roman" w:hAnsi="Times New Roman" w:cs="Times New Roman"/>
          <w:sz w:val="28"/>
          <w:szCs w:val="28"/>
        </w:rPr>
        <w:t xml:space="preserve">для реализации Проекта, а при необходимости </w:t>
      </w:r>
      <w:r w:rsidR="001C784B">
        <w:rPr>
          <w:rFonts w:ascii="Times New Roman" w:eastAsia="Times New Roman" w:hAnsi="Times New Roman" w:cs="Times New Roman"/>
          <w:sz w:val="28"/>
          <w:szCs w:val="28"/>
        </w:rPr>
        <w:t xml:space="preserve">и </w:t>
      </w:r>
      <w:r w:rsidRPr="006855C3">
        <w:rPr>
          <w:rFonts w:ascii="Times New Roman" w:eastAsia="Times New Roman" w:hAnsi="Times New Roman" w:cs="Times New Roman"/>
          <w:sz w:val="28"/>
          <w:szCs w:val="28"/>
        </w:rPr>
        <w:t xml:space="preserve">иных земельных участков,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на которых Инвестором планируется создание объектов</w:t>
      </w:r>
      <w:r w:rsidR="00E273D4" w:rsidRPr="006855C3">
        <w:rPr>
          <w:rFonts w:ascii="Times New Roman" w:eastAsia="Times New Roman" w:hAnsi="Times New Roman" w:cs="Times New Roman"/>
          <w:sz w:val="28"/>
          <w:szCs w:val="28"/>
        </w:rPr>
        <w:t>,</w:t>
      </w:r>
      <w:r w:rsidRPr="006855C3">
        <w:rPr>
          <w:rFonts w:ascii="Times New Roman" w:eastAsia="Times New Roman" w:hAnsi="Times New Roman" w:cs="Times New Roman"/>
          <w:sz w:val="28"/>
          <w:szCs w:val="28"/>
        </w:rPr>
        <w:t xml:space="preserve"> обслуживающих Проект.</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2.1.3</w:t>
      </w:r>
      <w:r w:rsidR="00850854">
        <w:rPr>
          <w:rFonts w:ascii="Times New Roman" w:eastAsia="Times New Roman" w:hAnsi="Times New Roman" w:cs="Times New Roman"/>
          <w:sz w:val="28"/>
          <w:szCs w:val="28"/>
        </w:rPr>
        <w:t>. Обеспечить информационное,</w:t>
      </w:r>
      <w:r w:rsidRPr="006855C3">
        <w:rPr>
          <w:rFonts w:ascii="Times New Roman" w:eastAsia="Times New Roman" w:hAnsi="Times New Roman" w:cs="Times New Roman"/>
          <w:sz w:val="28"/>
          <w:szCs w:val="28"/>
        </w:rPr>
        <w:t xml:space="preserve"> </w:t>
      </w:r>
      <w:r w:rsidR="00850854">
        <w:rPr>
          <w:rFonts w:ascii="Times New Roman" w:eastAsia="Times New Roman" w:hAnsi="Times New Roman" w:cs="Times New Roman"/>
          <w:sz w:val="28"/>
          <w:szCs w:val="28"/>
        </w:rPr>
        <w:t>консульта</w:t>
      </w:r>
      <w:r w:rsidRPr="006855C3">
        <w:rPr>
          <w:rFonts w:ascii="Times New Roman" w:eastAsia="Times New Roman" w:hAnsi="Times New Roman" w:cs="Times New Roman"/>
          <w:sz w:val="28"/>
          <w:szCs w:val="28"/>
        </w:rPr>
        <w:t>ционное</w:t>
      </w:r>
      <w:r w:rsidR="00850854">
        <w:rPr>
          <w:rFonts w:ascii="Times New Roman" w:eastAsia="Times New Roman" w:hAnsi="Times New Roman" w:cs="Times New Roman"/>
          <w:sz w:val="28"/>
          <w:szCs w:val="28"/>
        </w:rPr>
        <w:t xml:space="preserve"> и организационное содействие</w:t>
      </w:r>
      <w:r w:rsidRPr="006855C3">
        <w:rPr>
          <w:rFonts w:ascii="Times New Roman" w:eastAsia="Times New Roman" w:hAnsi="Times New Roman" w:cs="Times New Roman"/>
          <w:sz w:val="28"/>
          <w:szCs w:val="28"/>
        </w:rPr>
        <w:t xml:space="preserve"> по п</w:t>
      </w:r>
      <w:r w:rsidR="00E273D4" w:rsidRPr="006855C3">
        <w:rPr>
          <w:rFonts w:ascii="Times New Roman" w:eastAsia="Times New Roman" w:hAnsi="Times New Roman" w:cs="Times New Roman"/>
          <w:sz w:val="28"/>
          <w:szCs w:val="28"/>
        </w:rPr>
        <w:t>роцедурам подключения выбранной</w:t>
      </w:r>
      <w:r w:rsidRPr="006855C3">
        <w:rPr>
          <w:rFonts w:ascii="Times New Roman" w:eastAsia="Times New Roman" w:hAnsi="Times New Roman" w:cs="Times New Roman"/>
          <w:sz w:val="28"/>
          <w:szCs w:val="28"/>
        </w:rPr>
        <w:t xml:space="preserve"> инвестиционной площадки к инженерно-транспортной инфраструктуре Ленинградской области.</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lastRenderedPageBreak/>
        <w:t xml:space="preserve">2.2. </w:t>
      </w:r>
      <w:r w:rsidRPr="006855C3">
        <w:rPr>
          <w:rFonts w:ascii="Times New Roman" w:eastAsia="Times New Roman" w:hAnsi="Times New Roman" w:cs="Times New Roman"/>
          <w:b/>
          <w:sz w:val="28"/>
          <w:szCs w:val="28"/>
        </w:rPr>
        <w:t>Уполномоченная организация в соответствии с Регламентом имеет право:</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2.2.1. Запрашивать у Инвестора информацию и документы, необходимые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для выполнения обязательств, предусмотренных Регламентом и настоящим Соглашением.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2.2.2. Привлекать, в случае необходимости, полномочных представителей Инвестора к выполнению условий настоящего Соглашения.</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2.2.3. В случае неисполнения либо ненадлежащего исполнения Инвестором обязательств, предусмотренных Регламентом и настоящим Соглашением, приостановить выполнение своих обязательств до момента надлежащего исполнения обязательств Инвестором</w:t>
      </w:r>
      <w:r w:rsidR="001948BD">
        <w:rPr>
          <w:rFonts w:ascii="Times New Roman" w:eastAsia="Times New Roman" w:hAnsi="Times New Roman" w:cs="Times New Roman"/>
          <w:sz w:val="28"/>
          <w:szCs w:val="28"/>
        </w:rPr>
        <w:t>, путем направления Инвестору соглашения</w:t>
      </w:r>
      <w:r w:rsidR="001948BD" w:rsidRPr="001948BD">
        <w:rPr>
          <w:rFonts w:ascii="Times New Roman" w:eastAsia="Times New Roman" w:hAnsi="Times New Roman" w:cs="Times New Roman"/>
          <w:sz w:val="28"/>
          <w:szCs w:val="28"/>
        </w:rPr>
        <w:t xml:space="preserve"> о приостановке действия настоящего Соглашения</w:t>
      </w:r>
      <w:r w:rsidRPr="006855C3">
        <w:rPr>
          <w:rFonts w:ascii="Times New Roman" w:eastAsia="Times New Roman" w:hAnsi="Times New Roman" w:cs="Times New Roman"/>
          <w:sz w:val="28"/>
          <w:szCs w:val="28"/>
        </w:rPr>
        <w:t xml:space="preserve">.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2.3. </w:t>
      </w:r>
      <w:r w:rsidRPr="006855C3">
        <w:rPr>
          <w:rFonts w:ascii="Times New Roman" w:eastAsia="Times New Roman" w:hAnsi="Times New Roman" w:cs="Times New Roman"/>
          <w:b/>
          <w:sz w:val="28"/>
          <w:szCs w:val="28"/>
        </w:rPr>
        <w:t>Инвестор обязуется:</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2.3.1. Предоставлять Уполномоченной организации сведения, документы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дополнительную информацию</w:t>
      </w:r>
      <w:r w:rsidR="00E273D4" w:rsidRPr="006855C3">
        <w:rPr>
          <w:rFonts w:ascii="Times New Roman" w:eastAsia="Times New Roman" w:hAnsi="Times New Roman" w:cs="Times New Roman"/>
          <w:sz w:val="28"/>
          <w:szCs w:val="28"/>
        </w:rPr>
        <w:t xml:space="preserve"> по Проекту</w:t>
      </w:r>
      <w:r w:rsidRPr="006855C3">
        <w:rPr>
          <w:rFonts w:ascii="Times New Roman" w:eastAsia="Times New Roman" w:hAnsi="Times New Roman" w:cs="Times New Roman"/>
          <w:sz w:val="28"/>
          <w:szCs w:val="28"/>
        </w:rPr>
        <w:t xml:space="preserve">, необходимые для выполнения обязательств, предусмотренных </w:t>
      </w:r>
      <w:r w:rsidR="00E00573">
        <w:rPr>
          <w:rFonts w:ascii="Times New Roman" w:eastAsia="Times New Roman" w:hAnsi="Times New Roman" w:cs="Times New Roman"/>
          <w:sz w:val="28"/>
          <w:szCs w:val="28"/>
        </w:rPr>
        <w:t xml:space="preserve">Регламентом и </w:t>
      </w:r>
      <w:r w:rsidRPr="006855C3">
        <w:rPr>
          <w:rFonts w:ascii="Times New Roman" w:eastAsia="Times New Roman" w:hAnsi="Times New Roman" w:cs="Times New Roman"/>
          <w:sz w:val="28"/>
          <w:szCs w:val="28"/>
        </w:rPr>
        <w:t xml:space="preserve">настоящим Соглашением в сроки, определенные </w:t>
      </w:r>
      <w:r w:rsidR="00536CE9">
        <w:rPr>
          <w:rFonts w:ascii="Times New Roman" w:eastAsia="Times New Roman" w:hAnsi="Times New Roman" w:cs="Times New Roman"/>
          <w:sz w:val="28"/>
          <w:szCs w:val="28"/>
        </w:rPr>
        <w:t>соответствующими запросами Уполномоченной организации</w:t>
      </w:r>
      <w:r w:rsidRPr="006855C3">
        <w:rPr>
          <w:rFonts w:ascii="Times New Roman" w:eastAsia="Times New Roman" w:hAnsi="Times New Roman" w:cs="Times New Roman"/>
          <w:sz w:val="28"/>
          <w:szCs w:val="28"/>
        </w:rPr>
        <w:t xml:space="preserve">. </w:t>
      </w:r>
    </w:p>
    <w:p w:rsidR="008B6BA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2.3.2. Назначить своего представителя, ответственного за выполнение условий настоящего Соглашения, уполномоченного на принятие решений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и осуществление необходимых, в том числе юридически значимые действий. 2.3.3. Оказывать Уполномоченной организации </w:t>
      </w:r>
      <w:r w:rsidR="00BB7141">
        <w:rPr>
          <w:rFonts w:ascii="Times New Roman" w:eastAsia="Times New Roman" w:hAnsi="Times New Roman" w:cs="Times New Roman"/>
          <w:sz w:val="28"/>
          <w:szCs w:val="28"/>
        </w:rPr>
        <w:t xml:space="preserve">иное </w:t>
      </w:r>
      <w:r w:rsidRPr="006855C3">
        <w:rPr>
          <w:rFonts w:ascii="Times New Roman" w:eastAsia="Times New Roman" w:hAnsi="Times New Roman" w:cs="Times New Roman"/>
          <w:sz w:val="28"/>
          <w:szCs w:val="28"/>
        </w:rPr>
        <w:t>содействие по предмету настоящего Соглашения.</w:t>
      </w:r>
    </w:p>
    <w:p w:rsidR="00693598" w:rsidRDefault="006935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2.3.4.Уведомить Уполномоченную организацию о принятии решения об от</w:t>
      </w:r>
      <w:r w:rsidR="001948BD">
        <w:rPr>
          <w:rFonts w:ascii="Times New Roman" w:eastAsia="Times New Roman" w:hAnsi="Times New Roman" w:cs="Times New Roman"/>
          <w:sz w:val="28"/>
          <w:szCs w:val="28"/>
        </w:rPr>
        <w:t>казе от реализации Проекта</w:t>
      </w:r>
      <w:r>
        <w:rPr>
          <w:rFonts w:ascii="Times New Roman" w:eastAsia="Times New Roman" w:hAnsi="Times New Roman" w:cs="Times New Roman"/>
          <w:sz w:val="28"/>
          <w:szCs w:val="28"/>
        </w:rPr>
        <w:t xml:space="preserve"> не позднее 1(одного) месяца со дня принятия указанного решения, путем направления соглашения о расторжении настоящего Соглашения.</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2.4. </w:t>
      </w:r>
      <w:r w:rsidRPr="006855C3">
        <w:rPr>
          <w:rFonts w:ascii="Times New Roman" w:eastAsia="Times New Roman" w:hAnsi="Times New Roman" w:cs="Times New Roman"/>
          <w:b/>
          <w:sz w:val="28"/>
          <w:szCs w:val="28"/>
        </w:rPr>
        <w:t>Инвестор имеет право:</w:t>
      </w:r>
    </w:p>
    <w:p w:rsidR="008B6BA3" w:rsidRPr="006855C3" w:rsidRDefault="00C4033F" w:rsidP="00BB7141">
      <w:pPr>
        <w:tabs>
          <w:tab w:val="left" w:pos="709"/>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2.4.1. Запрашивать у Уполномоченной организации информацию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документы о ходе сопровождения Проекта.</w:t>
      </w:r>
    </w:p>
    <w:p w:rsidR="008B6BA3" w:rsidRPr="006855C3" w:rsidRDefault="00C4033F" w:rsidP="00BB7141">
      <w:pPr>
        <w:tabs>
          <w:tab w:val="left" w:pos="709"/>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2.4.2. В случае </w:t>
      </w:r>
      <w:r w:rsidR="00BB7141">
        <w:rPr>
          <w:rFonts w:ascii="Times New Roman" w:eastAsia="Times New Roman" w:hAnsi="Times New Roman" w:cs="Times New Roman"/>
          <w:sz w:val="28"/>
          <w:szCs w:val="28"/>
        </w:rPr>
        <w:t>принятия решения о приостановлении реализации Проекта</w:t>
      </w:r>
      <w:r w:rsidRPr="006855C3">
        <w:rPr>
          <w:rFonts w:ascii="Times New Roman" w:eastAsia="Times New Roman" w:hAnsi="Times New Roman" w:cs="Times New Roman"/>
          <w:sz w:val="28"/>
          <w:szCs w:val="28"/>
        </w:rPr>
        <w:t xml:space="preserve"> приостановить выполнение своих обязательств </w:t>
      </w:r>
      <w:r w:rsidR="00BB7141">
        <w:rPr>
          <w:rFonts w:ascii="Times New Roman" w:eastAsia="Times New Roman" w:hAnsi="Times New Roman" w:cs="Times New Roman"/>
          <w:sz w:val="28"/>
          <w:szCs w:val="28"/>
        </w:rPr>
        <w:t>по настоящему Соглашению, путем направления в</w:t>
      </w:r>
      <w:r w:rsidRPr="006855C3">
        <w:rPr>
          <w:rFonts w:ascii="Times New Roman" w:eastAsia="Times New Roman" w:hAnsi="Times New Roman" w:cs="Times New Roman"/>
          <w:sz w:val="28"/>
          <w:szCs w:val="28"/>
        </w:rPr>
        <w:t xml:space="preserve"> Уполномоченн</w:t>
      </w:r>
      <w:r w:rsidR="00BB7141">
        <w:rPr>
          <w:rFonts w:ascii="Times New Roman" w:eastAsia="Times New Roman" w:hAnsi="Times New Roman" w:cs="Times New Roman"/>
          <w:sz w:val="28"/>
          <w:szCs w:val="28"/>
        </w:rPr>
        <w:t>ую</w:t>
      </w:r>
      <w:r w:rsidRPr="006855C3">
        <w:rPr>
          <w:rFonts w:ascii="Times New Roman" w:eastAsia="Times New Roman" w:hAnsi="Times New Roman" w:cs="Times New Roman"/>
          <w:sz w:val="28"/>
          <w:szCs w:val="28"/>
        </w:rPr>
        <w:t xml:space="preserve"> </w:t>
      </w:r>
      <w:r w:rsidR="00FA46A6">
        <w:rPr>
          <w:rFonts w:ascii="Times New Roman" w:eastAsia="Times New Roman" w:hAnsi="Times New Roman" w:cs="Times New Roman"/>
          <w:sz w:val="28"/>
          <w:szCs w:val="28"/>
        </w:rPr>
        <w:t>дополнительного соглашения</w:t>
      </w:r>
      <w:r w:rsidR="0024739B">
        <w:rPr>
          <w:rFonts w:ascii="Times New Roman" w:eastAsia="Times New Roman" w:hAnsi="Times New Roman" w:cs="Times New Roman"/>
          <w:sz w:val="28"/>
          <w:szCs w:val="28"/>
        </w:rPr>
        <w:t xml:space="preserve"> к настоящему Соглашению</w:t>
      </w:r>
      <w:r w:rsidR="00BB7141">
        <w:rPr>
          <w:rFonts w:ascii="Times New Roman" w:eastAsia="Times New Roman" w:hAnsi="Times New Roman" w:cs="Times New Roman"/>
          <w:sz w:val="28"/>
          <w:szCs w:val="28"/>
        </w:rPr>
        <w:t xml:space="preserve"> о приостановке действия настоящего Соглашения, с указанием срока приостановки</w:t>
      </w:r>
      <w:r w:rsidRPr="006855C3">
        <w:rPr>
          <w:rFonts w:ascii="Times New Roman" w:eastAsia="Times New Roman" w:hAnsi="Times New Roman" w:cs="Times New Roman"/>
          <w:sz w:val="28"/>
          <w:szCs w:val="28"/>
        </w:rPr>
        <w:t>.</w:t>
      </w:r>
    </w:p>
    <w:p w:rsidR="008B6BA3" w:rsidRPr="006855C3" w:rsidRDefault="008B6BA3">
      <w:pPr>
        <w:spacing w:after="0" w:line="240" w:lineRule="auto"/>
        <w:jc w:val="both"/>
        <w:rPr>
          <w:rFonts w:ascii="Times New Roman" w:eastAsia="Times New Roman" w:hAnsi="Times New Roman" w:cs="Times New Roman"/>
          <w:sz w:val="28"/>
          <w:szCs w:val="28"/>
        </w:rPr>
      </w:pPr>
    </w:p>
    <w:p w:rsidR="008B6BA3" w:rsidRPr="00787AB5" w:rsidRDefault="00787AB5" w:rsidP="00787AB5">
      <w:pPr>
        <w:spacing w:after="0" w:line="240" w:lineRule="auto"/>
        <w:jc w:val="center"/>
        <w:rPr>
          <w:rFonts w:ascii="Times New Roman" w:eastAsia="Times New Roman" w:hAnsi="Times New Roman" w:cs="Times New Roman"/>
          <w:b/>
          <w:sz w:val="28"/>
          <w:szCs w:val="28"/>
        </w:rPr>
      </w:pPr>
      <w:r w:rsidRPr="00787AB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C4033F" w:rsidRPr="00787AB5">
        <w:rPr>
          <w:rFonts w:ascii="Times New Roman" w:eastAsia="Times New Roman" w:hAnsi="Times New Roman" w:cs="Times New Roman"/>
          <w:b/>
          <w:sz w:val="28"/>
          <w:szCs w:val="28"/>
        </w:rPr>
        <w:t>Ответственность Сторон</w:t>
      </w:r>
    </w:p>
    <w:p w:rsidR="00787AB5" w:rsidRPr="00DC2D4B" w:rsidRDefault="00787AB5" w:rsidP="00536CE9">
      <w:pPr>
        <w:spacing w:after="0"/>
        <w:rPr>
          <w:sz w:val="28"/>
          <w:szCs w:val="28"/>
        </w:rPr>
      </w:pP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3.1. Стороны не несут финансовых обязательств и материальной ответственности по Соглашению.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3.2. Уполномоченная организация не несет ответственности за полноту, точность и достоверность информации, </w:t>
      </w:r>
      <w:r w:rsidR="00E273D4" w:rsidRPr="006855C3">
        <w:rPr>
          <w:rFonts w:ascii="Times New Roman" w:eastAsia="Times New Roman" w:hAnsi="Times New Roman" w:cs="Times New Roman"/>
          <w:sz w:val="28"/>
          <w:szCs w:val="28"/>
        </w:rPr>
        <w:t xml:space="preserve">предоставленной Инвестором </w:t>
      </w:r>
      <w:r w:rsidR="00E273D4" w:rsidRPr="006855C3">
        <w:rPr>
          <w:rFonts w:ascii="Times New Roman" w:eastAsia="Times New Roman" w:hAnsi="Times New Roman" w:cs="Times New Roman"/>
          <w:sz w:val="28"/>
          <w:szCs w:val="28"/>
        </w:rPr>
        <w:br/>
        <w:t>и третьими лицами в рамках</w:t>
      </w:r>
      <w:r w:rsidRPr="006855C3">
        <w:rPr>
          <w:rFonts w:ascii="Times New Roman" w:eastAsia="Times New Roman" w:hAnsi="Times New Roman" w:cs="Times New Roman"/>
          <w:sz w:val="28"/>
          <w:szCs w:val="28"/>
        </w:rPr>
        <w:t xml:space="preserve"> </w:t>
      </w:r>
      <w:r w:rsidR="00E273D4" w:rsidRPr="006855C3">
        <w:rPr>
          <w:rFonts w:ascii="Times New Roman" w:eastAsia="Times New Roman" w:hAnsi="Times New Roman" w:cs="Times New Roman"/>
          <w:sz w:val="28"/>
          <w:szCs w:val="28"/>
        </w:rPr>
        <w:t xml:space="preserve">осуществления соответствующих действий по </w:t>
      </w:r>
      <w:r w:rsidRPr="006855C3">
        <w:rPr>
          <w:rFonts w:ascii="Times New Roman" w:eastAsia="Times New Roman" w:hAnsi="Times New Roman" w:cs="Times New Roman"/>
          <w:sz w:val="28"/>
          <w:szCs w:val="28"/>
        </w:rPr>
        <w:t>предмет</w:t>
      </w:r>
      <w:r w:rsidR="00E273D4" w:rsidRPr="006855C3">
        <w:rPr>
          <w:rFonts w:ascii="Times New Roman" w:eastAsia="Times New Roman" w:hAnsi="Times New Roman" w:cs="Times New Roman"/>
          <w:sz w:val="28"/>
          <w:szCs w:val="28"/>
        </w:rPr>
        <w:t>у настоящего Соглашения</w:t>
      </w:r>
      <w:r w:rsidRPr="006855C3">
        <w:rPr>
          <w:rFonts w:ascii="Times New Roman" w:eastAsia="Times New Roman" w:hAnsi="Times New Roman" w:cs="Times New Roman"/>
          <w:sz w:val="28"/>
          <w:szCs w:val="28"/>
        </w:rPr>
        <w:t>.</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lastRenderedPageBreak/>
        <w:t>3.</w:t>
      </w:r>
      <w:r w:rsidR="00BE6506">
        <w:rPr>
          <w:rFonts w:ascii="Times New Roman" w:eastAsia="Times New Roman" w:hAnsi="Times New Roman" w:cs="Times New Roman"/>
          <w:sz w:val="28"/>
          <w:szCs w:val="28"/>
        </w:rPr>
        <w:t>3</w:t>
      </w:r>
      <w:r w:rsidRPr="006855C3">
        <w:rPr>
          <w:rFonts w:ascii="Times New Roman" w:eastAsia="Times New Roman" w:hAnsi="Times New Roman" w:cs="Times New Roman"/>
          <w:sz w:val="28"/>
          <w:szCs w:val="28"/>
        </w:rPr>
        <w:t xml:space="preserve">. Уполномоченная организация не несет ответственности за неисполнение или ненадлежащее исполнение обязательств по настоящему Соглашению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в случае непредоставления или несвоевременного предоставления Инвестором информации, запрашиваемой в соответствии с Регламентом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п</w:t>
      </w:r>
      <w:r w:rsidR="00E273D4" w:rsidRPr="006855C3">
        <w:rPr>
          <w:rFonts w:ascii="Times New Roman" w:eastAsia="Times New Roman" w:hAnsi="Times New Roman" w:cs="Times New Roman"/>
          <w:sz w:val="28"/>
          <w:szCs w:val="28"/>
        </w:rPr>
        <w:t>унктом</w:t>
      </w:r>
      <w:r w:rsidRPr="006855C3">
        <w:rPr>
          <w:rFonts w:ascii="Times New Roman" w:eastAsia="Times New Roman" w:hAnsi="Times New Roman" w:cs="Times New Roman"/>
          <w:sz w:val="28"/>
          <w:szCs w:val="28"/>
        </w:rPr>
        <w:t xml:space="preserve"> 2.3.1 настоящего Соглашения.</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3.</w:t>
      </w:r>
      <w:r w:rsidR="00BE6506">
        <w:rPr>
          <w:rFonts w:ascii="Times New Roman" w:eastAsia="Times New Roman" w:hAnsi="Times New Roman" w:cs="Times New Roman"/>
          <w:sz w:val="28"/>
          <w:szCs w:val="28"/>
        </w:rPr>
        <w:t>4</w:t>
      </w:r>
      <w:r w:rsidRPr="006855C3">
        <w:rPr>
          <w:rFonts w:ascii="Times New Roman" w:eastAsia="Times New Roman" w:hAnsi="Times New Roman" w:cs="Times New Roman"/>
          <w:sz w:val="28"/>
          <w:szCs w:val="28"/>
        </w:rPr>
        <w:t xml:space="preserve">. Стороны освобождаются от ответственности за неисполнение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или ненадлежащее исполнение своих обязательств по настоящему Соглашению, если оно явилось следствием возникновения обстоятельств непреодолимой силы (согласно законодательству Российской Федерации).</w:t>
      </w:r>
    </w:p>
    <w:p w:rsidR="008B6BA3" w:rsidRPr="006855C3" w:rsidRDefault="008B6BA3">
      <w:pPr>
        <w:spacing w:after="0" w:line="240" w:lineRule="auto"/>
        <w:jc w:val="center"/>
        <w:rPr>
          <w:rFonts w:ascii="Times New Roman" w:eastAsia="Times New Roman" w:hAnsi="Times New Roman" w:cs="Times New Roman"/>
          <w:b/>
          <w:sz w:val="28"/>
          <w:szCs w:val="28"/>
        </w:rPr>
      </w:pPr>
    </w:p>
    <w:p w:rsidR="008B6BA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4. Конфиденциальность</w:t>
      </w:r>
    </w:p>
    <w:p w:rsidR="00787AB5" w:rsidRPr="006855C3" w:rsidRDefault="00787AB5">
      <w:pPr>
        <w:spacing w:after="0" w:line="240" w:lineRule="auto"/>
        <w:jc w:val="center"/>
        <w:rPr>
          <w:rFonts w:ascii="Times New Roman" w:eastAsia="Times New Roman" w:hAnsi="Times New Roman" w:cs="Times New Roman"/>
          <w:b/>
          <w:sz w:val="28"/>
          <w:szCs w:val="28"/>
        </w:rPr>
      </w:pP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4.1. Стороны обязуются соблюдать конфиденциальность условий настоящего Соглашения и всей информации, переданной в качестве конфиденциальной информации или в качестве информации, которую в соответствии с законодательством Росси</w:t>
      </w:r>
      <w:r w:rsidR="00BE6506">
        <w:rPr>
          <w:rFonts w:ascii="Times New Roman" w:eastAsia="Times New Roman" w:hAnsi="Times New Roman" w:cs="Times New Roman"/>
          <w:sz w:val="28"/>
          <w:szCs w:val="28"/>
        </w:rPr>
        <w:t xml:space="preserve">йской Федерации следует считать </w:t>
      </w:r>
      <w:r w:rsidRPr="006855C3">
        <w:rPr>
          <w:rFonts w:ascii="Times New Roman" w:eastAsia="Times New Roman" w:hAnsi="Times New Roman" w:cs="Times New Roman"/>
          <w:sz w:val="28"/>
          <w:szCs w:val="28"/>
        </w:rPr>
        <w:t>конфиденциальной.</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4.2. Любая конфиденциальная информация, переданная в ходе реализации настоящего Соглашения, может быть распространена или передана третьим лицам только при наличии письменного согласия Сторон.</w:t>
      </w:r>
    </w:p>
    <w:p w:rsidR="008B6BA3" w:rsidRPr="006855C3" w:rsidRDefault="008B6BA3">
      <w:pPr>
        <w:spacing w:after="0" w:line="240" w:lineRule="auto"/>
        <w:jc w:val="both"/>
        <w:rPr>
          <w:rFonts w:ascii="Times New Roman" w:eastAsia="Times New Roman" w:hAnsi="Times New Roman" w:cs="Times New Roman"/>
          <w:sz w:val="28"/>
          <w:szCs w:val="28"/>
        </w:rPr>
      </w:pPr>
    </w:p>
    <w:p w:rsidR="008B6BA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5. Срок действия Соглашения</w:t>
      </w:r>
    </w:p>
    <w:p w:rsidR="00787AB5" w:rsidRPr="006855C3" w:rsidRDefault="00787AB5">
      <w:pPr>
        <w:spacing w:after="0" w:line="240" w:lineRule="auto"/>
        <w:jc w:val="center"/>
        <w:rPr>
          <w:rFonts w:ascii="Times New Roman" w:eastAsia="Times New Roman" w:hAnsi="Times New Roman" w:cs="Times New Roman"/>
          <w:b/>
          <w:sz w:val="28"/>
          <w:szCs w:val="28"/>
        </w:rPr>
      </w:pP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5.1. Соглашение вступает в силу с момента его подписания Сторонами </w:t>
      </w:r>
      <w:r w:rsidR="00E273D4" w:rsidRPr="006855C3">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и действует до исполнения Сторонами принятых на себя обязательств.</w:t>
      </w:r>
    </w:p>
    <w:p w:rsidR="008B6BA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5.2. Настоящее Соглашение </w:t>
      </w:r>
      <w:r w:rsidR="004D042E">
        <w:rPr>
          <w:rFonts w:ascii="Times New Roman" w:eastAsia="Times New Roman" w:hAnsi="Times New Roman" w:cs="Times New Roman"/>
          <w:sz w:val="28"/>
          <w:szCs w:val="28"/>
        </w:rPr>
        <w:t>может быть расторгнуто досрочно</w:t>
      </w:r>
      <w:r w:rsidR="004D042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 xml:space="preserve">по инициативе одной из Сторон при </w:t>
      </w:r>
      <w:r w:rsidR="004D042E">
        <w:rPr>
          <w:rFonts w:ascii="Times New Roman" w:eastAsia="Times New Roman" w:hAnsi="Times New Roman" w:cs="Times New Roman"/>
          <w:sz w:val="28"/>
          <w:szCs w:val="28"/>
        </w:rPr>
        <w:t>условии письменного уведомления</w:t>
      </w:r>
      <w:r w:rsidR="004D042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об этом другой Стороны не менее чем</w:t>
      </w:r>
      <w:r w:rsidR="004D042E">
        <w:rPr>
          <w:rFonts w:ascii="Times New Roman" w:eastAsia="Times New Roman" w:hAnsi="Times New Roman" w:cs="Times New Roman"/>
          <w:sz w:val="28"/>
          <w:szCs w:val="28"/>
        </w:rPr>
        <w:t xml:space="preserve"> за пятнадцать календарных дней</w:t>
      </w:r>
      <w:r w:rsidR="004D042E">
        <w:rPr>
          <w:rFonts w:ascii="Times New Roman" w:eastAsia="Times New Roman" w:hAnsi="Times New Roman" w:cs="Times New Roman"/>
          <w:sz w:val="28"/>
          <w:szCs w:val="28"/>
        </w:rPr>
        <w:br/>
      </w:r>
      <w:r w:rsidRPr="006855C3">
        <w:rPr>
          <w:rFonts w:ascii="Times New Roman" w:eastAsia="Times New Roman" w:hAnsi="Times New Roman" w:cs="Times New Roman"/>
          <w:sz w:val="28"/>
          <w:szCs w:val="28"/>
        </w:rPr>
        <w:t>до предполагаемой даты расторжения Соглашения.</w:t>
      </w:r>
    </w:p>
    <w:p w:rsidR="00C10E30" w:rsidRPr="006855C3" w:rsidRDefault="00C10E30" w:rsidP="00C10E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C10E30">
        <w:t xml:space="preserve"> </w:t>
      </w:r>
      <w:r w:rsidR="00BE6506">
        <w:rPr>
          <w:rFonts w:ascii="Times New Roman" w:hAnsi="Times New Roman" w:cs="Times New Roman"/>
          <w:sz w:val="28"/>
          <w:szCs w:val="28"/>
        </w:rPr>
        <w:t xml:space="preserve">В </w:t>
      </w:r>
      <w:r w:rsidR="00BE6506" w:rsidRPr="00BE6506">
        <w:rPr>
          <w:rFonts w:ascii="Times New Roman" w:eastAsia="Times New Roman" w:hAnsi="Times New Roman" w:cs="Times New Roman"/>
          <w:sz w:val="28"/>
          <w:szCs w:val="28"/>
        </w:rPr>
        <w:t xml:space="preserve">случае принятия уполномоченным органом исполнительной власти </w:t>
      </w:r>
      <w:r w:rsidR="00BE6506">
        <w:rPr>
          <w:rFonts w:ascii="Times New Roman" w:eastAsia="Times New Roman" w:hAnsi="Times New Roman" w:cs="Times New Roman"/>
          <w:sz w:val="28"/>
          <w:szCs w:val="28"/>
        </w:rPr>
        <w:br/>
      </w:r>
      <w:r w:rsidR="00BE6506" w:rsidRPr="00BE6506">
        <w:rPr>
          <w:rFonts w:ascii="Times New Roman" w:eastAsia="Times New Roman" w:hAnsi="Times New Roman" w:cs="Times New Roman"/>
          <w:sz w:val="28"/>
          <w:szCs w:val="28"/>
        </w:rPr>
        <w:t xml:space="preserve">(в том числе территориальным органом федерального органа исполнительной власти Российской Федерации) либо органом местного самоуправления Ленинградской области или иными уполномоченными организациями (государственными учреждениями, организациями) отрицательного решения по результатам рассмотрения документации, представленной на утверждение (согласование), в </w:t>
      </w:r>
      <w:proofErr w:type="gramStart"/>
      <w:r w:rsidR="00BE6506" w:rsidRPr="00BE6506">
        <w:rPr>
          <w:rFonts w:ascii="Times New Roman" w:eastAsia="Times New Roman" w:hAnsi="Times New Roman" w:cs="Times New Roman"/>
          <w:sz w:val="28"/>
          <w:szCs w:val="28"/>
        </w:rPr>
        <w:t>связи</w:t>
      </w:r>
      <w:proofErr w:type="gramEnd"/>
      <w:r w:rsidR="00BE6506" w:rsidRPr="00BE6506">
        <w:rPr>
          <w:rFonts w:ascii="Times New Roman" w:eastAsia="Times New Roman" w:hAnsi="Times New Roman" w:cs="Times New Roman"/>
          <w:sz w:val="28"/>
          <w:szCs w:val="28"/>
        </w:rPr>
        <w:t xml:space="preserve"> с чем реализация Проекта становится невозможной, либо в случае отказа Инвестора от реализации Проекта обязательства Уполномоченной организации, </w:t>
      </w:r>
      <w:proofErr w:type="gramStart"/>
      <w:r w:rsidR="00BE6506" w:rsidRPr="00BE6506">
        <w:rPr>
          <w:rFonts w:ascii="Times New Roman" w:eastAsia="Times New Roman" w:hAnsi="Times New Roman" w:cs="Times New Roman"/>
          <w:sz w:val="28"/>
          <w:szCs w:val="28"/>
        </w:rPr>
        <w:t>установленные</w:t>
      </w:r>
      <w:proofErr w:type="gramEnd"/>
      <w:r w:rsidR="00BE6506" w:rsidRPr="00BE6506">
        <w:rPr>
          <w:rFonts w:ascii="Times New Roman" w:eastAsia="Times New Roman" w:hAnsi="Times New Roman" w:cs="Times New Roman"/>
          <w:sz w:val="28"/>
          <w:szCs w:val="28"/>
        </w:rPr>
        <w:t xml:space="preserve"> Регламентом и настоящим Согл</w:t>
      </w:r>
      <w:r w:rsidR="00BE6506">
        <w:rPr>
          <w:rFonts w:ascii="Times New Roman" w:eastAsia="Times New Roman" w:hAnsi="Times New Roman" w:cs="Times New Roman"/>
          <w:sz w:val="28"/>
          <w:szCs w:val="28"/>
        </w:rPr>
        <w:t>ашением, считаются исполненными</w:t>
      </w:r>
      <w:r>
        <w:rPr>
          <w:rFonts w:ascii="Times New Roman" w:eastAsia="Times New Roman" w:hAnsi="Times New Roman" w:cs="Times New Roman"/>
          <w:sz w:val="28"/>
          <w:szCs w:val="28"/>
        </w:rPr>
        <w:t>, а</w:t>
      </w:r>
      <w:r w:rsidRPr="00C10E30">
        <w:rPr>
          <w:rFonts w:ascii="Times New Roman" w:eastAsia="Times New Roman" w:hAnsi="Times New Roman" w:cs="Times New Roman"/>
          <w:sz w:val="28"/>
          <w:szCs w:val="28"/>
        </w:rPr>
        <w:t xml:space="preserve"> Соглашение</w:t>
      </w:r>
      <w:r>
        <w:rPr>
          <w:rFonts w:ascii="Times New Roman" w:eastAsia="Times New Roman" w:hAnsi="Times New Roman" w:cs="Times New Roman"/>
          <w:sz w:val="28"/>
          <w:szCs w:val="28"/>
        </w:rPr>
        <w:t xml:space="preserve"> </w:t>
      </w:r>
      <w:r w:rsidR="00BE6506">
        <w:rPr>
          <w:rFonts w:ascii="Times New Roman" w:eastAsia="Times New Roman" w:hAnsi="Times New Roman" w:cs="Times New Roman"/>
          <w:sz w:val="28"/>
          <w:szCs w:val="28"/>
        </w:rPr>
        <w:t>подлежит расторжению.</w:t>
      </w:r>
      <w:r>
        <w:rPr>
          <w:rFonts w:ascii="Times New Roman" w:eastAsia="Times New Roman" w:hAnsi="Times New Roman" w:cs="Times New Roman"/>
          <w:sz w:val="28"/>
          <w:szCs w:val="28"/>
        </w:rPr>
        <w:t xml:space="preserve"> </w:t>
      </w:r>
    </w:p>
    <w:p w:rsidR="008B6BA3" w:rsidRDefault="008B6BA3">
      <w:pPr>
        <w:spacing w:after="0" w:line="240" w:lineRule="auto"/>
        <w:jc w:val="center"/>
        <w:rPr>
          <w:rFonts w:ascii="Times New Roman" w:eastAsia="Times New Roman" w:hAnsi="Times New Roman" w:cs="Times New Roman"/>
          <w:b/>
          <w:sz w:val="28"/>
          <w:szCs w:val="28"/>
        </w:rPr>
      </w:pPr>
    </w:p>
    <w:p w:rsidR="008B6BA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6. Прочие условия</w:t>
      </w:r>
    </w:p>
    <w:p w:rsidR="00DC2D4B" w:rsidRDefault="00DC2D4B">
      <w:pPr>
        <w:spacing w:after="0" w:line="240" w:lineRule="auto"/>
        <w:jc w:val="center"/>
        <w:rPr>
          <w:rFonts w:ascii="Times New Roman" w:eastAsia="Times New Roman" w:hAnsi="Times New Roman" w:cs="Times New Roman"/>
          <w:b/>
          <w:sz w:val="28"/>
          <w:szCs w:val="28"/>
        </w:rPr>
      </w:pPr>
    </w:p>
    <w:p w:rsidR="008B6BA3" w:rsidRPr="006855C3" w:rsidRDefault="00C4033F" w:rsidP="00BE6506">
      <w:pPr>
        <w:tabs>
          <w:tab w:val="left" w:pos="567"/>
        </w:tabs>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6.1.  </w:t>
      </w:r>
      <w:r w:rsidR="0024739B" w:rsidRPr="006855C3">
        <w:rPr>
          <w:rFonts w:ascii="Times New Roman" w:eastAsia="Times New Roman" w:hAnsi="Times New Roman" w:cs="Times New Roman"/>
          <w:sz w:val="28"/>
          <w:szCs w:val="28"/>
        </w:rPr>
        <w:t>Подписание Соглашения не ведет к созданию Сторонами партнерства, товарищества или иного совмес</w:t>
      </w:r>
      <w:r w:rsidR="0024739B">
        <w:rPr>
          <w:rFonts w:ascii="Times New Roman" w:eastAsia="Times New Roman" w:hAnsi="Times New Roman" w:cs="Times New Roman"/>
          <w:sz w:val="28"/>
          <w:szCs w:val="28"/>
        </w:rPr>
        <w:t>тного образования (предприятия)</w:t>
      </w:r>
      <w:r w:rsidR="0024739B">
        <w:rPr>
          <w:rFonts w:ascii="Times New Roman" w:eastAsia="Times New Roman" w:hAnsi="Times New Roman" w:cs="Times New Roman"/>
          <w:sz w:val="28"/>
          <w:szCs w:val="28"/>
        </w:rPr>
        <w:br/>
      </w:r>
      <w:r w:rsidR="0024739B" w:rsidRPr="006855C3">
        <w:rPr>
          <w:rFonts w:ascii="Times New Roman" w:eastAsia="Times New Roman" w:hAnsi="Times New Roman" w:cs="Times New Roman"/>
          <w:sz w:val="28"/>
          <w:szCs w:val="28"/>
        </w:rPr>
        <w:lastRenderedPageBreak/>
        <w:t xml:space="preserve">и не налагает на Стороны финансовых обязательств. Согласно </w:t>
      </w:r>
      <w:r w:rsidR="0024739B">
        <w:rPr>
          <w:rFonts w:ascii="Times New Roman" w:eastAsia="Times New Roman" w:hAnsi="Times New Roman" w:cs="Times New Roman"/>
          <w:sz w:val="28"/>
          <w:szCs w:val="28"/>
        </w:rPr>
        <w:t>подпункту</w:t>
      </w:r>
      <w:r w:rsidR="0024739B">
        <w:rPr>
          <w:rFonts w:ascii="Times New Roman" w:eastAsia="Times New Roman" w:hAnsi="Times New Roman" w:cs="Times New Roman"/>
          <w:sz w:val="28"/>
          <w:szCs w:val="28"/>
        </w:rPr>
        <w:br/>
      </w:r>
      <w:r w:rsidR="0024739B" w:rsidRPr="006855C3">
        <w:rPr>
          <w:rFonts w:ascii="Times New Roman" w:eastAsia="Times New Roman" w:hAnsi="Times New Roman" w:cs="Times New Roman"/>
          <w:sz w:val="28"/>
          <w:szCs w:val="28"/>
        </w:rPr>
        <w:t>4 пункта 2 статьи 146 Налогового Кодекса Российской Федерации</w:t>
      </w:r>
      <w:r w:rsidR="0024739B" w:rsidRPr="006855C3">
        <w:t xml:space="preserve"> </w:t>
      </w:r>
      <w:r w:rsidR="0024739B" w:rsidRPr="006855C3">
        <w:rPr>
          <w:rFonts w:ascii="Times New Roman" w:eastAsia="Times New Roman" w:hAnsi="Times New Roman" w:cs="Times New Roman"/>
          <w:sz w:val="28"/>
          <w:szCs w:val="28"/>
        </w:rPr>
        <w:t>сопровождение инвестиционных п</w:t>
      </w:r>
      <w:r w:rsidR="0024739B">
        <w:rPr>
          <w:rFonts w:ascii="Times New Roman" w:eastAsia="Times New Roman" w:hAnsi="Times New Roman" w:cs="Times New Roman"/>
          <w:sz w:val="28"/>
          <w:szCs w:val="28"/>
        </w:rPr>
        <w:t>роектов в Ленинградской области</w:t>
      </w:r>
      <w:r w:rsidR="0024739B">
        <w:rPr>
          <w:rFonts w:ascii="Times New Roman" w:eastAsia="Times New Roman" w:hAnsi="Times New Roman" w:cs="Times New Roman"/>
          <w:sz w:val="28"/>
          <w:szCs w:val="28"/>
        </w:rPr>
        <w:br/>
        <w:t>по принципу «единого окна»</w:t>
      </w:r>
      <w:r w:rsidR="0024739B" w:rsidRPr="006855C3">
        <w:rPr>
          <w:rFonts w:ascii="Times New Roman" w:eastAsia="Times New Roman" w:hAnsi="Times New Roman" w:cs="Times New Roman"/>
          <w:sz w:val="28"/>
          <w:szCs w:val="28"/>
        </w:rPr>
        <w:t xml:space="preserve"> не признается объектом налогообложения, как оказание услуг в рамках выполнения возложенных полномочий, установленных правовыми актами субъекта Российской Федерации – Ленинградской области. </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6.2. </w:t>
      </w:r>
      <w:r w:rsidR="0024739B" w:rsidRPr="006855C3">
        <w:rPr>
          <w:rFonts w:ascii="Times New Roman" w:eastAsia="Times New Roman" w:hAnsi="Times New Roman" w:cs="Times New Roman"/>
          <w:sz w:val="28"/>
          <w:szCs w:val="28"/>
        </w:rPr>
        <w:t>Споры и разногласия по настоящему Соглашению, которые могут возникнуть в результате исполнения принятых Сторонами на себя обязательств, решаются путем переговоров.</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6.3. </w:t>
      </w:r>
      <w:r w:rsidR="0024739B" w:rsidRPr="006855C3">
        <w:rPr>
          <w:rFonts w:ascii="Times New Roman" w:eastAsia="Times New Roman" w:hAnsi="Times New Roman" w:cs="Times New Roman"/>
          <w:sz w:val="28"/>
          <w:szCs w:val="28"/>
        </w:rPr>
        <w:t>Все изменения и дополнения к Соглашению действительны лишь в том случае, если они совершены в письменной форме и подписаны обеими Сторонами.</w:t>
      </w:r>
    </w:p>
    <w:p w:rsidR="008B6BA3" w:rsidRPr="006855C3" w:rsidRDefault="00C4033F">
      <w:pPr>
        <w:spacing w:after="0" w:line="240" w:lineRule="auto"/>
        <w:jc w:val="both"/>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 xml:space="preserve">6.4. Настоящее Соглашение составлено в двух экземплярах, имеющих одинаковую юридическую силу, по одному для каждой из Сторон. </w:t>
      </w:r>
    </w:p>
    <w:p w:rsidR="008B6BA3" w:rsidRPr="006855C3" w:rsidRDefault="008B6BA3">
      <w:pPr>
        <w:spacing w:after="0" w:line="240" w:lineRule="auto"/>
        <w:jc w:val="both"/>
        <w:rPr>
          <w:rFonts w:ascii="Times New Roman" w:eastAsia="Times New Roman" w:hAnsi="Times New Roman" w:cs="Times New Roman"/>
          <w:sz w:val="28"/>
          <w:szCs w:val="28"/>
        </w:rPr>
      </w:pPr>
    </w:p>
    <w:p w:rsidR="008B6BA3" w:rsidRPr="006855C3" w:rsidRDefault="00C4033F">
      <w:pPr>
        <w:spacing w:after="0" w:line="240" w:lineRule="auto"/>
        <w:jc w:val="cente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 xml:space="preserve">7. </w:t>
      </w:r>
      <w:r w:rsidR="00BE6506">
        <w:rPr>
          <w:rFonts w:ascii="Times New Roman" w:eastAsia="Times New Roman" w:hAnsi="Times New Roman" w:cs="Times New Roman"/>
          <w:b/>
          <w:sz w:val="28"/>
          <w:szCs w:val="28"/>
        </w:rPr>
        <w:t>Реквизиты</w:t>
      </w:r>
      <w:r w:rsidRPr="006855C3">
        <w:rPr>
          <w:rFonts w:ascii="Times New Roman" w:eastAsia="Times New Roman" w:hAnsi="Times New Roman" w:cs="Times New Roman"/>
          <w:b/>
          <w:sz w:val="28"/>
          <w:szCs w:val="28"/>
        </w:rPr>
        <w:t xml:space="preserve"> и подписи Сторон</w:t>
      </w:r>
    </w:p>
    <w:p w:rsidR="002E67E6" w:rsidRPr="006855C3" w:rsidRDefault="002E67E6">
      <w:pPr>
        <w:spacing w:after="0" w:line="240" w:lineRule="auto"/>
        <w:jc w:val="center"/>
        <w:rPr>
          <w:rFonts w:ascii="Times New Roman" w:eastAsia="Times New Roman" w:hAnsi="Times New Roman" w:cs="Times New Roman"/>
          <w:b/>
          <w:sz w:val="28"/>
          <w:szCs w:val="28"/>
        </w:rPr>
      </w:pPr>
    </w:p>
    <w:tbl>
      <w:tblPr>
        <w:tblStyle w:val="30"/>
        <w:tblW w:w="10490"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5104"/>
        <w:gridCol w:w="5386"/>
      </w:tblGrid>
      <w:tr w:rsidR="006855C3" w:rsidRPr="006855C3">
        <w:tc>
          <w:tcPr>
            <w:tcW w:w="5104" w:type="dxa"/>
          </w:tcPr>
          <w:p w:rsidR="008B6BA3" w:rsidRPr="006855C3" w:rsidRDefault="00C4033F">
            <w:pPr>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t>Уполномоченная организация:</w:t>
            </w:r>
          </w:p>
        </w:tc>
        <w:tc>
          <w:tcPr>
            <w:tcW w:w="5386" w:type="dxa"/>
          </w:tcPr>
          <w:p w:rsidR="008B6BA3" w:rsidRPr="006855C3" w:rsidRDefault="00C4033F">
            <w:pPr>
              <w:rPr>
                <w:rFonts w:ascii="Times New Roman" w:eastAsia="Times New Roman" w:hAnsi="Times New Roman" w:cs="Times New Roman"/>
                <w:b/>
                <w:sz w:val="12"/>
                <w:szCs w:val="12"/>
              </w:rPr>
            </w:pPr>
            <w:r w:rsidRPr="006855C3">
              <w:rPr>
                <w:rFonts w:ascii="Times New Roman" w:eastAsia="Times New Roman" w:hAnsi="Times New Roman" w:cs="Times New Roman"/>
                <w:b/>
                <w:sz w:val="28"/>
                <w:szCs w:val="28"/>
              </w:rPr>
              <w:t>Инвестор:</w:t>
            </w:r>
          </w:p>
          <w:p w:rsidR="008B6BA3" w:rsidRPr="006855C3" w:rsidRDefault="008B6BA3">
            <w:pPr>
              <w:rPr>
                <w:rFonts w:ascii="Times New Roman" w:eastAsia="Times New Roman" w:hAnsi="Times New Roman" w:cs="Times New Roman"/>
                <w:b/>
                <w:sz w:val="12"/>
                <w:szCs w:val="12"/>
              </w:rPr>
            </w:pPr>
          </w:p>
        </w:tc>
      </w:tr>
      <w:tr w:rsidR="006855C3" w:rsidRPr="006855C3">
        <w:tc>
          <w:tcPr>
            <w:tcW w:w="5104" w:type="dxa"/>
          </w:tcPr>
          <w:p w:rsidR="008B6BA3" w:rsidRPr="006855C3" w:rsidRDefault="00C4033F">
            <w:pPr>
              <w:ind w:left="-108" w:right="-108" w:firstLine="108"/>
              <w:rPr>
                <w:rFonts w:ascii="Times New Roman" w:eastAsia="Times New Roman" w:hAnsi="Times New Roman" w:cs="Times New Roman"/>
                <w:b/>
                <w:sz w:val="26"/>
                <w:szCs w:val="26"/>
              </w:rPr>
            </w:pPr>
            <w:r w:rsidRPr="006855C3">
              <w:rPr>
                <w:rFonts w:ascii="Times New Roman" w:eastAsia="Times New Roman" w:hAnsi="Times New Roman" w:cs="Times New Roman"/>
                <w:b/>
                <w:sz w:val="26"/>
                <w:szCs w:val="26"/>
              </w:rPr>
              <w:t>Государственное казенное учреждение «Агентство экономического развития Ленинградской области» (ГКУ «АЭРЛО»)</w:t>
            </w:r>
          </w:p>
          <w:p w:rsidR="008B6BA3" w:rsidRPr="006855C3" w:rsidRDefault="008B6BA3">
            <w:pPr>
              <w:rPr>
                <w:rFonts w:ascii="Times New Roman" w:eastAsia="Times New Roman" w:hAnsi="Times New Roman" w:cs="Times New Roman"/>
                <w:b/>
                <w:sz w:val="26"/>
                <w:szCs w:val="26"/>
              </w:rPr>
            </w:pPr>
          </w:p>
          <w:p w:rsidR="008B6BA3"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Адрес местонахождения: 188650, Ленинградская область, Всеволожский район, г. Сертолово, ул. Молодцова, д. 7, копр. 2</w:t>
            </w:r>
          </w:p>
          <w:p w:rsidR="008B6BA3" w:rsidRPr="006855C3" w:rsidRDefault="00C4033F">
            <w:pPr>
              <w:ind w:right="-115"/>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Адрес для корреспонденции: 195112, </w:t>
            </w:r>
            <w:r w:rsidR="00365074" w:rsidRPr="006855C3">
              <w:rPr>
                <w:rFonts w:ascii="Times New Roman" w:eastAsia="Times New Roman" w:hAnsi="Times New Roman" w:cs="Times New Roman"/>
                <w:sz w:val="24"/>
                <w:szCs w:val="24"/>
              </w:rPr>
              <w:br/>
            </w:r>
            <w:r w:rsidRPr="006855C3">
              <w:rPr>
                <w:rFonts w:ascii="Times New Roman" w:eastAsia="Times New Roman" w:hAnsi="Times New Roman" w:cs="Times New Roman"/>
                <w:sz w:val="24"/>
                <w:szCs w:val="24"/>
              </w:rPr>
              <w:t xml:space="preserve">г. Санкт-Петербург, Малоохтинский пр., </w:t>
            </w:r>
            <w:r w:rsidR="00365074" w:rsidRPr="006855C3">
              <w:rPr>
                <w:rFonts w:ascii="Times New Roman" w:eastAsia="Times New Roman" w:hAnsi="Times New Roman" w:cs="Times New Roman"/>
                <w:sz w:val="24"/>
                <w:szCs w:val="24"/>
              </w:rPr>
              <w:br/>
              <w:t xml:space="preserve">д. 64, </w:t>
            </w:r>
            <w:r w:rsidRPr="006855C3">
              <w:rPr>
                <w:rFonts w:ascii="Times New Roman" w:eastAsia="Times New Roman" w:hAnsi="Times New Roman" w:cs="Times New Roman"/>
                <w:sz w:val="24"/>
                <w:szCs w:val="24"/>
              </w:rPr>
              <w:t>лит. Б, офис 402</w:t>
            </w:r>
          </w:p>
          <w:p w:rsidR="008B6BA3" w:rsidRPr="006855C3" w:rsidRDefault="00C4033F">
            <w:pPr>
              <w:shd w:val="clear" w:color="auto" w:fill="FFFFFF"/>
              <w:tabs>
                <w:tab w:val="left" w:pos="350"/>
              </w:tabs>
              <w:spacing w:line="276" w:lineRule="auto"/>
              <w:rPr>
                <w:rFonts w:ascii="Times New Roman" w:eastAsia="Times New Roman" w:hAnsi="Times New Roman" w:cs="Times New Roman"/>
                <w:sz w:val="12"/>
                <w:szCs w:val="12"/>
              </w:rPr>
            </w:pPr>
            <w:r w:rsidRPr="006855C3">
              <w:rPr>
                <w:rFonts w:ascii="Times New Roman" w:eastAsia="Times New Roman" w:hAnsi="Times New Roman" w:cs="Times New Roman"/>
                <w:sz w:val="24"/>
                <w:szCs w:val="24"/>
              </w:rPr>
              <w:t xml:space="preserve"> </w:t>
            </w:r>
          </w:p>
          <w:p w:rsidR="00365074"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ИНН </w:t>
            </w:r>
            <w:r w:rsidR="00365074" w:rsidRPr="006855C3">
              <w:rPr>
                <w:rFonts w:ascii="Times New Roman" w:eastAsia="Times New Roman" w:hAnsi="Times New Roman" w:cs="Times New Roman"/>
                <w:sz w:val="24"/>
                <w:szCs w:val="24"/>
              </w:rPr>
              <w:t>4703059140</w:t>
            </w:r>
          </w:p>
          <w:p w:rsidR="00365074"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 xml:space="preserve">ОГРН </w:t>
            </w:r>
            <w:r w:rsidR="00365074" w:rsidRPr="006855C3">
              <w:rPr>
                <w:rFonts w:ascii="Times New Roman" w:eastAsia="Times New Roman" w:hAnsi="Times New Roman" w:cs="Times New Roman"/>
                <w:sz w:val="24"/>
                <w:szCs w:val="24"/>
              </w:rPr>
              <w:t>1024700562260</w:t>
            </w:r>
          </w:p>
          <w:p w:rsidR="008B6BA3"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КПП 470301001</w:t>
            </w:r>
          </w:p>
          <w:p w:rsidR="008B6BA3" w:rsidRPr="006855C3" w:rsidRDefault="008B6BA3">
            <w:pPr>
              <w:rPr>
                <w:rFonts w:ascii="Times New Roman" w:eastAsia="Times New Roman" w:hAnsi="Times New Roman" w:cs="Times New Roman"/>
                <w:b/>
                <w:sz w:val="26"/>
                <w:szCs w:val="26"/>
              </w:rPr>
            </w:pPr>
          </w:p>
        </w:tc>
        <w:tc>
          <w:tcPr>
            <w:tcW w:w="5386" w:type="dxa"/>
          </w:tcPr>
          <w:p w:rsidR="008B6BA3" w:rsidRPr="006855C3" w:rsidRDefault="00C4033F">
            <w:pPr>
              <w:rPr>
                <w:rFonts w:ascii="Times New Roman" w:eastAsia="Times New Roman" w:hAnsi="Times New Roman" w:cs="Times New Roman"/>
                <w:b/>
                <w:sz w:val="26"/>
                <w:szCs w:val="26"/>
              </w:rPr>
            </w:pPr>
            <w:r w:rsidRPr="006855C3">
              <w:rPr>
                <w:rFonts w:ascii="Times New Roman" w:eastAsia="Times New Roman" w:hAnsi="Times New Roman" w:cs="Times New Roman"/>
                <w:b/>
                <w:sz w:val="26"/>
                <w:szCs w:val="26"/>
              </w:rPr>
              <w:t>_______</w:t>
            </w:r>
            <w:r w:rsidR="00B36EAD">
              <w:rPr>
                <w:rFonts w:ascii="Times New Roman" w:eastAsia="Times New Roman" w:hAnsi="Times New Roman" w:cs="Times New Roman"/>
                <w:b/>
                <w:sz w:val="26"/>
                <w:szCs w:val="26"/>
              </w:rPr>
              <w:t>__</w:t>
            </w:r>
            <w:r w:rsidRPr="006855C3">
              <w:rPr>
                <w:rFonts w:ascii="Times New Roman" w:eastAsia="Times New Roman" w:hAnsi="Times New Roman" w:cs="Times New Roman"/>
                <w:b/>
                <w:sz w:val="26"/>
                <w:szCs w:val="26"/>
              </w:rPr>
              <w:t>__ «_______________________»</w:t>
            </w:r>
          </w:p>
          <w:p w:rsidR="008B6BA3" w:rsidRPr="00BE6506" w:rsidRDefault="00B36EA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4033F" w:rsidRPr="00BE6506">
              <w:rPr>
                <w:rFonts w:ascii="Times New Roman" w:eastAsia="Times New Roman" w:hAnsi="Times New Roman" w:cs="Times New Roman"/>
                <w:i/>
                <w:sz w:val="20"/>
                <w:szCs w:val="20"/>
              </w:rPr>
              <w:t xml:space="preserve"> (</w:t>
            </w:r>
            <w:r w:rsidR="00BE6506">
              <w:rPr>
                <w:rFonts w:ascii="Times New Roman" w:eastAsia="Times New Roman" w:hAnsi="Times New Roman" w:cs="Times New Roman"/>
                <w:i/>
                <w:sz w:val="20"/>
                <w:szCs w:val="20"/>
              </w:rPr>
              <w:t xml:space="preserve">полное наименование </w:t>
            </w:r>
            <w:r>
              <w:rPr>
                <w:rFonts w:ascii="Times New Roman" w:eastAsia="Times New Roman" w:hAnsi="Times New Roman" w:cs="Times New Roman"/>
                <w:i/>
                <w:sz w:val="20"/>
                <w:szCs w:val="20"/>
              </w:rPr>
              <w:t>(со</w:t>
            </w:r>
            <w:r w:rsidR="00BE6506">
              <w:rPr>
                <w:rFonts w:ascii="Times New Roman" w:eastAsia="Times New Roman" w:hAnsi="Times New Roman" w:cs="Times New Roman"/>
                <w:i/>
                <w:sz w:val="20"/>
                <w:szCs w:val="20"/>
              </w:rPr>
              <w:t>кра</w:t>
            </w:r>
            <w:r>
              <w:rPr>
                <w:rFonts w:ascii="Times New Roman" w:eastAsia="Times New Roman" w:hAnsi="Times New Roman" w:cs="Times New Roman"/>
                <w:i/>
                <w:sz w:val="20"/>
                <w:szCs w:val="20"/>
              </w:rPr>
              <w:t>щенное</w:t>
            </w:r>
            <w:r w:rsidR="00BE6506">
              <w:rPr>
                <w:rFonts w:ascii="Times New Roman" w:eastAsia="Times New Roman" w:hAnsi="Times New Roman" w:cs="Times New Roman"/>
                <w:i/>
                <w:sz w:val="20"/>
                <w:szCs w:val="20"/>
              </w:rPr>
              <w:t xml:space="preserve"> при наличии</w:t>
            </w:r>
            <w:r w:rsidR="00C4033F" w:rsidRPr="00BE6506">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p>
          <w:p w:rsidR="008B6BA3" w:rsidRPr="006855C3" w:rsidRDefault="008B6BA3">
            <w:pPr>
              <w:rPr>
                <w:rFonts w:ascii="Times New Roman" w:eastAsia="Times New Roman" w:hAnsi="Times New Roman" w:cs="Times New Roman"/>
                <w:b/>
                <w:sz w:val="26"/>
                <w:szCs w:val="26"/>
              </w:rPr>
            </w:pPr>
          </w:p>
          <w:p w:rsidR="008B6BA3" w:rsidRPr="006855C3" w:rsidRDefault="008B6BA3">
            <w:pPr>
              <w:rPr>
                <w:rFonts w:ascii="Times New Roman" w:eastAsia="Times New Roman" w:hAnsi="Times New Roman" w:cs="Times New Roman"/>
                <w:b/>
                <w:sz w:val="26"/>
                <w:szCs w:val="26"/>
              </w:rPr>
            </w:pPr>
          </w:p>
          <w:p w:rsidR="008B6BA3"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Адрес места нахождения: _________________</w:t>
            </w:r>
          </w:p>
          <w:p w:rsidR="00365074" w:rsidRPr="006855C3" w:rsidRDefault="00365074">
            <w:pPr>
              <w:rPr>
                <w:rFonts w:ascii="Times New Roman" w:eastAsia="Times New Roman" w:hAnsi="Times New Roman" w:cs="Times New Roman"/>
                <w:sz w:val="24"/>
                <w:szCs w:val="24"/>
              </w:rPr>
            </w:pPr>
          </w:p>
          <w:p w:rsidR="008B6BA3"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Адрес для корреспонденции: ______________</w:t>
            </w:r>
          </w:p>
          <w:p w:rsidR="008B6BA3" w:rsidRPr="006855C3" w:rsidRDefault="008B6BA3">
            <w:pPr>
              <w:rPr>
                <w:rFonts w:ascii="Times New Roman" w:eastAsia="Times New Roman" w:hAnsi="Times New Roman" w:cs="Times New Roman"/>
                <w:sz w:val="24"/>
                <w:szCs w:val="24"/>
              </w:rPr>
            </w:pPr>
          </w:p>
          <w:p w:rsidR="008B6BA3" w:rsidRPr="006855C3" w:rsidRDefault="008B6BA3">
            <w:pPr>
              <w:rPr>
                <w:rFonts w:ascii="Times New Roman" w:eastAsia="Times New Roman" w:hAnsi="Times New Roman" w:cs="Times New Roman"/>
                <w:sz w:val="24"/>
                <w:szCs w:val="24"/>
              </w:rPr>
            </w:pPr>
          </w:p>
          <w:p w:rsidR="008B6BA3" w:rsidRPr="006855C3" w:rsidRDefault="008B6BA3">
            <w:pPr>
              <w:rPr>
                <w:rFonts w:ascii="Times New Roman" w:eastAsia="Times New Roman" w:hAnsi="Times New Roman" w:cs="Times New Roman"/>
                <w:sz w:val="24"/>
                <w:szCs w:val="24"/>
              </w:rPr>
            </w:pPr>
          </w:p>
          <w:p w:rsidR="008B6BA3" w:rsidRPr="006855C3" w:rsidRDefault="008B6BA3">
            <w:pPr>
              <w:rPr>
                <w:rFonts w:ascii="Times New Roman" w:eastAsia="Times New Roman" w:hAnsi="Times New Roman" w:cs="Times New Roman"/>
                <w:sz w:val="24"/>
                <w:szCs w:val="24"/>
              </w:rPr>
            </w:pPr>
          </w:p>
          <w:p w:rsidR="00365074"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ИНН</w:t>
            </w:r>
            <w:r w:rsidR="00693598">
              <w:rPr>
                <w:rFonts w:ascii="Times New Roman" w:eastAsia="Times New Roman" w:hAnsi="Times New Roman" w:cs="Times New Roman"/>
                <w:sz w:val="24"/>
                <w:szCs w:val="24"/>
              </w:rPr>
              <w:t xml:space="preserve"> </w:t>
            </w:r>
            <w:r w:rsidR="00365074" w:rsidRPr="006855C3">
              <w:rPr>
                <w:rFonts w:ascii="Times New Roman" w:eastAsia="Times New Roman" w:hAnsi="Times New Roman" w:cs="Times New Roman"/>
                <w:sz w:val="24"/>
                <w:szCs w:val="24"/>
              </w:rPr>
              <w:t>_____</w:t>
            </w:r>
            <w:r w:rsidR="00BE6506">
              <w:rPr>
                <w:rFonts w:ascii="Times New Roman" w:eastAsia="Times New Roman" w:hAnsi="Times New Roman" w:cs="Times New Roman"/>
                <w:sz w:val="24"/>
                <w:szCs w:val="24"/>
              </w:rPr>
              <w:t>________</w:t>
            </w:r>
            <w:r w:rsidR="00693598">
              <w:rPr>
                <w:rFonts w:ascii="Times New Roman" w:eastAsia="Times New Roman" w:hAnsi="Times New Roman" w:cs="Times New Roman"/>
                <w:sz w:val="24"/>
                <w:szCs w:val="24"/>
              </w:rPr>
              <w:t>_</w:t>
            </w:r>
            <w:r w:rsidR="00BE6506">
              <w:rPr>
                <w:rFonts w:ascii="Times New Roman" w:eastAsia="Times New Roman" w:hAnsi="Times New Roman" w:cs="Times New Roman"/>
                <w:sz w:val="24"/>
                <w:szCs w:val="24"/>
              </w:rPr>
              <w:t>__</w:t>
            </w:r>
            <w:r w:rsidR="00365074" w:rsidRPr="006855C3">
              <w:rPr>
                <w:rFonts w:ascii="Times New Roman" w:eastAsia="Times New Roman" w:hAnsi="Times New Roman" w:cs="Times New Roman"/>
                <w:sz w:val="24"/>
                <w:szCs w:val="24"/>
              </w:rPr>
              <w:t xml:space="preserve">_ </w:t>
            </w:r>
          </w:p>
          <w:p w:rsidR="00365074"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ОГРН</w:t>
            </w:r>
            <w:r w:rsidR="00693598">
              <w:rPr>
                <w:rFonts w:ascii="Times New Roman" w:eastAsia="Times New Roman" w:hAnsi="Times New Roman" w:cs="Times New Roman"/>
                <w:sz w:val="24"/>
                <w:szCs w:val="24"/>
              </w:rPr>
              <w:t xml:space="preserve"> </w:t>
            </w:r>
            <w:r w:rsidR="00365074" w:rsidRPr="006855C3">
              <w:rPr>
                <w:rFonts w:ascii="Times New Roman" w:eastAsia="Times New Roman" w:hAnsi="Times New Roman" w:cs="Times New Roman"/>
                <w:sz w:val="24"/>
                <w:szCs w:val="24"/>
              </w:rPr>
              <w:t>______</w:t>
            </w:r>
            <w:r w:rsidR="00BE6506">
              <w:rPr>
                <w:rFonts w:ascii="Times New Roman" w:eastAsia="Times New Roman" w:hAnsi="Times New Roman" w:cs="Times New Roman"/>
                <w:sz w:val="24"/>
                <w:szCs w:val="24"/>
              </w:rPr>
              <w:t>_</w:t>
            </w:r>
            <w:r w:rsidR="00365074" w:rsidRPr="006855C3">
              <w:rPr>
                <w:rFonts w:ascii="Times New Roman" w:eastAsia="Times New Roman" w:hAnsi="Times New Roman" w:cs="Times New Roman"/>
                <w:sz w:val="24"/>
                <w:szCs w:val="24"/>
              </w:rPr>
              <w:t>_____</w:t>
            </w:r>
            <w:r w:rsidR="00693598">
              <w:rPr>
                <w:rFonts w:ascii="Times New Roman" w:eastAsia="Times New Roman" w:hAnsi="Times New Roman" w:cs="Times New Roman"/>
                <w:sz w:val="24"/>
                <w:szCs w:val="24"/>
              </w:rPr>
              <w:t>_</w:t>
            </w:r>
            <w:r w:rsidR="00365074" w:rsidRPr="006855C3">
              <w:rPr>
                <w:rFonts w:ascii="Times New Roman" w:eastAsia="Times New Roman" w:hAnsi="Times New Roman" w:cs="Times New Roman"/>
                <w:sz w:val="24"/>
                <w:szCs w:val="24"/>
              </w:rPr>
              <w:t>___</w:t>
            </w:r>
          </w:p>
          <w:p w:rsidR="008B6BA3" w:rsidRPr="006855C3" w:rsidRDefault="00C4033F">
            <w:pPr>
              <w:rPr>
                <w:rFonts w:ascii="Times New Roman" w:eastAsia="Times New Roman" w:hAnsi="Times New Roman" w:cs="Times New Roman"/>
                <w:sz w:val="24"/>
                <w:szCs w:val="24"/>
              </w:rPr>
            </w:pPr>
            <w:r w:rsidRPr="006855C3">
              <w:rPr>
                <w:rFonts w:ascii="Times New Roman" w:eastAsia="Times New Roman" w:hAnsi="Times New Roman" w:cs="Times New Roman"/>
                <w:sz w:val="24"/>
                <w:szCs w:val="24"/>
              </w:rPr>
              <w:t>КПП</w:t>
            </w:r>
            <w:r w:rsidR="00693598">
              <w:rPr>
                <w:rFonts w:ascii="Times New Roman" w:eastAsia="Times New Roman" w:hAnsi="Times New Roman" w:cs="Times New Roman"/>
                <w:sz w:val="24"/>
                <w:szCs w:val="24"/>
              </w:rPr>
              <w:t xml:space="preserve"> </w:t>
            </w:r>
            <w:r w:rsidRPr="006855C3">
              <w:rPr>
                <w:rFonts w:ascii="Times New Roman" w:eastAsia="Times New Roman" w:hAnsi="Times New Roman" w:cs="Times New Roman"/>
                <w:sz w:val="24"/>
                <w:szCs w:val="24"/>
              </w:rPr>
              <w:t xml:space="preserve"> </w:t>
            </w:r>
            <w:r w:rsidR="00365074" w:rsidRPr="006855C3">
              <w:rPr>
                <w:rFonts w:ascii="Times New Roman" w:eastAsia="Times New Roman" w:hAnsi="Times New Roman" w:cs="Times New Roman"/>
                <w:sz w:val="24"/>
                <w:szCs w:val="24"/>
              </w:rPr>
              <w:t>____</w:t>
            </w:r>
            <w:r w:rsidRPr="006855C3">
              <w:rPr>
                <w:rFonts w:ascii="Times New Roman" w:eastAsia="Times New Roman" w:hAnsi="Times New Roman" w:cs="Times New Roman"/>
                <w:sz w:val="24"/>
                <w:szCs w:val="24"/>
              </w:rPr>
              <w:t>_</w:t>
            </w:r>
            <w:r w:rsidR="00BE6506">
              <w:rPr>
                <w:rFonts w:ascii="Times New Roman" w:eastAsia="Times New Roman" w:hAnsi="Times New Roman" w:cs="Times New Roman"/>
                <w:sz w:val="24"/>
                <w:szCs w:val="24"/>
              </w:rPr>
              <w:t>______</w:t>
            </w:r>
            <w:r w:rsidRPr="006855C3">
              <w:rPr>
                <w:rFonts w:ascii="Times New Roman" w:eastAsia="Times New Roman" w:hAnsi="Times New Roman" w:cs="Times New Roman"/>
                <w:sz w:val="24"/>
                <w:szCs w:val="24"/>
              </w:rPr>
              <w:t>_</w:t>
            </w:r>
            <w:r w:rsidR="00693598">
              <w:rPr>
                <w:rFonts w:ascii="Times New Roman" w:eastAsia="Times New Roman" w:hAnsi="Times New Roman" w:cs="Times New Roman"/>
                <w:sz w:val="24"/>
                <w:szCs w:val="24"/>
              </w:rPr>
              <w:t>_</w:t>
            </w:r>
            <w:r w:rsidRPr="006855C3">
              <w:rPr>
                <w:rFonts w:ascii="Times New Roman" w:eastAsia="Times New Roman" w:hAnsi="Times New Roman" w:cs="Times New Roman"/>
                <w:sz w:val="24"/>
                <w:szCs w:val="24"/>
              </w:rPr>
              <w:t>____</w:t>
            </w:r>
          </w:p>
          <w:p w:rsidR="008B6BA3" w:rsidRPr="006855C3" w:rsidRDefault="008B6BA3">
            <w:pPr>
              <w:rPr>
                <w:rFonts w:ascii="Times New Roman" w:eastAsia="Times New Roman" w:hAnsi="Times New Roman" w:cs="Times New Roman"/>
                <w:strike/>
                <w:sz w:val="26"/>
                <w:szCs w:val="26"/>
              </w:rPr>
            </w:pPr>
          </w:p>
        </w:tc>
      </w:tr>
      <w:tr w:rsidR="006855C3" w:rsidRPr="006855C3">
        <w:tc>
          <w:tcPr>
            <w:tcW w:w="5104" w:type="dxa"/>
          </w:tcPr>
          <w:p w:rsidR="008B6BA3" w:rsidRPr="006855C3" w:rsidRDefault="00C4033F">
            <w:pPr>
              <w:tabs>
                <w:tab w:val="left" w:pos="709"/>
              </w:tabs>
              <w:rPr>
                <w:rFonts w:ascii="Times New Roman" w:eastAsia="Times New Roman" w:hAnsi="Times New Roman" w:cs="Times New Roman"/>
                <w:sz w:val="26"/>
                <w:szCs w:val="26"/>
              </w:rPr>
            </w:pPr>
            <w:r w:rsidRPr="006855C3">
              <w:rPr>
                <w:rFonts w:ascii="Times New Roman" w:eastAsia="Times New Roman" w:hAnsi="Times New Roman" w:cs="Times New Roman"/>
                <w:sz w:val="26"/>
                <w:szCs w:val="26"/>
              </w:rPr>
              <w:t>________________</w:t>
            </w:r>
          </w:p>
          <w:p w:rsidR="008B6BA3" w:rsidRPr="006855C3" w:rsidRDefault="00C4033F">
            <w:pPr>
              <w:tabs>
                <w:tab w:val="left" w:pos="709"/>
              </w:tabs>
              <w:rPr>
                <w:rFonts w:ascii="Times New Roman" w:eastAsia="Times New Roman" w:hAnsi="Times New Roman" w:cs="Times New Roman"/>
                <w:sz w:val="20"/>
                <w:szCs w:val="20"/>
              </w:rPr>
            </w:pPr>
            <w:r w:rsidRPr="006855C3">
              <w:rPr>
                <w:rFonts w:ascii="Times New Roman" w:eastAsia="Times New Roman" w:hAnsi="Times New Roman" w:cs="Times New Roman"/>
                <w:sz w:val="26"/>
                <w:szCs w:val="26"/>
              </w:rPr>
              <w:t xml:space="preserve">      </w:t>
            </w:r>
            <w:r w:rsidRPr="006855C3">
              <w:rPr>
                <w:rFonts w:ascii="Times New Roman" w:eastAsia="Times New Roman" w:hAnsi="Times New Roman" w:cs="Times New Roman"/>
                <w:sz w:val="20"/>
                <w:szCs w:val="20"/>
              </w:rPr>
              <w:t>(</w:t>
            </w:r>
            <w:r w:rsidRPr="006855C3">
              <w:rPr>
                <w:rFonts w:ascii="Times New Roman" w:eastAsia="Times New Roman" w:hAnsi="Times New Roman" w:cs="Times New Roman"/>
                <w:i/>
                <w:sz w:val="20"/>
                <w:szCs w:val="20"/>
              </w:rPr>
              <w:t>должность)</w:t>
            </w:r>
            <w:r w:rsidRPr="006855C3">
              <w:rPr>
                <w:rFonts w:ascii="Times New Roman" w:eastAsia="Times New Roman" w:hAnsi="Times New Roman" w:cs="Times New Roman"/>
                <w:sz w:val="20"/>
                <w:szCs w:val="20"/>
              </w:rPr>
              <w:t xml:space="preserve">   </w:t>
            </w:r>
          </w:p>
          <w:p w:rsidR="008B6BA3" w:rsidRPr="006855C3" w:rsidRDefault="00C4033F">
            <w:pPr>
              <w:tabs>
                <w:tab w:val="left" w:pos="709"/>
              </w:tabs>
              <w:rPr>
                <w:rFonts w:ascii="Times New Roman" w:eastAsia="Times New Roman" w:hAnsi="Times New Roman" w:cs="Times New Roman"/>
                <w:sz w:val="26"/>
                <w:szCs w:val="26"/>
              </w:rPr>
            </w:pPr>
            <w:r w:rsidRPr="006855C3">
              <w:rPr>
                <w:rFonts w:ascii="Times New Roman" w:eastAsia="Times New Roman" w:hAnsi="Times New Roman" w:cs="Times New Roman"/>
                <w:sz w:val="26"/>
                <w:szCs w:val="26"/>
              </w:rPr>
              <w:t xml:space="preserve">                  </w:t>
            </w:r>
          </w:p>
          <w:p w:rsidR="008B6BA3" w:rsidRPr="006855C3" w:rsidRDefault="00C4033F">
            <w:pPr>
              <w:tabs>
                <w:tab w:val="left" w:pos="709"/>
              </w:tabs>
              <w:rPr>
                <w:rFonts w:ascii="Times New Roman" w:eastAsia="Times New Roman" w:hAnsi="Times New Roman" w:cs="Times New Roman"/>
                <w:sz w:val="26"/>
                <w:szCs w:val="26"/>
              </w:rPr>
            </w:pPr>
            <w:r w:rsidRPr="006855C3">
              <w:rPr>
                <w:rFonts w:ascii="Times New Roman" w:eastAsia="Times New Roman" w:hAnsi="Times New Roman" w:cs="Times New Roman"/>
                <w:sz w:val="26"/>
                <w:szCs w:val="26"/>
              </w:rPr>
              <w:t xml:space="preserve"> _____________ /</w:t>
            </w:r>
            <w:r w:rsidRPr="006855C3">
              <w:rPr>
                <w:rFonts w:ascii="Times New Roman" w:eastAsia="Times New Roman" w:hAnsi="Times New Roman" w:cs="Times New Roman"/>
                <w:b/>
                <w:sz w:val="26"/>
                <w:szCs w:val="26"/>
              </w:rPr>
              <w:t>__________________/</w:t>
            </w:r>
          </w:p>
          <w:p w:rsidR="008B6BA3" w:rsidRPr="006855C3" w:rsidRDefault="00365074">
            <w:pPr>
              <w:tabs>
                <w:tab w:val="left" w:pos="709"/>
              </w:tabs>
              <w:rPr>
                <w:rFonts w:ascii="Times New Roman" w:eastAsia="Times New Roman" w:hAnsi="Times New Roman" w:cs="Times New Roman"/>
                <w:i/>
                <w:sz w:val="20"/>
                <w:szCs w:val="20"/>
              </w:rPr>
            </w:pPr>
            <w:r w:rsidRPr="006855C3">
              <w:rPr>
                <w:rFonts w:ascii="Times New Roman" w:eastAsia="Times New Roman" w:hAnsi="Times New Roman" w:cs="Times New Roman"/>
                <w:i/>
                <w:sz w:val="20"/>
                <w:szCs w:val="20"/>
              </w:rPr>
              <w:t xml:space="preserve">            </w:t>
            </w:r>
            <w:r w:rsidR="00C4033F" w:rsidRPr="006855C3">
              <w:rPr>
                <w:rFonts w:ascii="Times New Roman" w:eastAsia="Times New Roman" w:hAnsi="Times New Roman" w:cs="Times New Roman"/>
                <w:i/>
                <w:sz w:val="20"/>
                <w:szCs w:val="20"/>
              </w:rPr>
              <w:t xml:space="preserve">(подпись)                  </w:t>
            </w:r>
            <w:r w:rsidR="00BE6506">
              <w:rPr>
                <w:rFonts w:ascii="Times New Roman" w:eastAsia="Times New Roman" w:hAnsi="Times New Roman" w:cs="Times New Roman"/>
                <w:i/>
                <w:sz w:val="20"/>
                <w:szCs w:val="20"/>
              </w:rPr>
              <w:t xml:space="preserve">       </w:t>
            </w:r>
            <w:r w:rsidR="00C4033F" w:rsidRPr="006855C3">
              <w:rPr>
                <w:rFonts w:ascii="Times New Roman" w:eastAsia="Times New Roman" w:hAnsi="Times New Roman" w:cs="Times New Roman"/>
                <w:i/>
                <w:sz w:val="20"/>
                <w:szCs w:val="20"/>
              </w:rPr>
              <w:t>(ФИО)</w:t>
            </w:r>
          </w:p>
          <w:p w:rsidR="008B6BA3" w:rsidRPr="006855C3" w:rsidRDefault="008B6BA3">
            <w:pPr>
              <w:tabs>
                <w:tab w:val="left" w:pos="709"/>
              </w:tabs>
              <w:rPr>
                <w:rFonts w:ascii="Times New Roman" w:eastAsia="Times New Roman" w:hAnsi="Times New Roman" w:cs="Times New Roman"/>
                <w:sz w:val="26"/>
                <w:szCs w:val="26"/>
              </w:rPr>
            </w:pPr>
          </w:p>
          <w:p w:rsidR="008B6BA3" w:rsidRPr="006855C3" w:rsidRDefault="00C4033F">
            <w:pPr>
              <w:tabs>
                <w:tab w:val="left" w:pos="709"/>
              </w:tabs>
              <w:rPr>
                <w:rFonts w:ascii="Times New Roman" w:eastAsia="Times New Roman" w:hAnsi="Times New Roman" w:cs="Times New Roman"/>
                <w:sz w:val="26"/>
                <w:szCs w:val="26"/>
              </w:rPr>
            </w:pPr>
            <w:proofErr w:type="spellStart"/>
            <w:r w:rsidRPr="006855C3">
              <w:rPr>
                <w:rFonts w:ascii="Times New Roman" w:eastAsia="Times New Roman" w:hAnsi="Times New Roman" w:cs="Times New Roman"/>
                <w:sz w:val="26"/>
                <w:szCs w:val="26"/>
              </w:rPr>
              <w:t>м.п</w:t>
            </w:r>
            <w:proofErr w:type="spellEnd"/>
            <w:r w:rsidRPr="006855C3">
              <w:rPr>
                <w:rFonts w:ascii="Times New Roman" w:eastAsia="Times New Roman" w:hAnsi="Times New Roman" w:cs="Times New Roman"/>
                <w:sz w:val="26"/>
                <w:szCs w:val="26"/>
              </w:rPr>
              <w:t>.</w:t>
            </w:r>
          </w:p>
        </w:tc>
        <w:tc>
          <w:tcPr>
            <w:tcW w:w="5386" w:type="dxa"/>
          </w:tcPr>
          <w:p w:rsidR="008B6BA3" w:rsidRPr="006855C3" w:rsidRDefault="00C4033F">
            <w:pPr>
              <w:tabs>
                <w:tab w:val="left" w:pos="709"/>
              </w:tabs>
              <w:rPr>
                <w:rFonts w:ascii="Times New Roman" w:eastAsia="Times New Roman" w:hAnsi="Times New Roman" w:cs="Times New Roman"/>
                <w:sz w:val="26"/>
                <w:szCs w:val="26"/>
              </w:rPr>
            </w:pPr>
            <w:r w:rsidRPr="006855C3">
              <w:rPr>
                <w:rFonts w:ascii="Times New Roman" w:eastAsia="Times New Roman" w:hAnsi="Times New Roman" w:cs="Times New Roman"/>
                <w:sz w:val="26"/>
                <w:szCs w:val="26"/>
              </w:rPr>
              <w:t>__________________</w:t>
            </w:r>
          </w:p>
          <w:p w:rsidR="008B6BA3" w:rsidRPr="006855C3" w:rsidRDefault="00C4033F">
            <w:pPr>
              <w:tabs>
                <w:tab w:val="left" w:pos="709"/>
              </w:tabs>
              <w:rPr>
                <w:rFonts w:ascii="Times New Roman" w:eastAsia="Times New Roman" w:hAnsi="Times New Roman" w:cs="Times New Roman"/>
                <w:sz w:val="20"/>
                <w:szCs w:val="20"/>
              </w:rPr>
            </w:pPr>
            <w:r w:rsidRPr="006855C3">
              <w:rPr>
                <w:rFonts w:ascii="Times New Roman" w:eastAsia="Times New Roman" w:hAnsi="Times New Roman" w:cs="Times New Roman"/>
                <w:i/>
                <w:sz w:val="24"/>
                <w:szCs w:val="24"/>
              </w:rPr>
              <w:t xml:space="preserve">      </w:t>
            </w:r>
            <w:r w:rsidRPr="006855C3">
              <w:rPr>
                <w:rFonts w:ascii="Times New Roman" w:eastAsia="Times New Roman" w:hAnsi="Times New Roman" w:cs="Times New Roman"/>
                <w:i/>
                <w:sz w:val="20"/>
                <w:szCs w:val="20"/>
              </w:rPr>
              <w:t>(должность</w:t>
            </w:r>
            <w:r w:rsidRPr="006855C3">
              <w:rPr>
                <w:rFonts w:ascii="Times New Roman" w:eastAsia="Times New Roman" w:hAnsi="Times New Roman" w:cs="Times New Roman"/>
                <w:sz w:val="20"/>
                <w:szCs w:val="20"/>
              </w:rPr>
              <w:t xml:space="preserve">) </w:t>
            </w:r>
          </w:p>
          <w:p w:rsidR="008B6BA3" w:rsidRPr="006855C3" w:rsidRDefault="008B6BA3">
            <w:pPr>
              <w:tabs>
                <w:tab w:val="left" w:pos="709"/>
              </w:tabs>
              <w:rPr>
                <w:rFonts w:ascii="Times New Roman" w:eastAsia="Times New Roman" w:hAnsi="Times New Roman" w:cs="Times New Roman"/>
                <w:sz w:val="26"/>
                <w:szCs w:val="26"/>
              </w:rPr>
            </w:pPr>
          </w:p>
          <w:p w:rsidR="008B6BA3" w:rsidRPr="006855C3" w:rsidRDefault="00C4033F">
            <w:pPr>
              <w:tabs>
                <w:tab w:val="left" w:pos="709"/>
              </w:tabs>
              <w:rPr>
                <w:rFonts w:ascii="Times New Roman" w:eastAsia="Times New Roman" w:hAnsi="Times New Roman" w:cs="Times New Roman"/>
                <w:b/>
                <w:sz w:val="26"/>
                <w:szCs w:val="26"/>
              </w:rPr>
            </w:pPr>
            <w:r w:rsidRPr="006855C3">
              <w:rPr>
                <w:rFonts w:ascii="Times New Roman" w:eastAsia="Times New Roman" w:hAnsi="Times New Roman" w:cs="Times New Roman"/>
                <w:sz w:val="26"/>
                <w:szCs w:val="26"/>
              </w:rPr>
              <w:t xml:space="preserve">_______________ </w:t>
            </w:r>
            <w:r w:rsidRPr="006855C3">
              <w:rPr>
                <w:rFonts w:ascii="Times New Roman" w:eastAsia="Times New Roman" w:hAnsi="Times New Roman" w:cs="Times New Roman"/>
                <w:b/>
                <w:sz w:val="26"/>
                <w:szCs w:val="26"/>
              </w:rPr>
              <w:t>/_______________/</w:t>
            </w:r>
          </w:p>
          <w:p w:rsidR="008B6BA3" w:rsidRPr="006855C3" w:rsidRDefault="00C4033F">
            <w:pPr>
              <w:tabs>
                <w:tab w:val="left" w:pos="709"/>
              </w:tabs>
              <w:rPr>
                <w:rFonts w:ascii="Times New Roman" w:eastAsia="Times New Roman" w:hAnsi="Times New Roman" w:cs="Times New Roman"/>
                <w:i/>
                <w:sz w:val="20"/>
                <w:szCs w:val="20"/>
              </w:rPr>
            </w:pPr>
            <w:r w:rsidRPr="006855C3">
              <w:rPr>
                <w:rFonts w:ascii="Times New Roman" w:eastAsia="Times New Roman" w:hAnsi="Times New Roman" w:cs="Times New Roman"/>
                <w:i/>
                <w:sz w:val="20"/>
                <w:szCs w:val="20"/>
              </w:rPr>
              <w:t xml:space="preserve">    </w:t>
            </w:r>
            <w:r w:rsidR="00365074" w:rsidRPr="006855C3">
              <w:rPr>
                <w:rFonts w:ascii="Times New Roman" w:eastAsia="Times New Roman" w:hAnsi="Times New Roman" w:cs="Times New Roman"/>
                <w:i/>
                <w:sz w:val="20"/>
                <w:szCs w:val="20"/>
              </w:rPr>
              <w:t xml:space="preserve">         </w:t>
            </w:r>
            <w:r w:rsidRPr="006855C3">
              <w:rPr>
                <w:rFonts w:ascii="Times New Roman" w:eastAsia="Times New Roman" w:hAnsi="Times New Roman" w:cs="Times New Roman"/>
                <w:i/>
                <w:sz w:val="20"/>
                <w:szCs w:val="20"/>
              </w:rPr>
              <w:t>(подпись)                       (ФИО)</w:t>
            </w:r>
          </w:p>
          <w:p w:rsidR="008B6BA3" w:rsidRPr="006855C3" w:rsidRDefault="008B6BA3">
            <w:pPr>
              <w:tabs>
                <w:tab w:val="left" w:pos="709"/>
              </w:tabs>
              <w:rPr>
                <w:rFonts w:ascii="Times New Roman" w:eastAsia="Times New Roman" w:hAnsi="Times New Roman" w:cs="Times New Roman"/>
                <w:sz w:val="26"/>
                <w:szCs w:val="26"/>
              </w:rPr>
            </w:pPr>
          </w:p>
          <w:p w:rsidR="00B105E4" w:rsidRDefault="00C4033F">
            <w:pPr>
              <w:tabs>
                <w:tab w:val="left" w:pos="709"/>
              </w:tabs>
              <w:rPr>
                <w:rFonts w:ascii="Times New Roman" w:eastAsia="Times New Roman" w:hAnsi="Times New Roman" w:cs="Times New Roman"/>
                <w:sz w:val="24"/>
                <w:szCs w:val="24"/>
              </w:rPr>
            </w:pPr>
            <w:proofErr w:type="spellStart"/>
            <w:r w:rsidRPr="006855C3">
              <w:rPr>
                <w:rFonts w:ascii="Times New Roman" w:eastAsia="Times New Roman" w:hAnsi="Times New Roman" w:cs="Times New Roman"/>
                <w:sz w:val="26"/>
                <w:szCs w:val="26"/>
              </w:rPr>
              <w:t>м.п</w:t>
            </w:r>
            <w:proofErr w:type="spellEnd"/>
            <w:r w:rsidRPr="006855C3">
              <w:rPr>
                <w:rFonts w:ascii="Times New Roman" w:eastAsia="Times New Roman" w:hAnsi="Times New Roman" w:cs="Times New Roman"/>
                <w:sz w:val="26"/>
                <w:szCs w:val="26"/>
              </w:rPr>
              <w:t>.</w:t>
            </w:r>
            <w:r w:rsidRPr="006855C3">
              <w:rPr>
                <w:rFonts w:ascii="Times New Roman" w:eastAsia="Times New Roman" w:hAnsi="Times New Roman" w:cs="Times New Roman"/>
                <w:sz w:val="24"/>
                <w:szCs w:val="24"/>
              </w:rPr>
              <w:t xml:space="preserve"> </w:t>
            </w:r>
          </w:p>
          <w:p w:rsidR="008B6BA3" w:rsidRPr="006855C3" w:rsidRDefault="00C4033F">
            <w:pPr>
              <w:tabs>
                <w:tab w:val="left" w:pos="709"/>
              </w:tabs>
              <w:rPr>
                <w:rFonts w:ascii="Times New Roman" w:eastAsia="Times New Roman" w:hAnsi="Times New Roman" w:cs="Times New Roman"/>
                <w:i/>
                <w:sz w:val="24"/>
                <w:szCs w:val="24"/>
              </w:rPr>
            </w:pPr>
            <w:r w:rsidRPr="00BE6506">
              <w:rPr>
                <w:rFonts w:ascii="Times New Roman" w:eastAsia="Times New Roman" w:hAnsi="Times New Roman" w:cs="Times New Roman"/>
                <w:i/>
                <w:sz w:val="20"/>
                <w:szCs w:val="20"/>
              </w:rPr>
              <w:t>(при наличии)</w:t>
            </w:r>
          </w:p>
        </w:tc>
      </w:tr>
    </w:tbl>
    <w:p w:rsidR="00DC2D4B" w:rsidRDefault="00DC2D4B">
      <w:pPr>
        <w:spacing w:after="200" w:line="276" w:lineRule="auto"/>
        <w:sectPr w:rsidR="00DC2D4B">
          <w:pgSz w:w="11905" w:h="16838"/>
          <w:pgMar w:top="1134" w:right="850" w:bottom="1134" w:left="1701" w:header="0" w:footer="0" w:gutter="0"/>
          <w:cols w:space="720"/>
        </w:sectPr>
      </w:pPr>
    </w:p>
    <w:p w:rsidR="008B6BA3" w:rsidRPr="006855C3" w:rsidRDefault="00C4033F">
      <w:pPr>
        <w:spacing w:after="0" w:line="240" w:lineRule="auto"/>
        <w:jc w:val="right"/>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lastRenderedPageBreak/>
        <w:t>Приложение 3</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к Регламенту...,</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утвержденному приказом Комитета</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экономического развития</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Ленинградской области</w:t>
      </w:r>
    </w:p>
    <w:p w:rsidR="008B6BA3" w:rsidRPr="006855C3" w:rsidRDefault="00C4033F">
      <w:pP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от _._.20____ N _____</w:t>
      </w:r>
    </w:p>
    <w:p w:rsidR="008B6BA3" w:rsidRPr="006855C3" w:rsidRDefault="00C4033F">
      <w:pPr>
        <w:spacing w:after="0" w:line="240" w:lineRule="auto"/>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ФОРМА</w:t>
      </w:r>
      <w:r w:rsidR="00840B19" w:rsidRPr="006855C3">
        <w:rPr>
          <w:rFonts w:ascii="Times New Roman" w:eastAsia="Times New Roman" w:hAnsi="Times New Roman" w:cs="Times New Roman"/>
          <w:sz w:val="28"/>
          <w:szCs w:val="28"/>
        </w:rPr>
        <w:t xml:space="preserve"> для заполнения</w:t>
      </w:r>
    </w:p>
    <w:p w:rsidR="008B6BA3" w:rsidRPr="006855C3" w:rsidRDefault="008B6BA3">
      <w:pPr>
        <w:spacing w:after="0" w:line="240" w:lineRule="auto"/>
        <w:jc w:val="both"/>
        <w:rPr>
          <w:rFonts w:ascii="Times New Roman" w:eastAsia="Times New Roman" w:hAnsi="Times New Roman" w:cs="Times New Roman"/>
          <w:sz w:val="24"/>
          <w:szCs w:val="24"/>
        </w:rPr>
      </w:pPr>
    </w:p>
    <w:p w:rsidR="008B6BA3" w:rsidRPr="006855C3" w:rsidRDefault="00C4033F">
      <w:pPr>
        <w:spacing w:after="0" w:line="240" w:lineRule="auto"/>
        <w:jc w:val="center"/>
        <w:rPr>
          <w:rFonts w:ascii="Times New Roman" w:eastAsia="Times New Roman" w:hAnsi="Times New Roman" w:cs="Times New Roman"/>
          <w:b/>
          <w:sz w:val="26"/>
          <w:szCs w:val="26"/>
        </w:rPr>
      </w:pPr>
      <w:r w:rsidRPr="006855C3">
        <w:rPr>
          <w:rFonts w:ascii="Times New Roman" w:eastAsia="Times New Roman" w:hAnsi="Times New Roman" w:cs="Times New Roman"/>
          <w:b/>
          <w:sz w:val="26"/>
          <w:szCs w:val="26"/>
        </w:rPr>
        <w:t>ПАСПОРТ</w:t>
      </w:r>
    </w:p>
    <w:p w:rsidR="008B6BA3" w:rsidRPr="006855C3" w:rsidRDefault="00C4033F">
      <w:pPr>
        <w:spacing w:after="0" w:line="240" w:lineRule="auto"/>
        <w:jc w:val="center"/>
        <w:rPr>
          <w:rFonts w:ascii="Times New Roman" w:eastAsia="Times New Roman" w:hAnsi="Times New Roman" w:cs="Times New Roman"/>
          <w:b/>
          <w:sz w:val="26"/>
          <w:szCs w:val="26"/>
        </w:rPr>
      </w:pPr>
      <w:r w:rsidRPr="006855C3">
        <w:rPr>
          <w:rFonts w:ascii="Times New Roman" w:eastAsia="Times New Roman" w:hAnsi="Times New Roman" w:cs="Times New Roman"/>
          <w:b/>
          <w:sz w:val="26"/>
          <w:szCs w:val="26"/>
        </w:rPr>
        <w:t>инвестиционной площадки</w:t>
      </w:r>
    </w:p>
    <w:tbl>
      <w:tblPr>
        <w:tblW w:w="10490" w:type="dxa"/>
        <w:tblInd w:w="-714" w:type="dxa"/>
        <w:tblLayout w:type="fixed"/>
        <w:tblLook w:val="0000" w:firstRow="0" w:lastRow="0" w:firstColumn="0" w:lastColumn="0" w:noHBand="0" w:noVBand="0"/>
      </w:tblPr>
      <w:tblGrid>
        <w:gridCol w:w="561"/>
        <w:gridCol w:w="6385"/>
        <w:gridCol w:w="3544"/>
      </w:tblGrid>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b/>
                <w:sz w:val="24"/>
                <w:szCs w:val="24"/>
              </w:rPr>
            </w:pPr>
            <w:r w:rsidRPr="00C22941">
              <w:rPr>
                <w:rFonts w:ascii="Times New Roman" w:eastAsia="Times New Roman" w:hAnsi="Times New Roman" w:cs="Times New Roman"/>
                <w:b/>
                <w:sz w:val="24"/>
                <w:szCs w:val="24"/>
              </w:rPr>
              <w:t>N</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b/>
                <w:sz w:val="24"/>
                <w:szCs w:val="24"/>
              </w:rPr>
            </w:pPr>
            <w:r w:rsidRPr="00C22941">
              <w:rPr>
                <w:rFonts w:ascii="Times New Roman" w:eastAsia="Times New Roman" w:hAnsi="Times New Roman" w:cs="Times New Roman"/>
                <w:b/>
                <w:sz w:val="24"/>
                <w:szCs w:val="24"/>
              </w:rPr>
              <w:t>Основные показатели</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b/>
                <w:sz w:val="24"/>
                <w:szCs w:val="24"/>
              </w:rPr>
            </w:pPr>
            <w:r w:rsidRPr="00C22941">
              <w:rPr>
                <w:rFonts w:ascii="Times New Roman" w:eastAsia="Times New Roman" w:hAnsi="Times New Roman" w:cs="Times New Roman"/>
                <w:b/>
                <w:sz w:val="24"/>
                <w:szCs w:val="24"/>
              </w:rPr>
              <w:t>Характеристика</w:t>
            </w: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Наименование площадки, местонахождение (муниципальный район, поселение или городской округ), адрес расположения:</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2.</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Тип площадки:</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3.</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4D042E">
            <w:pPr>
              <w:spacing w:after="0" w:line="240" w:lineRule="auto"/>
              <w:rPr>
                <w:rFonts w:ascii="Times New Roman" w:eastAsia="Times New Roman" w:hAnsi="Times New Roman" w:cs="Times New Roman"/>
                <w:sz w:val="24"/>
                <w:szCs w:val="24"/>
              </w:rPr>
            </w:pPr>
            <w:proofErr w:type="gramStart"/>
            <w:r w:rsidRPr="00C22941">
              <w:rPr>
                <w:rFonts w:ascii="Times New Roman" w:eastAsia="Times New Roman" w:hAnsi="Times New Roman" w:cs="Times New Roman"/>
                <w:sz w:val="24"/>
                <w:szCs w:val="24"/>
              </w:rPr>
              <w:t>Площадь (общая промышленной зоны</w:t>
            </w:r>
            <w:r w:rsidR="00536CE9">
              <w:rPr>
                <w:rFonts w:ascii="Times New Roman" w:eastAsia="Times New Roman" w:hAnsi="Times New Roman" w:cs="Times New Roman"/>
                <w:sz w:val="24"/>
                <w:szCs w:val="24"/>
              </w:rPr>
              <w:t xml:space="preserve"> </w:t>
            </w:r>
            <w:r w:rsidR="004D042E">
              <w:rPr>
                <w:rFonts w:ascii="Times New Roman" w:eastAsia="Times New Roman" w:hAnsi="Times New Roman" w:cs="Times New Roman"/>
                <w:sz w:val="24"/>
                <w:szCs w:val="24"/>
              </w:rPr>
              <w:t>/</w:t>
            </w:r>
            <w:r w:rsidR="00536CE9">
              <w:rPr>
                <w:rFonts w:ascii="Times New Roman" w:eastAsia="Times New Roman" w:hAnsi="Times New Roman" w:cs="Times New Roman"/>
                <w:sz w:val="24"/>
                <w:szCs w:val="24"/>
              </w:rPr>
              <w:t xml:space="preserve"> </w:t>
            </w:r>
            <w:r w:rsidRPr="00C22941">
              <w:rPr>
                <w:rFonts w:ascii="Times New Roman" w:eastAsia="Times New Roman" w:hAnsi="Times New Roman" w:cs="Times New Roman"/>
                <w:sz w:val="24"/>
                <w:szCs w:val="24"/>
              </w:rPr>
              <w:t>земельного участка (ЗУ)</w:t>
            </w:r>
            <w:r w:rsidR="00536CE9">
              <w:rPr>
                <w:rFonts w:ascii="Times New Roman" w:eastAsia="Times New Roman" w:hAnsi="Times New Roman" w:cs="Times New Roman"/>
                <w:sz w:val="24"/>
                <w:szCs w:val="24"/>
              </w:rPr>
              <w:t xml:space="preserve"> </w:t>
            </w:r>
            <w:r w:rsidR="004D042E">
              <w:rPr>
                <w:rFonts w:ascii="Times New Roman" w:eastAsia="Times New Roman" w:hAnsi="Times New Roman" w:cs="Times New Roman"/>
                <w:sz w:val="24"/>
                <w:szCs w:val="24"/>
              </w:rPr>
              <w:t>/</w:t>
            </w:r>
            <w:r w:rsidR="00536CE9">
              <w:rPr>
                <w:rFonts w:ascii="Times New Roman" w:eastAsia="Times New Roman" w:hAnsi="Times New Roman" w:cs="Times New Roman"/>
                <w:sz w:val="24"/>
                <w:szCs w:val="24"/>
              </w:rPr>
              <w:t xml:space="preserve"> </w:t>
            </w:r>
            <w:r w:rsidRPr="00C22941">
              <w:rPr>
                <w:rFonts w:ascii="Times New Roman" w:eastAsia="Times New Roman" w:hAnsi="Times New Roman" w:cs="Times New Roman"/>
                <w:sz w:val="24"/>
                <w:szCs w:val="24"/>
              </w:rPr>
              <w:t>свободных ЗУ (земель) (га):</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4.</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Категория земель:</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5.</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Вид разрешенного использования (возможен ли перевод):</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6.</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Разрешенный класс опасности:</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7.</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Объекты, расположенные на участке (с кратким описанием, при наличии):</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ind w:right="-114"/>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7.1.</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ОКС:</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ind w:right="-114"/>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7.2.</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Водные объекты:</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ind w:right="-114"/>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7.3.</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Объекты недропользования:</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ind w:right="-114"/>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7.4.</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Иные:</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val="restart"/>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8.</w:t>
            </w:r>
          </w:p>
        </w:tc>
        <w:tc>
          <w:tcPr>
            <w:tcW w:w="6385" w:type="dxa"/>
            <w:tcBorders>
              <w:top w:val="single" w:sz="4" w:space="0" w:color="000000"/>
              <w:left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Тип функциональной зоны в соответствии с:</w:t>
            </w:r>
          </w:p>
        </w:tc>
        <w:tc>
          <w:tcPr>
            <w:tcW w:w="3544" w:type="dxa"/>
            <w:tcBorders>
              <w:top w:val="single" w:sz="4" w:space="0" w:color="000000"/>
              <w:left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схемой территориального планирования</w:t>
            </w:r>
          </w:p>
        </w:tc>
        <w:tc>
          <w:tcPr>
            <w:tcW w:w="3544" w:type="dxa"/>
            <w:tcBorders>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генпланом</w:t>
            </w:r>
          </w:p>
        </w:tc>
        <w:tc>
          <w:tcPr>
            <w:tcW w:w="3544"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правилами землепользования и застройки</w:t>
            </w:r>
          </w:p>
        </w:tc>
        <w:tc>
          <w:tcPr>
            <w:tcW w:w="3544"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9.</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Ограничения:</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10.</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Обременения:</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11.</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Охранные зоны:</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12.</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Расстояние от КАД СПб, ближайшего нас. пункта (км)</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val="restart"/>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13.</w:t>
            </w:r>
          </w:p>
        </w:tc>
        <w:tc>
          <w:tcPr>
            <w:tcW w:w="6385" w:type="dxa"/>
            <w:vMerge w:val="restart"/>
            <w:tcBorders>
              <w:top w:val="single" w:sz="4" w:space="0" w:color="000000"/>
              <w:left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Связь с городом Санкт-Петербург:</w:t>
            </w:r>
          </w:p>
          <w:p w:rsidR="00C22941" w:rsidRPr="00C22941" w:rsidRDefault="00C22941" w:rsidP="00C22941">
            <w:pPr>
              <w:spacing w:after="0" w:line="240" w:lineRule="auto"/>
              <w:jc w:val="both"/>
              <w:rPr>
                <w:rFonts w:ascii="Times New Roman" w:eastAsia="Times New Roman" w:hAnsi="Times New Roman" w:cs="Times New Roman"/>
                <w:sz w:val="8"/>
                <w:szCs w:val="8"/>
              </w:rPr>
            </w:pPr>
          </w:p>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автодорога (трасса, местного значения):</w:t>
            </w:r>
          </w:p>
        </w:tc>
        <w:tc>
          <w:tcPr>
            <w:tcW w:w="3544" w:type="dxa"/>
            <w:tcBorders>
              <w:top w:val="single" w:sz="4" w:space="0" w:color="000000"/>
              <w:left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vMerge/>
            <w:tcBorders>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p>
        </w:tc>
        <w:tc>
          <w:tcPr>
            <w:tcW w:w="3544" w:type="dxa"/>
            <w:tcBorders>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ж.-д. сообщение:</w:t>
            </w:r>
          </w:p>
        </w:tc>
        <w:tc>
          <w:tcPr>
            <w:tcW w:w="3544"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расстояние от морского или речного порта:</w:t>
            </w:r>
          </w:p>
        </w:tc>
        <w:tc>
          <w:tcPr>
            <w:tcW w:w="3544"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расстояние до аэропорта Пулково:</w:t>
            </w:r>
          </w:p>
        </w:tc>
        <w:tc>
          <w:tcPr>
            <w:tcW w:w="3544"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val="restart"/>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14.</w:t>
            </w:r>
          </w:p>
        </w:tc>
        <w:tc>
          <w:tcPr>
            <w:tcW w:w="6385" w:type="dxa"/>
            <w:tcBorders>
              <w:top w:val="single" w:sz="4" w:space="0" w:color="000000"/>
              <w:left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Наличие инженерных коммуникаций на площадке:</w:t>
            </w:r>
          </w:p>
        </w:tc>
        <w:tc>
          <w:tcPr>
            <w:tcW w:w="3544" w:type="dxa"/>
            <w:tcBorders>
              <w:top w:val="single" w:sz="4" w:space="0" w:color="000000"/>
              <w:left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водоснабжение (тыс. куб. м/год)</w:t>
            </w:r>
          </w:p>
        </w:tc>
        <w:tc>
          <w:tcPr>
            <w:tcW w:w="3544" w:type="dxa"/>
            <w:tcBorders>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водоотведение (тыс. куб. м/год)</w:t>
            </w:r>
          </w:p>
        </w:tc>
        <w:tc>
          <w:tcPr>
            <w:tcW w:w="3544"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электроснабжение (МВт)</w:t>
            </w:r>
          </w:p>
        </w:tc>
        <w:tc>
          <w:tcPr>
            <w:tcW w:w="3544" w:type="dxa"/>
            <w:tcBorders>
              <w:top w:val="single" w:sz="4" w:space="0" w:color="auto"/>
              <w:left w:val="single" w:sz="4" w:space="0" w:color="000000"/>
              <w:bottom w:val="single" w:sz="4" w:space="0" w:color="auto"/>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vMerge/>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85"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газоснабжение (тыс. куб. м/год)</w:t>
            </w:r>
          </w:p>
        </w:tc>
        <w:tc>
          <w:tcPr>
            <w:tcW w:w="3544" w:type="dxa"/>
            <w:tcBorders>
              <w:top w:val="single" w:sz="4" w:space="0" w:color="auto"/>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15.</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Варианты приобретения (покупка/аренда):</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r w:rsidR="00C22941" w:rsidRPr="00C22941" w:rsidTr="00C22941">
        <w:tc>
          <w:tcPr>
            <w:tcW w:w="561"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center"/>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16.</w:t>
            </w:r>
          </w:p>
        </w:tc>
        <w:tc>
          <w:tcPr>
            <w:tcW w:w="6385"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jc w:val="both"/>
              <w:rPr>
                <w:rFonts w:ascii="Times New Roman" w:eastAsia="Times New Roman" w:hAnsi="Times New Roman" w:cs="Times New Roman"/>
                <w:sz w:val="24"/>
                <w:szCs w:val="24"/>
              </w:rPr>
            </w:pPr>
            <w:r w:rsidRPr="00C22941">
              <w:rPr>
                <w:rFonts w:ascii="Times New Roman" w:eastAsia="Times New Roman" w:hAnsi="Times New Roman" w:cs="Times New Roman"/>
                <w:sz w:val="24"/>
                <w:szCs w:val="24"/>
              </w:rPr>
              <w:t>Контактная информация собственника площадки:</w:t>
            </w:r>
          </w:p>
        </w:tc>
        <w:tc>
          <w:tcPr>
            <w:tcW w:w="3544" w:type="dxa"/>
            <w:tcBorders>
              <w:top w:val="single" w:sz="4" w:space="0" w:color="000000"/>
              <w:left w:val="single" w:sz="4" w:space="0" w:color="000000"/>
              <w:bottom w:val="single" w:sz="4" w:space="0" w:color="000000"/>
              <w:right w:val="single" w:sz="4" w:space="0" w:color="000000"/>
            </w:tcBorders>
          </w:tcPr>
          <w:p w:rsidR="00C22941" w:rsidRPr="00C22941" w:rsidRDefault="00C22941" w:rsidP="00C22941">
            <w:pPr>
              <w:spacing w:after="0" w:line="240" w:lineRule="auto"/>
              <w:rPr>
                <w:rFonts w:ascii="Times New Roman" w:eastAsia="Times New Roman" w:hAnsi="Times New Roman" w:cs="Times New Roman"/>
                <w:sz w:val="24"/>
                <w:szCs w:val="24"/>
              </w:rPr>
            </w:pPr>
          </w:p>
        </w:tc>
      </w:tr>
    </w:tbl>
    <w:p w:rsidR="008B6BA3" w:rsidRPr="006855C3" w:rsidRDefault="008B6BA3">
      <w:pPr>
        <w:spacing w:after="0" w:line="240" w:lineRule="auto"/>
        <w:rPr>
          <w:rFonts w:ascii="Times New Roman" w:eastAsia="Times New Roman" w:hAnsi="Times New Roman" w:cs="Times New Roman"/>
          <w:sz w:val="24"/>
          <w:szCs w:val="24"/>
        </w:rPr>
      </w:pP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sectPr w:rsidR="008B6BA3" w:rsidRPr="006855C3">
          <w:pgSz w:w="11905" w:h="16838"/>
          <w:pgMar w:top="1134" w:right="850" w:bottom="1134" w:left="1701" w:header="0" w:footer="0" w:gutter="0"/>
          <w:cols w:space="720"/>
        </w:sectPr>
      </w:pP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8"/>
          <w:szCs w:val="28"/>
        </w:rPr>
      </w:pPr>
      <w:r w:rsidRPr="006855C3">
        <w:rPr>
          <w:rFonts w:ascii="Times New Roman" w:eastAsia="Times New Roman" w:hAnsi="Times New Roman" w:cs="Times New Roman"/>
          <w:b/>
          <w:sz w:val="28"/>
          <w:szCs w:val="28"/>
        </w:rPr>
        <w:lastRenderedPageBreak/>
        <w:t>Приложение 4</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к Регламенту…,</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утвержденному приказом Комитета</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экономического развития</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и инвестиционной деятельности</w:t>
      </w:r>
    </w:p>
    <w:p w:rsidR="008B6BA3" w:rsidRPr="006855C3" w:rsidRDefault="00C4033F">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sidRPr="006855C3">
        <w:rPr>
          <w:rFonts w:ascii="Times New Roman" w:eastAsia="Times New Roman" w:hAnsi="Times New Roman" w:cs="Times New Roman"/>
          <w:sz w:val="28"/>
          <w:szCs w:val="28"/>
        </w:rPr>
        <w:t>Ленинградской области</w:t>
      </w:r>
    </w:p>
    <w:p w:rsidR="008B6BA3" w:rsidRPr="006855C3" w:rsidRDefault="00787AB5">
      <w:pPr>
        <w:widowControl w:val="0"/>
        <w:pBdr>
          <w:top w:val="nil"/>
          <w:left w:val="nil"/>
          <w:bottom w:val="nil"/>
          <w:right w:val="nil"/>
          <w:between w:val="nil"/>
        </w:pBd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w:t>
      </w:r>
      <w:r w:rsidR="00C4033F" w:rsidRPr="006855C3">
        <w:rPr>
          <w:rFonts w:ascii="Times New Roman" w:eastAsia="Times New Roman" w:hAnsi="Times New Roman" w:cs="Times New Roman"/>
          <w:sz w:val="28"/>
          <w:szCs w:val="28"/>
        </w:rPr>
        <w:t>_.__.20__ N __</w:t>
      </w: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8B6BA3" w:rsidRPr="006855C3" w:rsidRDefault="00C4033F">
      <w:pPr>
        <w:widowControl w:val="0"/>
        <w:pBdr>
          <w:top w:val="nil"/>
          <w:left w:val="nil"/>
          <w:bottom w:val="nil"/>
          <w:right w:val="nil"/>
          <w:between w:val="nil"/>
        </w:pBdr>
        <w:spacing w:after="0" w:line="240" w:lineRule="auto"/>
        <w:rPr>
          <w:rFonts w:ascii="Times New Roman" w:eastAsia="Times New Roman" w:hAnsi="Times New Roman" w:cs="Times New Roman"/>
        </w:rPr>
      </w:pPr>
      <w:r w:rsidRPr="006855C3">
        <w:rPr>
          <w:rFonts w:ascii="Times New Roman" w:eastAsia="Times New Roman" w:hAnsi="Times New Roman" w:cs="Times New Roman"/>
        </w:rPr>
        <w:t>ФОРМА</w:t>
      </w:r>
    </w:p>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bookmarkStart w:id="1" w:name="3znysh7" w:colFirst="0" w:colLast="0"/>
      <w:bookmarkEnd w:id="1"/>
      <w:r w:rsidRPr="006855C3">
        <w:rPr>
          <w:rFonts w:ascii="Times New Roman" w:eastAsia="Times New Roman" w:hAnsi="Times New Roman" w:cs="Times New Roman"/>
          <w:b/>
        </w:rPr>
        <w:t>РЕЕСТР ИНВЕСТИЦИОННЫХ ПРОЕКТОВ,</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sidRPr="006855C3">
        <w:rPr>
          <w:rFonts w:ascii="Times New Roman" w:eastAsia="Times New Roman" w:hAnsi="Times New Roman" w:cs="Times New Roman"/>
          <w:b/>
        </w:rPr>
        <w:t>СОПРОВОЖДАЕМЫХ В ЛЕНИНГРАДСКОЙ ОБЛАСТИ</w:t>
      </w:r>
    </w:p>
    <w:p w:rsidR="008B6BA3" w:rsidRPr="006855C3" w:rsidRDefault="00C4033F">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sidRPr="006855C3">
        <w:rPr>
          <w:rFonts w:ascii="Times New Roman" w:eastAsia="Times New Roman" w:hAnsi="Times New Roman" w:cs="Times New Roman"/>
          <w:b/>
        </w:rPr>
        <w:t xml:space="preserve"> ПО ПРИНЦИПУ «ЕДИНОГО ОКНА» </w:t>
      </w:r>
    </w:p>
    <w:p w:rsidR="00840B19" w:rsidRPr="006855C3" w:rsidRDefault="00840B19">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6"/>
        <w:gridCol w:w="1559"/>
        <w:gridCol w:w="992"/>
        <w:gridCol w:w="1418"/>
        <w:gridCol w:w="1559"/>
        <w:gridCol w:w="1134"/>
        <w:gridCol w:w="1134"/>
        <w:gridCol w:w="1134"/>
        <w:gridCol w:w="1276"/>
        <w:gridCol w:w="1559"/>
        <w:gridCol w:w="1701"/>
      </w:tblGrid>
      <w:tr w:rsidR="00DC2D4B" w:rsidRPr="00A83824" w:rsidTr="00767D3D">
        <w:tc>
          <w:tcPr>
            <w:tcW w:w="426" w:type="dxa"/>
            <w:vMerge w:val="restart"/>
          </w:tcPr>
          <w:p w:rsidR="009558B5" w:rsidRDefault="009558B5" w:rsidP="003B67C3">
            <w:pPr>
              <w:widowControl w:val="0"/>
              <w:autoSpaceDE w:val="0"/>
              <w:autoSpaceDN w:val="0"/>
              <w:spacing w:after="0" w:line="240" w:lineRule="auto"/>
              <w:ind w:left="-142"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83824">
              <w:rPr>
                <w:rFonts w:ascii="Times New Roman" w:eastAsia="Times New Roman" w:hAnsi="Times New Roman" w:cs="Times New Roman"/>
                <w:b/>
                <w:sz w:val="20"/>
                <w:szCs w:val="20"/>
              </w:rPr>
              <w:t>N</w:t>
            </w:r>
          </w:p>
          <w:p w:rsidR="009558B5" w:rsidRPr="00A83824" w:rsidRDefault="009558B5" w:rsidP="003B67C3">
            <w:pPr>
              <w:widowControl w:val="0"/>
              <w:autoSpaceDE w:val="0"/>
              <w:autoSpaceDN w:val="0"/>
              <w:spacing w:after="0" w:line="240" w:lineRule="auto"/>
              <w:ind w:left="-142" w:right="-90"/>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 </w:t>
            </w:r>
            <w:proofErr w:type="gramStart"/>
            <w:r w:rsidRPr="00A83824">
              <w:rPr>
                <w:rFonts w:ascii="Times New Roman" w:eastAsia="Times New Roman" w:hAnsi="Times New Roman" w:cs="Times New Roman"/>
                <w:b/>
                <w:sz w:val="20"/>
                <w:szCs w:val="20"/>
              </w:rPr>
              <w:t>п</w:t>
            </w:r>
            <w:proofErr w:type="gramEnd"/>
            <w:r w:rsidRPr="00A83824">
              <w:rPr>
                <w:rFonts w:ascii="Times New Roman" w:eastAsia="Times New Roman" w:hAnsi="Times New Roman" w:cs="Times New Roman"/>
                <w:b/>
                <w:sz w:val="20"/>
                <w:szCs w:val="20"/>
              </w:rPr>
              <w:t>/п</w:t>
            </w:r>
          </w:p>
        </w:tc>
        <w:tc>
          <w:tcPr>
            <w:tcW w:w="1276" w:type="dxa"/>
            <w:vMerge w:val="restart"/>
          </w:tcPr>
          <w:p w:rsidR="009558B5" w:rsidRPr="00A83824" w:rsidRDefault="009558B5" w:rsidP="00A83824">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Название проекта</w:t>
            </w:r>
          </w:p>
        </w:tc>
        <w:tc>
          <w:tcPr>
            <w:tcW w:w="1559" w:type="dxa"/>
            <w:vMerge w:val="restart"/>
          </w:tcPr>
          <w:p w:rsidR="009558B5" w:rsidRDefault="009558B5" w:rsidP="009558B5">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Сведения </w:t>
            </w:r>
          </w:p>
          <w:p w:rsidR="009558B5" w:rsidRPr="00A83824" w:rsidRDefault="009558B5" w:rsidP="009558B5">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об инвесторе</w:t>
            </w:r>
          </w:p>
          <w:p w:rsidR="009558B5" w:rsidRPr="00A83824" w:rsidRDefault="009558B5" w:rsidP="009558B5">
            <w:pPr>
              <w:widowControl w:val="0"/>
              <w:autoSpaceDE w:val="0"/>
              <w:autoSpaceDN w:val="0"/>
              <w:spacing w:after="0" w:line="240" w:lineRule="auto"/>
              <w:ind w:lef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 (наименование, ИНН, место регистрации)</w:t>
            </w:r>
          </w:p>
        </w:tc>
        <w:tc>
          <w:tcPr>
            <w:tcW w:w="992" w:type="dxa"/>
            <w:vMerge w:val="restart"/>
          </w:tcPr>
          <w:p w:rsidR="009558B5" w:rsidRDefault="009558B5" w:rsidP="009558B5">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Отрасль</w:t>
            </w:r>
          </w:p>
          <w:p w:rsidR="009558B5" w:rsidRPr="00A83824" w:rsidRDefault="009558B5" w:rsidP="009558B5">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(ОКВЭД)</w:t>
            </w:r>
          </w:p>
        </w:tc>
        <w:tc>
          <w:tcPr>
            <w:tcW w:w="1418" w:type="dxa"/>
            <w:vMerge w:val="restart"/>
          </w:tcPr>
          <w:p w:rsidR="00DC2D4B" w:rsidRDefault="009558B5" w:rsidP="009558B5">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Место</w:t>
            </w:r>
          </w:p>
          <w:p w:rsidR="009558B5" w:rsidRDefault="00DC2D4B" w:rsidP="009558B5">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рас</w:t>
            </w:r>
            <w:r w:rsidR="009558B5" w:rsidRPr="00A83824">
              <w:rPr>
                <w:rFonts w:ascii="Times New Roman" w:eastAsia="Times New Roman" w:hAnsi="Times New Roman" w:cs="Times New Roman"/>
                <w:b/>
                <w:sz w:val="20"/>
                <w:szCs w:val="20"/>
              </w:rPr>
              <w:t>положение</w:t>
            </w:r>
          </w:p>
          <w:p w:rsidR="00DC2D4B" w:rsidRPr="00A83824" w:rsidRDefault="00DC2D4B" w:rsidP="009558B5">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проекта</w:t>
            </w:r>
          </w:p>
        </w:tc>
        <w:tc>
          <w:tcPr>
            <w:tcW w:w="1559" w:type="dxa"/>
            <w:vMerge w:val="restart"/>
          </w:tcPr>
          <w:p w:rsidR="009558B5" w:rsidRPr="00A83824" w:rsidRDefault="009558B5" w:rsidP="009558B5">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Цель </w:t>
            </w:r>
            <w:r>
              <w:rPr>
                <w:rFonts w:ascii="Times New Roman" w:eastAsia="Times New Roman" w:hAnsi="Times New Roman" w:cs="Times New Roman"/>
                <w:b/>
                <w:sz w:val="20"/>
                <w:szCs w:val="20"/>
              </w:rPr>
              <w:t>и</w:t>
            </w:r>
            <w:r w:rsidRPr="00A8382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к</w:t>
            </w:r>
            <w:r w:rsidRPr="00A83824">
              <w:rPr>
                <w:rFonts w:ascii="Times New Roman" w:eastAsia="Times New Roman" w:hAnsi="Times New Roman" w:cs="Times New Roman"/>
                <w:b/>
                <w:sz w:val="20"/>
                <w:szCs w:val="20"/>
              </w:rPr>
              <w:t>раткая характеристика проекта</w:t>
            </w:r>
          </w:p>
        </w:tc>
        <w:tc>
          <w:tcPr>
            <w:tcW w:w="1134" w:type="dxa"/>
            <w:vMerge w:val="restart"/>
          </w:tcPr>
          <w:p w:rsidR="009558B5" w:rsidRDefault="009558B5" w:rsidP="00840B19">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Этапы </w:t>
            </w:r>
          </w:p>
          <w:p w:rsidR="009558B5" w:rsidRPr="00A83824" w:rsidRDefault="009558B5" w:rsidP="00CB5824">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и сроки реализации проекта</w:t>
            </w:r>
          </w:p>
        </w:tc>
        <w:tc>
          <w:tcPr>
            <w:tcW w:w="2268" w:type="dxa"/>
            <w:gridSpan w:val="2"/>
          </w:tcPr>
          <w:p w:rsidR="009558B5" w:rsidRDefault="009558B5" w:rsidP="00840B19">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Общий объем инвестиций</w:t>
            </w:r>
          </w:p>
          <w:p w:rsidR="009558B5" w:rsidRDefault="009558B5" w:rsidP="00840B19">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 (млн</w:t>
            </w:r>
            <w:r>
              <w:rPr>
                <w:rFonts w:ascii="Times New Roman" w:eastAsia="Times New Roman" w:hAnsi="Times New Roman" w:cs="Times New Roman"/>
                <w:b/>
                <w:sz w:val="20"/>
                <w:szCs w:val="20"/>
              </w:rPr>
              <w:t>.</w:t>
            </w:r>
            <w:r w:rsidRPr="00A83824">
              <w:rPr>
                <w:rFonts w:ascii="Times New Roman" w:eastAsia="Times New Roman" w:hAnsi="Times New Roman" w:cs="Times New Roman"/>
                <w:b/>
                <w:sz w:val="20"/>
                <w:szCs w:val="20"/>
              </w:rPr>
              <w:t xml:space="preserve"> руб.), </w:t>
            </w:r>
          </w:p>
          <w:p w:rsidR="009558B5" w:rsidRPr="00A83824" w:rsidRDefault="009558B5" w:rsidP="00840B19">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в том числе:</w:t>
            </w:r>
          </w:p>
        </w:tc>
        <w:tc>
          <w:tcPr>
            <w:tcW w:w="1276" w:type="dxa"/>
            <w:vMerge w:val="restart"/>
          </w:tcPr>
          <w:p w:rsidR="009558B5" w:rsidRPr="00A83824" w:rsidRDefault="009558B5" w:rsidP="00CB5824">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Форма участия в проекте государства </w:t>
            </w:r>
          </w:p>
        </w:tc>
        <w:tc>
          <w:tcPr>
            <w:tcW w:w="1559" w:type="dxa"/>
            <w:vMerge w:val="restart"/>
          </w:tcPr>
          <w:p w:rsidR="009558B5" w:rsidRDefault="009558B5" w:rsidP="00A83824">
            <w:pPr>
              <w:widowControl w:val="0"/>
              <w:autoSpaceDE w:val="0"/>
              <w:autoSpaceDN w:val="0"/>
              <w:spacing w:after="0" w:line="240" w:lineRule="auto"/>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 xml:space="preserve">Наличие концепции, ТЭО, </w:t>
            </w:r>
          </w:p>
          <w:p w:rsidR="009558B5" w:rsidRPr="00A83824" w:rsidRDefault="009558B5" w:rsidP="00CB5824">
            <w:pPr>
              <w:widowControl w:val="0"/>
              <w:autoSpaceDE w:val="0"/>
              <w:autoSpaceDN w:val="0"/>
              <w:spacing w:after="0" w:line="240" w:lineRule="auto"/>
              <w:ind w:left="-62" w:right="-62" w:firstLine="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бизнес-плана, проектно-сметной документации</w:t>
            </w:r>
          </w:p>
        </w:tc>
        <w:tc>
          <w:tcPr>
            <w:tcW w:w="1701" w:type="dxa"/>
            <w:vMerge w:val="restart"/>
          </w:tcPr>
          <w:p w:rsidR="009558B5" w:rsidRDefault="009558B5" w:rsidP="00F57463">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Социальная эффективность</w:t>
            </w:r>
            <w:r w:rsidRPr="00A83824">
              <w:rPr>
                <w:rFonts w:ascii="Times New Roman" w:eastAsia="Times New Roman" w:hAnsi="Times New Roman" w:cs="Times New Roman"/>
                <w:b/>
                <w:sz w:val="20"/>
                <w:szCs w:val="20"/>
              </w:rPr>
              <w:t xml:space="preserve">, </w:t>
            </w:r>
          </w:p>
          <w:p w:rsidR="009558B5" w:rsidRPr="00A83824" w:rsidRDefault="009558B5" w:rsidP="00F57463">
            <w:pPr>
              <w:widowControl w:val="0"/>
              <w:autoSpaceDE w:val="0"/>
              <w:autoSpaceDN w:val="0"/>
              <w:spacing w:after="0" w:line="240" w:lineRule="auto"/>
              <w:ind w:left="-62" w:right="-62"/>
              <w:jc w:val="center"/>
              <w:rPr>
                <w:rFonts w:ascii="Times New Roman" w:eastAsia="Times New Roman" w:hAnsi="Times New Roman" w:cs="Times New Roman"/>
                <w:b/>
                <w:sz w:val="20"/>
                <w:szCs w:val="20"/>
              </w:rPr>
            </w:pPr>
            <w:r w:rsidRPr="00A83824">
              <w:rPr>
                <w:rFonts w:ascii="Times New Roman" w:eastAsia="Times New Roman" w:hAnsi="Times New Roman" w:cs="Times New Roman"/>
                <w:b/>
                <w:sz w:val="20"/>
                <w:szCs w:val="20"/>
              </w:rPr>
              <w:t>в т</w:t>
            </w:r>
            <w:r w:rsidR="00767D3D">
              <w:rPr>
                <w:rFonts w:ascii="Times New Roman" w:eastAsia="Times New Roman" w:hAnsi="Times New Roman" w:cs="Times New Roman"/>
                <w:b/>
                <w:sz w:val="20"/>
                <w:szCs w:val="20"/>
              </w:rPr>
              <w:t xml:space="preserve">ом </w:t>
            </w:r>
            <w:r w:rsidRPr="00A83824">
              <w:rPr>
                <w:rFonts w:ascii="Times New Roman" w:eastAsia="Times New Roman" w:hAnsi="Times New Roman" w:cs="Times New Roman"/>
                <w:b/>
                <w:sz w:val="20"/>
                <w:szCs w:val="20"/>
              </w:rPr>
              <w:t>ч</w:t>
            </w:r>
            <w:r w:rsidR="00767D3D">
              <w:rPr>
                <w:rFonts w:ascii="Times New Roman" w:eastAsia="Times New Roman" w:hAnsi="Times New Roman" w:cs="Times New Roman"/>
                <w:b/>
                <w:sz w:val="20"/>
                <w:szCs w:val="20"/>
              </w:rPr>
              <w:t>исле</w:t>
            </w:r>
            <w:r w:rsidRPr="00A83824">
              <w:rPr>
                <w:rFonts w:ascii="Times New Roman" w:eastAsia="Times New Roman" w:hAnsi="Times New Roman" w:cs="Times New Roman"/>
                <w:b/>
                <w:sz w:val="20"/>
                <w:szCs w:val="20"/>
              </w:rPr>
              <w:t xml:space="preserve"> количество создаваемых новых рабочих мест</w:t>
            </w:r>
          </w:p>
        </w:tc>
      </w:tr>
      <w:tr w:rsidR="00DC2D4B" w:rsidRPr="00A83824" w:rsidTr="00767D3D">
        <w:trPr>
          <w:trHeight w:val="693"/>
        </w:trPr>
        <w:tc>
          <w:tcPr>
            <w:tcW w:w="426" w:type="dxa"/>
            <w:vMerge/>
          </w:tcPr>
          <w:p w:rsidR="009558B5" w:rsidRPr="00A83824" w:rsidRDefault="009558B5" w:rsidP="00840B19">
            <w:pPr>
              <w:rPr>
                <w:rFonts w:ascii="Times New Roman" w:hAnsi="Times New Roman" w:cs="Times New Roman"/>
                <w:b/>
                <w:sz w:val="20"/>
                <w:szCs w:val="20"/>
                <w:lang w:eastAsia="en-US"/>
              </w:rPr>
            </w:pPr>
          </w:p>
        </w:tc>
        <w:tc>
          <w:tcPr>
            <w:tcW w:w="1276" w:type="dxa"/>
            <w:vMerge/>
          </w:tcPr>
          <w:p w:rsidR="009558B5" w:rsidRPr="00A83824" w:rsidRDefault="009558B5" w:rsidP="00840B19">
            <w:pPr>
              <w:rPr>
                <w:rFonts w:ascii="Times New Roman" w:hAnsi="Times New Roman" w:cs="Times New Roman"/>
                <w:b/>
                <w:sz w:val="20"/>
                <w:szCs w:val="20"/>
                <w:lang w:eastAsia="en-US"/>
              </w:rPr>
            </w:pPr>
          </w:p>
        </w:tc>
        <w:tc>
          <w:tcPr>
            <w:tcW w:w="1559" w:type="dxa"/>
            <w:vMerge/>
          </w:tcPr>
          <w:p w:rsidR="009558B5" w:rsidRPr="00A83824" w:rsidRDefault="009558B5" w:rsidP="00840B19">
            <w:pPr>
              <w:rPr>
                <w:rFonts w:ascii="Times New Roman" w:hAnsi="Times New Roman" w:cs="Times New Roman"/>
                <w:b/>
                <w:sz w:val="20"/>
                <w:szCs w:val="20"/>
                <w:lang w:eastAsia="en-US"/>
              </w:rPr>
            </w:pPr>
          </w:p>
        </w:tc>
        <w:tc>
          <w:tcPr>
            <w:tcW w:w="992" w:type="dxa"/>
            <w:vMerge/>
          </w:tcPr>
          <w:p w:rsidR="009558B5" w:rsidRPr="00A83824" w:rsidRDefault="009558B5" w:rsidP="00840B19">
            <w:pPr>
              <w:rPr>
                <w:rFonts w:ascii="Times New Roman" w:hAnsi="Times New Roman" w:cs="Times New Roman"/>
                <w:b/>
                <w:sz w:val="20"/>
                <w:szCs w:val="20"/>
                <w:lang w:eastAsia="en-US"/>
              </w:rPr>
            </w:pPr>
          </w:p>
        </w:tc>
        <w:tc>
          <w:tcPr>
            <w:tcW w:w="1418" w:type="dxa"/>
            <w:vMerge/>
          </w:tcPr>
          <w:p w:rsidR="009558B5" w:rsidRPr="00A83824" w:rsidRDefault="009558B5" w:rsidP="00840B19">
            <w:pPr>
              <w:rPr>
                <w:rFonts w:ascii="Times New Roman" w:hAnsi="Times New Roman" w:cs="Times New Roman"/>
                <w:b/>
                <w:sz w:val="20"/>
                <w:szCs w:val="20"/>
                <w:lang w:eastAsia="en-US"/>
              </w:rPr>
            </w:pPr>
          </w:p>
        </w:tc>
        <w:tc>
          <w:tcPr>
            <w:tcW w:w="1559" w:type="dxa"/>
            <w:vMerge/>
          </w:tcPr>
          <w:p w:rsidR="009558B5" w:rsidRPr="00A83824" w:rsidRDefault="009558B5" w:rsidP="00840B19">
            <w:pPr>
              <w:rPr>
                <w:rFonts w:ascii="Times New Roman" w:hAnsi="Times New Roman" w:cs="Times New Roman"/>
                <w:b/>
                <w:sz w:val="20"/>
                <w:szCs w:val="20"/>
                <w:lang w:eastAsia="en-US"/>
              </w:rPr>
            </w:pPr>
          </w:p>
        </w:tc>
        <w:tc>
          <w:tcPr>
            <w:tcW w:w="1134" w:type="dxa"/>
            <w:vMerge/>
          </w:tcPr>
          <w:p w:rsidR="009558B5" w:rsidRPr="00A83824" w:rsidRDefault="009558B5" w:rsidP="00840B19">
            <w:pPr>
              <w:rPr>
                <w:rFonts w:ascii="Times New Roman" w:hAnsi="Times New Roman" w:cs="Times New Roman"/>
                <w:b/>
                <w:sz w:val="20"/>
                <w:szCs w:val="20"/>
                <w:lang w:eastAsia="en-US"/>
              </w:rPr>
            </w:pPr>
          </w:p>
        </w:tc>
        <w:tc>
          <w:tcPr>
            <w:tcW w:w="1134" w:type="dxa"/>
          </w:tcPr>
          <w:p w:rsidR="009558B5" w:rsidRPr="00CB5824" w:rsidRDefault="009558B5" w:rsidP="00CB5824">
            <w:pPr>
              <w:widowControl w:val="0"/>
              <w:autoSpaceDE w:val="0"/>
              <w:autoSpaceDN w:val="0"/>
              <w:spacing w:after="0" w:line="240" w:lineRule="auto"/>
              <w:ind w:left="-62" w:right="-62"/>
              <w:jc w:val="center"/>
              <w:rPr>
                <w:rFonts w:ascii="Times New Roman" w:eastAsia="Times New Roman" w:hAnsi="Times New Roman" w:cs="Times New Roman"/>
                <w:b/>
                <w:sz w:val="18"/>
                <w:szCs w:val="18"/>
              </w:rPr>
            </w:pPr>
            <w:r w:rsidRPr="00CB5824">
              <w:rPr>
                <w:rFonts w:ascii="Times New Roman" w:eastAsia="Times New Roman" w:hAnsi="Times New Roman" w:cs="Times New Roman"/>
                <w:b/>
                <w:sz w:val="18"/>
                <w:szCs w:val="18"/>
              </w:rPr>
              <w:t>собственные средства</w:t>
            </w:r>
          </w:p>
        </w:tc>
        <w:tc>
          <w:tcPr>
            <w:tcW w:w="1134" w:type="dxa"/>
          </w:tcPr>
          <w:p w:rsidR="009558B5" w:rsidRPr="00CB5824" w:rsidRDefault="009558B5" w:rsidP="00840B19">
            <w:pPr>
              <w:widowControl w:val="0"/>
              <w:autoSpaceDE w:val="0"/>
              <w:autoSpaceDN w:val="0"/>
              <w:spacing w:after="0" w:line="240" w:lineRule="auto"/>
              <w:jc w:val="center"/>
              <w:rPr>
                <w:rFonts w:ascii="Times New Roman" w:eastAsia="Times New Roman" w:hAnsi="Times New Roman" w:cs="Times New Roman"/>
                <w:b/>
                <w:sz w:val="18"/>
                <w:szCs w:val="18"/>
              </w:rPr>
            </w:pPr>
            <w:r w:rsidRPr="00CB5824">
              <w:rPr>
                <w:rFonts w:ascii="Times New Roman" w:eastAsia="Times New Roman" w:hAnsi="Times New Roman" w:cs="Times New Roman"/>
                <w:b/>
                <w:sz w:val="18"/>
                <w:szCs w:val="18"/>
              </w:rPr>
              <w:t>требуемый объем инвестиций</w:t>
            </w:r>
          </w:p>
        </w:tc>
        <w:tc>
          <w:tcPr>
            <w:tcW w:w="1276" w:type="dxa"/>
            <w:vMerge/>
          </w:tcPr>
          <w:p w:rsidR="009558B5" w:rsidRPr="00A83824" w:rsidRDefault="009558B5" w:rsidP="00840B19">
            <w:pPr>
              <w:rPr>
                <w:rFonts w:ascii="Times New Roman" w:hAnsi="Times New Roman" w:cs="Times New Roman"/>
                <w:b/>
                <w:sz w:val="20"/>
                <w:szCs w:val="20"/>
                <w:lang w:eastAsia="en-US"/>
              </w:rPr>
            </w:pPr>
          </w:p>
        </w:tc>
        <w:tc>
          <w:tcPr>
            <w:tcW w:w="1559" w:type="dxa"/>
            <w:vMerge/>
          </w:tcPr>
          <w:p w:rsidR="009558B5" w:rsidRPr="00A83824" w:rsidRDefault="009558B5" w:rsidP="00840B19">
            <w:pPr>
              <w:rPr>
                <w:rFonts w:ascii="Times New Roman" w:hAnsi="Times New Roman" w:cs="Times New Roman"/>
                <w:b/>
                <w:sz w:val="20"/>
                <w:szCs w:val="20"/>
                <w:lang w:eastAsia="en-US"/>
              </w:rPr>
            </w:pPr>
          </w:p>
        </w:tc>
        <w:tc>
          <w:tcPr>
            <w:tcW w:w="1701" w:type="dxa"/>
            <w:vMerge/>
          </w:tcPr>
          <w:p w:rsidR="009558B5" w:rsidRPr="00A83824" w:rsidRDefault="009558B5" w:rsidP="00840B19">
            <w:pPr>
              <w:rPr>
                <w:rFonts w:ascii="Times New Roman" w:hAnsi="Times New Roman" w:cs="Times New Roman"/>
                <w:b/>
                <w:sz w:val="20"/>
                <w:szCs w:val="20"/>
                <w:lang w:eastAsia="en-US"/>
              </w:rPr>
            </w:pPr>
          </w:p>
        </w:tc>
      </w:tr>
      <w:tr w:rsidR="00DC2D4B" w:rsidRPr="006855C3" w:rsidTr="00767D3D">
        <w:tc>
          <w:tcPr>
            <w:tcW w:w="426"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1</w:t>
            </w:r>
          </w:p>
        </w:tc>
        <w:tc>
          <w:tcPr>
            <w:tcW w:w="1276"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2</w:t>
            </w:r>
          </w:p>
        </w:tc>
        <w:tc>
          <w:tcPr>
            <w:tcW w:w="1559"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3</w:t>
            </w:r>
          </w:p>
        </w:tc>
        <w:tc>
          <w:tcPr>
            <w:tcW w:w="992"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4</w:t>
            </w:r>
          </w:p>
        </w:tc>
        <w:tc>
          <w:tcPr>
            <w:tcW w:w="1418"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5</w:t>
            </w:r>
          </w:p>
        </w:tc>
        <w:tc>
          <w:tcPr>
            <w:tcW w:w="1559"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6</w:t>
            </w:r>
          </w:p>
        </w:tc>
        <w:tc>
          <w:tcPr>
            <w:tcW w:w="1134"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7</w:t>
            </w:r>
          </w:p>
        </w:tc>
        <w:tc>
          <w:tcPr>
            <w:tcW w:w="1134"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8</w:t>
            </w:r>
          </w:p>
        </w:tc>
        <w:tc>
          <w:tcPr>
            <w:tcW w:w="1134" w:type="dxa"/>
          </w:tcPr>
          <w:p w:rsidR="009558B5" w:rsidRPr="00F57463" w:rsidRDefault="009558B5" w:rsidP="00840B19">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9</w:t>
            </w:r>
          </w:p>
        </w:tc>
        <w:tc>
          <w:tcPr>
            <w:tcW w:w="1276" w:type="dxa"/>
          </w:tcPr>
          <w:p w:rsidR="009558B5" w:rsidRPr="00F57463" w:rsidRDefault="009558B5" w:rsidP="00A83824">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10</w:t>
            </w:r>
          </w:p>
        </w:tc>
        <w:tc>
          <w:tcPr>
            <w:tcW w:w="1559" w:type="dxa"/>
          </w:tcPr>
          <w:p w:rsidR="009558B5" w:rsidRPr="00F57463" w:rsidRDefault="009558B5" w:rsidP="00A83824">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11</w:t>
            </w:r>
          </w:p>
        </w:tc>
        <w:tc>
          <w:tcPr>
            <w:tcW w:w="1701" w:type="dxa"/>
          </w:tcPr>
          <w:p w:rsidR="009558B5" w:rsidRPr="00F57463" w:rsidRDefault="009558B5" w:rsidP="00A83824">
            <w:pPr>
              <w:widowControl w:val="0"/>
              <w:autoSpaceDE w:val="0"/>
              <w:autoSpaceDN w:val="0"/>
              <w:spacing w:after="0" w:line="240" w:lineRule="auto"/>
              <w:jc w:val="center"/>
              <w:rPr>
                <w:rFonts w:ascii="Times New Roman" w:eastAsia="Times New Roman" w:hAnsi="Times New Roman" w:cs="Times New Roman"/>
                <w:sz w:val="20"/>
                <w:szCs w:val="20"/>
              </w:rPr>
            </w:pPr>
            <w:r w:rsidRPr="00F57463">
              <w:rPr>
                <w:rFonts w:ascii="Times New Roman" w:eastAsia="Times New Roman" w:hAnsi="Times New Roman" w:cs="Times New Roman"/>
                <w:sz w:val="20"/>
                <w:szCs w:val="20"/>
              </w:rPr>
              <w:t>12</w:t>
            </w:r>
          </w:p>
        </w:tc>
      </w:tr>
      <w:tr w:rsidR="00DC2D4B" w:rsidRPr="006855C3" w:rsidTr="00767D3D">
        <w:tc>
          <w:tcPr>
            <w:tcW w:w="426"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276"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559"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992"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418"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559"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134"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134"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134"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276"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559"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c>
          <w:tcPr>
            <w:tcW w:w="1701" w:type="dxa"/>
          </w:tcPr>
          <w:p w:rsidR="009558B5" w:rsidRPr="006855C3" w:rsidRDefault="009558B5" w:rsidP="00840B19">
            <w:pPr>
              <w:widowControl w:val="0"/>
              <w:autoSpaceDE w:val="0"/>
              <w:autoSpaceDN w:val="0"/>
              <w:spacing w:after="0" w:line="240" w:lineRule="auto"/>
              <w:rPr>
                <w:rFonts w:ascii="Times New Roman" w:eastAsia="Times New Roman" w:hAnsi="Times New Roman" w:cs="Times New Roman"/>
                <w:b/>
                <w:szCs w:val="20"/>
              </w:rPr>
            </w:pPr>
          </w:p>
        </w:tc>
      </w:tr>
    </w:tbl>
    <w:p w:rsidR="008B6BA3" w:rsidRPr="006855C3" w:rsidRDefault="008B6BA3">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sectPr w:rsidR="008B6BA3" w:rsidRPr="006855C3" w:rsidSect="00840B19">
      <w:pgSz w:w="16838" w:h="11905" w:orient="landscape"/>
      <w:pgMar w:top="425" w:right="1134"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DE" w:rsidRDefault="002A3EDE">
      <w:pPr>
        <w:spacing w:after="0" w:line="240" w:lineRule="auto"/>
      </w:pPr>
      <w:r>
        <w:separator/>
      </w:r>
    </w:p>
  </w:endnote>
  <w:endnote w:type="continuationSeparator" w:id="0">
    <w:p w:rsidR="002A3EDE" w:rsidRDefault="002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92" w:rsidRDefault="00A31092">
    <w:pP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DE" w:rsidRDefault="002A3EDE">
      <w:pPr>
        <w:spacing w:after="0" w:line="240" w:lineRule="auto"/>
      </w:pPr>
      <w:r>
        <w:separator/>
      </w:r>
    </w:p>
  </w:footnote>
  <w:footnote w:type="continuationSeparator" w:id="0">
    <w:p w:rsidR="002A3EDE" w:rsidRDefault="002A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956"/>
    <w:multiLevelType w:val="multilevel"/>
    <w:tmpl w:val="18EC7D28"/>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4991509"/>
    <w:multiLevelType w:val="multilevel"/>
    <w:tmpl w:val="73A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A3"/>
    <w:rsid w:val="000013F3"/>
    <w:rsid w:val="00071067"/>
    <w:rsid w:val="000716BC"/>
    <w:rsid w:val="00092675"/>
    <w:rsid w:val="00093283"/>
    <w:rsid w:val="0009379C"/>
    <w:rsid w:val="000B265A"/>
    <w:rsid w:val="000C3FB0"/>
    <w:rsid w:val="000E49D1"/>
    <w:rsid w:val="000F1C3C"/>
    <w:rsid w:val="000F475D"/>
    <w:rsid w:val="00101C88"/>
    <w:rsid w:val="00113E4E"/>
    <w:rsid w:val="00114835"/>
    <w:rsid w:val="00115527"/>
    <w:rsid w:val="00135936"/>
    <w:rsid w:val="00144A2E"/>
    <w:rsid w:val="00155902"/>
    <w:rsid w:val="001853A2"/>
    <w:rsid w:val="00185A90"/>
    <w:rsid w:val="001948BD"/>
    <w:rsid w:val="001C7080"/>
    <w:rsid w:val="001C784B"/>
    <w:rsid w:val="001D1502"/>
    <w:rsid w:val="001D5422"/>
    <w:rsid w:val="001F0640"/>
    <w:rsid w:val="002038F8"/>
    <w:rsid w:val="00216A3D"/>
    <w:rsid w:val="0024739B"/>
    <w:rsid w:val="00262815"/>
    <w:rsid w:val="00295C57"/>
    <w:rsid w:val="002A0357"/>
    <w:rsid w:val="002A1A86"/>
    <w:rsid w:val="002A3EDE"/>
    <w:rsid w:val="002E67E6"/>
    <w:rsid w:val="002F7FCD"/>
    <w:rsid w:val="00303C11"/>
    <w:rsid w:val="00311EBD"/>
    <w:rsid w:val="0031370E"/>
    <w:rsid w:val="0031770D"/>
    <w:rsid w:val="00341416"/>
    <w:rsid w:val="00365074"/>
    <w:rsid w:val="003738FD"/>
    <w:rsid w:val="0039023D"/>
    <w:rsid w:val="003A3462"/>
    <w:rsid w:val="003B67C3"/>
    <w:rsid w:val="003C5D07"/>
    <w:rsid w:val="00412A07"/>
    <w:rsid w:val="00413616"/>
    <w:rsid w:val="004339A6"/>
    <w:rsid w:val="00451208"/>
    <w:rsid w:val="004677DA"/>
    <w:rsid w:val="00472AAB"/>
    <w:rsid w:val="00485C83"/>
    <w:rsid w:val="004950D1"/>
    <w:rsid w:val="004954DE"/>
    <w:rsid w:val="004A1A79"/>
    <w:rsid w:val="004C7FA0"/>
    <w:rsid w:val="004D042E"/>
    <w:rsid w:val="004D2456"/>
    <w:rsid w:val="004F3171"/>
    <w:rsid w:val="0050185F"/>
    <w:rsid w:val="0051289D"/>
    <w:rsid w:val="005145A3"/>
    <w:rsid w:val="005155CB"/>
    <w:rsid w:val="005279E3"/>
    <w:rsid w:val="00535D70"/>
    <w:rsid w:val="00536CE9"/>
    <w:rsid w:val="00540C37"/>
    <w:rsid w:val="00580483"/>
    <w:rsid w:val="00582C12"/>
    <w:rsid w:val="00586939"/>
    <w:rsid w:val="005D376E"/>
    <w:rsid w:val="005D4B33"/>
    <w:rsid w:val="0060514B"/>
    <w:rsid w:val="00605855"/>
    <w:rsid w:val="006243C4"/>
    <w:rsid w:val="0062561F"/>
    <w:rsid w:val="00656735"/>
    <w:rsid w:val="00670A9F"/>
    <w:rsid w:val="006733BA"/>
    <w:rsid w:val="006855C3"/>
    <w:rsid w:val="00693598"/>
    <w:rsid w:val="006C7FF2"/>
    <w:rsid w:val="006D0432"/>
    <w:rsid w:val="006E40EF"/>
    <w:rsid w:val="0071736E"/>
    <w:rsid w:val="00743867"/>
    <w:rsid w:val="007542A1"/>
    <w:rsid w:val="00765846"/>
    <w:rsid w:val="00767D3D"/>
    <w:rsid w:val="00785EF9"/>
    <w:rsid w:val="00787AB5"/>
    <w:rsid w:val="007906DC"/>
    <w:rsid w:val="007D07BE"/>
    <w:rsid w:val="007F5654"/>
    <w:rsid w:val="007F57C8"/>
    <w:rsid w:val="00807B14"/>
    <w:rsid w:val="00810950"/>
    <w:rsid w:val="008326B4"/>
    <w:rsid w:val="00836DA2"/>
    <w:rsid w:val="00840B19"/>
    <w:rsid w:val="00850854"/>
    <w:rsid w:val="008510BE"/>
    <w:rsid w:val="00851BA9"/>
    <w:rsid w:val="00857442"/>
    <w:rsid w:val="00871A8E"/>
    <w:rsid w:val="0089569C"/>
    <w:rsid w:val="008A5876"/>
    <w:rsid w:val="008B469C"/>
    <w:rsid w:val="008B5DB6"/>
    <w:rsid w:val="008B6BA3"/>
    <w:rsid w:val="008C3931"/>
    <w:rsid w:val="008D7384"/>
    <w:rsid w:val="008E4123"/>
    <w:rsid w:val="0090657D"/>
    <w:rsid w:val="00926131"/>
    <w:rsid w:val="0092772D"/>
    <w:rsid w:val="00935520"/>
    <w:rsid w:val="009558B5"/>
    <w:rsid w:val="00965B0A"/>
    <w:rsid w:val="009A27EA"/>
    <w:rsid w:val="009A2818"/>
    <w:rsid w:val="009B6D86"/>
    <w:rsid w:val="009D3C28"/>
    <w:rsid w:val="009E6212"/>
    <w:rsid w:val="00A1472F"/>
    <w:rsid w:val="00A27ED4"/>
    <w:rsid w:val="00A31092"/>
    <w:rsid w:val="00A54B86"/>
    <w:rsid w:val="00A83824"/>
    <w:rsid w:val="00AA1015"/>
    <w:rsid w:val="00AD604E"/>
    <w:rsid w:val="00B0797B"/>
    <w:rsid w:val="00B105E4"/>
    <w:rsid w:val="00B147E0"/>
    <w:rsid w:val="00B35235"/>
    <w:rsid w:val="00B36EAD"/>
    <w:rsid w:val="00B43ED1"/>
    <w:rsid w:val="00B44303"/>
    <w:rsid w:val="00B837DA"/>
    <w:rsid w:val="00BB2727"/>
    <w:rsid w:val="00BB6B6D"/>
    <w:rsid w:val="00BB7141"/>
    <w:rsid w:val="00BE6506"/>
    <w:rsid w:val="00C10E30"/>
    <w:rsid w:val="00C22941"/>
    <w:rsid w:val="00C27123"/>
    <w:rsid w:val="00C272A3"/>
    <w:rsid w:val="00C3159D"/>
    <w:rsid w:val="00C4033F"/>
    <w:rsid w:val="00C40A60"/>
    <w:rsid w:val="00C6133C"/>
    <w:rsid w:val="00C64119"/>
    <w:rsid w:val="00C73AAF"/>
    <w:rsid w:val="00CB5824"/>
    <w:rsid w:val="00CC62C8"/>
    <w:rsid w:val="00CD1E2B"/>
    <w:rsid w:val="00CD629E"/>
    <w:rsid w:val="00CF181C"/>
    <w:rsid w:val="00D070D8"/>
    <w:rsid w:val="00D12E43"/>
    <w:rsid w:val="00D14076"/>
    <w:rsid w:val="00D207ED"/>
    <w:rsid w:val="00D25B1F"/>
    <w:rsid w:val="00D32E7A"/>
    <w:rsid w:val="00D3461C"/>
    <w:rsid w:val="00D36985"/>
    <w:rsid w:val="00D40115"/>
    <w:rsid w:val="00DB4831"/>
    <w:rsid w:val="00DB6854"/>
    <w:rsid w:val="00DC2D4B"/>
    <w:rsid w:val="00DF6AC5"/>
    <w:rsid w:val="00E00573"/>
    <w:rsid w:val="00E0697B"/>
    <w:rsid w:val="00E273D4"/>
    <w:rsid w:val="00E45B0C"/>
    <w:rsid w:val="00E5704E"/>
    <w:rsid w:val="00E57B22"/>
    <w:rsid w:val="00E92C12"/>
    <w:rsid w:val="00F04FE9"/>
    <w:rsid w:val="00F47D10"/>
    <w:rsid w:val="00F57463"/>
    <w:rsid w:val="00F5796C"/>
    <w:rsid w:val="00F828E3"/>
    <w:rsid w:val="00F82BB8"/>
    <w:rsid w:val="00F97A11"/>
    <w:rsid w:val="00FA46A6"/>
    <w:rsid w:val="00FB5448"/>
    <w:rsid w:val="00FC61D2"/>
    <w:rsid w:val="00FC76CF"/>
    <w:rsid w:val="00FD6ABB"/>
    <w:rsid w:val="00FF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2" w:type="dxa"/>
        <w:left w:w="62" w:type="dxa"/>
        <w:bottom w:w="102" w:type="dxa"/>
        <w:right w:w="62" w:type="dxa"/>
      </w:tblCellMar>
    </w:tblPr>
  </w:style>
  <w:style w:type="table" w:customStyle="1" w:styleId="10">
    <w:name w:val="1"/>
    <w:basedOn w:val="TableNormal"/>
    <w:tblPr>
      <w:tblStyleRowBandSize w:val="1"/>
      <w:tblStyleColBandSize w:val="1"/>
      <w:tblCellMar>
        <w:top w:w="102" w:type="dxa"/>
        <w:left w:w="62" w:type="dxa"/>
        <w:bottom w:w="102" w:type="dxa"/>
        <w:right w:w="62" w:type="dxa"/>
      </w:tblCellMar>
    </w:tbl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403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033F"/>
    <w:rPr>
      <w:rFonts w:ascii="Segoe UI" w:hAnsi="Segoe UI" w:cs="Segoe UI"/>
      <w:sz w:val="18"/>
      <w:szCs w:val="18"/>
    </w:rPr>
  </w:style>
  <w:style w:type="paragraph" w:styleId="aa">
    <w:name w:val="annotation subject"/>
    <w:basedOn w:val="a5"/>
    <w:next w:val="a5"/>
    <w:link w:val="ab"/>
    <w:uiPriority w:val="99"/>
    <w:semiHidden/>
    <w:unhideWhenUsed/>
    <w:rsid w:val="00C4033F"/>
    <w:rPr>
      <w:b/>
      <w:bCs/>
    </w:rPr>
  </w:style>
  <w:style w:type="character" w:customStyle="1" w:styleId="ab">
    <w:name w:val="Тема примечания Знак"/>
    <w:basedOn w:val="a6"/>
    <w:link w:val="aa"/>
    <w:uiPriority w:val="99"/>
    <w:semiHidden/>
    <w:rsid w:val="00C4033F"/>
    <w:rPr>
      <w:b/>
      <w:bCs/>
      <w:sz w:val="20"/>
      <w:szCs w:val="20"/>
    </w:rPr>
  </w:style>
  <w:style w:type="table" w:styleId="ac">
    <w:name w:val="Table Grid"/>
    <w:basedOn w:val="a1"/>
    <w:uiPriority w:val="39"/>
    <w:rsid w:val="000E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65B0A"/>
    <w:rPr>
      <w:color w:val="0000FF" w:themeColor="hyperlink"/>
      <w:u w:val="single"/>
    </w:rPr>
  </w:style>
  <w:style w:type="paragraph" w:styleId="ae">
    <w:name w:val="List Paragraph"/>
    <w:basedOn w:val="a"/>
    <w:uiPriority w:val="34"/>
    <w:qFormat/>
    <w:rsid w:val="00E00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2" w:type="dxa"/>
        <w:left w:w="62" w:type="dxa"/>
        <w:bottom w:w="102" w:type="dxa"/>
        <w:right w:w="62" w:type="dxa"/>
      </w:tblCellMar>
    </w:tblPr>
  </w:style>
  <w:style w:type="table" w:customStyle="1" w:styleId="10">
    <w:name w:val="1"/>
    <w:basedOn w:val="TableNormal"/>
    <w:tblPr>
      <w:tblStyleRowBandSize w:val="1"/>
      <w:tblStyleColBandSize w:val="1"/>
      <w:tblCellMar>
        <w:top w:w="102" w:type="dxa"/>
        <w:left w:w="62" w:type="dxa"/>
        <w:bottom w:w="102" w:type="dxa"/>
        <w:right w:w="62" w:type="dxa"/>
      </w:tblCellMar>
    </w:tbl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403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033F"/>
    <w:rPr>
      <w:rFonts w:ascii="Segoe UI" w:hAnsi="Segoe UI" w:cs="Segoe UI"/>
      <w:sz w:val="18"/>
      <w:szCs w:val="18"/>
    </w:rPr>
  </w:style>
  <w:style w:type="paragraph" w:styleId="aa">
    <w:name w:val="annotation subject"/>
    <w:basedOn w:val="a5"/>
    <w:next w:val="a5"/>
    <w:link w:val="ab"/>
    <w:uiPriority w:val="99"/>
    <w:semiHidden/>
    <w:unhideWhenUsed/>
    <w:rsid w:val="00C4033F"/>
    <w:rPr>
      <w:b/>
      <w:bCs/>
    </w:rPr>
  </w:style>
  <w:style w:type="character" w:customStyle="1" w:styleId="ab">
    <w:name w:val="Тема примечания Знак"/>
    <w:basedOn w:val="a6"/>
    <w:link w:val="aa"/>
    <w:uiPriority w:val="99"/>
    <w:semiHidden/>
    <w:rsid w:val="00C4033F"/>
    <w:rPr>
      <w:b/>
      <w:bCs/>
      <w:sz w:val="20"/>
      <w:szCs w:val="20"/>
    </w:rPr>
  </w:style>
  <w:style w:type="table" w:styleId="ac">
    <w:name w:val="Table Grid"/>
    <w:basedOn w:val="a1"/>
    <w:uiPriority w:val="39"/>
    <w:rsid w:val="000E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65B0A"/>
    <w:rPr>
      <w:color w:val="0000FF" w:themeColor="hyperlink"/>
      <w:u w:val="single"/>
    </w:rPr>
  </w:style>
  <w:style w:type="paragraph" w:styleId="ae">
    <w:name w:val="List Paragraph"/>
    <w:basedOn w:val="a"/>
    <w:uiPriority w:val="34"/>
    <w:qFormat/>
    <w:rsid w:val="00E0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www.lenoblinvest.ru" TargetMode="External"/><Relationship Id="rId2" Type="http://schemas.openxmlformats.org/officeDocument/2006/relationships/numbering" Target="numbering.xml"/><Relationship Id="rId16" Type="http://schemas.openxmlformats.org/officeDocument/2006/relationships/hyperlink" Target="mailto:aerlo@lenoblinve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www.map.lenoblinvest.ru"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D0FC-DE1F-4874-90EA-1D7D737D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8108</Words>
  <Characters>46219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Чащина</dc:creator>
  <cp:lastModifiedBy>Андрей Сергеевич ОРЛОВ</cp:lastModifiedBy>
  <cp:revision>2</cp:revision>
  <cp:lastPrinted>2021-07-02T12:58:00Z</cp:lastPrinted>
  <dcterms:created xsi:type="dcterms:W3CDTF">2021-07-02T13:16:00Z</dcterms:created>
  <dcterms:modified xsi:type="dcterms:W3CDTF">2021-07-02T13:16:00Z</dcterms:modified>
</cp:coreProperties>
</file>