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6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05BD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</w:t>
      </w:r>
    </w:p>
    <w:p w:rsidR="008A05BD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от 14 ноября 2013 года № 394»</w:t>
      </w:r>
    </w:p>
    <w:p w:rsidR="008A05BD" w:rsidRPr="0066365F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                             от 14 ноября 2013 года № 394» (далее – Проект) разработан в целях приведения финансовых параметров государственной программы Ленинградской области «Стимулирование экономической активности Ленинградской области» (далее – государственная программа) в соответствие с областным законом                                   от 4 декабря 2019 года № 94-оз «Об областном бюджете Ленинградской области на 2020 год и плановый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период 2021 и 2022 годов» (в редакции областного закона             от </w:t>
      </w:r>
      <w:r w:rsidR="005D6E9C" w:rsidRPr="0066365F">
        <w:rPr>
          <w:rFonts w:ascii="Times New Roman" w:hAnsi="Times New Roman" w:cs="Times New Roman"/>
          <w:sz w:val="28"/>
          <w:szCs w:val="28"/>
        </w:rPr>
        <w:t>2 ноября</w:t>
      </w:r>
      <w:r w:rsidRPr="0066365F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D6E9C" w:rsidRPr="0066365F">
        <w:rPr>
          <w:rFonts w:ascii="Times New Roman" w:hAnsi="Times New Roman" w:cs="Times New Roman"/>
          <w:sz w:val="28"/>
          <w:szCs w:val="28"/>
        </w:rPr>
        <w:t>111</w:t>
      </w:r>
      <w:r w:rsidRPr="0066365F">
        <w:rPr>
          <w:rFonts w:ascii="Times New Roman" w:hAnsi="Times New Roman" w:cs="Times New Roman"/>
          <w:sz w:val="28"/>
          <w:szCs w:val="28"/>
        </w:rPr>
        <w:t>-оз).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государственной программы увеличится на </w:t>
      </w:r>
      <w:r w:rsidR="005B045D" w:rsidRPr="0066365F">
        <w:rPr>
          <w:rFonts w:ascii="Times New Roman" w:hAnsi="Times New Roman" w:cs="Times New Roman"/>
          <w:sz w:val="28"/>
          <w:szCs w:val="28"/>
        </w:rPr>
        <w:t>137321,8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и составит - </w:t>
      </w:r>
      <w:r w:rsidR="005B045D" w:rsidRPr="0066365F">
        <w:rPr>
          <w:rFonts w:ascii="Times New Roman" w:hAnsi="Times New Roman" w:cs="Times New Roman"/>
          <w:sz w:val="28"/>
          <w:szCs w:val="28"/>
        </w:rPr>
        <w:t>32417153,6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="005D6E9C" w:rsidRPr="0066365F">
        <w:rPr>
          <w:rFonts w:ascii="Times New Roman" w:hAnsi="Times New Roman" w:cs="Times New Roman"/>
          <w:sz w:val="28"/>
          <w:szCs w:val="28"/>
        </w:rPr>
        <w:t>2627063,9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D6E9C" w:rsidRPr="0066365F">
        <w:rPr>
          <w:rFonts w:ascii="Times New Roman" w:hAnsi="Times New Roman" w:cs="Times New Roman"/>
          <w:sz w:val="28"/>
          <w:szCs w:val="28"/>
        </w:rPr>
        <w:t>-2766607,2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="005D6E9C" w:rsidRPr="0066365F">
        <w:rPr>
          <w:rFonts w:ascii="Times New Roman" w:hAnsi="Times New Roman" w:cs="Times New Roman"/>
          <w:sz w:val="28"/>
          <w:szCs w:val="28"/>
        </w:rPr>
        <w:t>5343455,8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D6E9C" w:rsidRPr="0066365F">
        <w:rPr>
          <w:rFonts w:ascii="Times New Roman" w:hAnsi="Times New Roman" w:cs="Times New Roman"/>
          <w:sz w:val="28"/>
          <w:szCs w:val="28"/>
        </w:rPr>
        <w:t xml:space="preserve">-1650664,7 </w:t>
      </w:r>
      <w:r w:rsidRPr="0066365F">
        <w:rPr>
          <w:rFonts w:ascii="Times New Roman" w:hAnsi="Times New Roman" w:cs="Times New Roman"/>
          <w:sz w:val="28"/>
          <w:szCs w:val="28"/>
        </w:rPr>
        <w:t>тыс. рублей);</w:t>
      </w: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2022 году - </w:t>
      </w:r>
      <w:r w:rsidR="005D6E9C" w:rsidRPr="0066365F">
        <w:rPr>
          <w:rFonts w:ascii="Times New Roman" w:hAnsi="Times New Roman" w:cs="Times New Roman"/>
          <w:sz w:val="28"/>
          <w:szCs w:val="28"/>
        </w:rPr>
        <w:t>8276358,9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D6E9C" w:rsidRPr="0066365F">
        <w:rPr>
          <w:rFonts w:ascii="Times New Roman" w:hAnsi="Times New Roman" w:cs="Times New Roman"/>
          <w:sz w:val="28"/>
          <w:szCs w:val="28"/>
        </w:rPr>
        <w:t>663965,7</w:t>
      </w:r>
      <w:r w:rsidR="00105854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D6E9C" w:rsidRPr="0066365F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D6E9C" w:rsidRPr="0066365F" w:rsidRDefault="005D6E9C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в 2023 году - 5745729,1 тыс. рублей (3626839,0 тыс. рублей);</w:t>
      </w:r>
    </w:p>
    <w:p w:rsidR="005D6E9C" w:rsidRPr="0066365F" w:rsidRDefault="005D6E9C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="005B045D" w:rsidRPr="0066365F">
        <w:rPr>
          <w:rFonts w:ascii="Times New Roman" w:hAnsi="Times New Roman" w:cs="Times New Roman"/>
          <w:sz w:val="28"/>
          <w:szCs w:val="28"/>
        </w:rPr>
        <w:t>2104117,4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B045D" w:rsidRPr="0066365F">
        <w:rPr>
          <w:rFonts w:ascii="Times New Roman" w:hAnsi="Times New Roman" w:cs="Times New Roman"/>
          <w:sz w:val="28"/>
          <w:szCs w:val="28"/>
        </w:rPr>
        <w:t>263789,0</w:t>
      </w:r>
      <w:r w:rsidRPr="0066365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D6E9C" w:rsidRPr="0066365F" w:rsidRDefault="005D6E9C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BD" w:rsidRPr="0066365F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8A05BD" w:rsidRPr="0066365F" w:rsidRDefault="00791C05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1.</w:t>
      </w:r>
      <w:r w:rsidR="008A05BD" w:rsidRPr="0066365F">
        <w:rPr>
          <w:rFonts w:ascii="Times New Roman" w:hAnsi="Times New Roman" w:cs="Times New Roman"/>
          <w:sz w:val="28"/>
          <w:szCs w:val="28"/>
        </w:rPr>
        <w:t xml:space="preserve"> В подпрограмму </w:t>
      </w:r>
      <w:r w:rsidR="00713C06" w:rsidRPr="0066365F">
        <w:rPr>
          <w:rFonts w:ascii="Times New Roman" w:hAnsi="Times New Roman" w:cs="Times New Roman"/>
          <w:sz w:val="28"/>
          <w:szCs w:val="28"/>
        </w:rPr>
        <w:t xml:space="preserve">1 </w:t>
      </w:r>
      <w:r w:rsidR="008A05BD" w:rsidRPr="0066365F">
        <w:rPr>
          <w:rFonts w:ascii="Times New Roman" w:hAnsi="Times New Roman" w:cs="Times New Roman"/>
          <w:sz w:val="28"/>
          <w:szCs w:val="28"/>
        </w:rPr>
        <w:t xml:space="preserve">«Обеспечение благоприятного инвестиционного климата в Ленинградской области»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="008A05BD" w:rsidRPr="0066365F">
        <w:rPr>
          <w:rFonts w:ascii="Times New Roman" w:hAnsi="Times New Roman" w:cs="Times New Roman"/>
          <w:sz w:val="28"/>
          <w:szCs w:val="28"/>
        </w:rPr>
        <w:t xml:space="preserve">в части корректировки финансирования 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05BD" w:rsidRPr="0066365F">
        <w:rPr>
          <w:rFonts w:ascii="Times New Roman" w:hAnsi="Times New Roman" w:cs="Times New Roman"/>
          <w:sz w:val="28"/>
          <w:szCs w:val="28"/>
        </w:rPr>
        <w:t>в 2020-2022 годах, в том числе:</w:t>
      </w:r>
    </w:p>
    <w:p w:rsidR="00EE1B1E" w:rsidRPr="0066365F" w:rsidRDefault="00ED010A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="00EE1B1E" w:rsidRPr="0066365F">
        <w:rPr>
          <w:rFonts w:ascii="Times New Roman" w:hAnsi="Times New Roman" w:cs="Times New Roman"/>
          <w:sz w:val="28"/>
          <w:szCs w:val="28"/>
        </w:rPr>
        <w:t>Сокращение</w:t>
      </w:r>
      <w:r w:rsidRPr="0066365F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 «Сопровождение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рубежом» 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на 1406,2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обусловлено экономией средств областного бюджета по результатам конкурсных процедур и ограничительными мерами, вызванными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D010A" w:rsidRPr="0066365F" w:rsidRDefault="00ED010A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мероприятия в 2020 году составит 50512,7 тыс. рублей.</w:t>
      </w:r>
    </w:p>
    <w:p w:rsidR="00EE1B1E" w:rsidRPr="0066365F" w:rsidRDefault="00ED010A" w:rsidP="00EE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2) 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Изменение объемов финансирования 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>Содействие улучшению инвестиционного климата в Ленинградской области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1B1E" w:rsidRPr="0066365F">
        <w:rPr>
          <w:rFonts w:ascii="Times New Roman" w:hAnsi="Times New Roman" w:cs="Times New Roman"/>
          <w:sz w:val="28"/>
          <w:szCs w:val="28"/>
        </w:rPr>
        <w:t>в 2020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- 2022 годах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7D3CCB" w:rsidRPr="0066365F">
        <w:rPr>
          <w:rFonts w:ascii="Times New Roman" w:hAnsi="Times New Roman" w:cs="Times New Roman"/>
          <w:sz w:val="28"/>
          <w:szCs w:val="28"/>
        </w:rPr>
        <w:t>обусловлено</w:t>
      </w:r>
      <w:r w:rsidR="00EE1B1E" w:rsidRPr="0066365F">
        <w:rPr>
          <w:rFonts w:ascii="Times New Roman" w:hAnsi="Times New Roman" w:cs="Times New Roman"/>
          <w:sz w:val="28"/>
          <w:szCs w:val="28"/>
        </w:rPr>
        <w:t>:</w:t>
      </w:r>
    </w:p>
    <w:p w:rsidR="00EE1B1E" w:rsidRPr="0066365F" w:rsidRDefault="00EE1B1E" w:rsidP="00EE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сокращением в 2020 году объемов финансирования на 623,1 тыс. рублей в связи с экономией средств;</w:t>
      </w:r>
    </w:p>
    <w:p w:rsidR="007D3CCB" w:rsidRPr="0066365F" w:rsidRDefault="00EE1B1E" w:rsidP="00EE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увеличением в 2021-2022 годах</w:t>
      </w:r>
      <w:r w:rsidR="007D3CCB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>объемов финансирования                               на 773770,5 тыс. рублей в связи с включением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в основное мероприятие двух новых мероприятий 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 для реализации новых инвестиционных проектов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 и 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073870" w:rsidRPr="0066365F">
        <w:rPr>
          <w:rFonts w:ascii="Times New Roman" w:hAnsi="Times New Roman" w:cs="Times New Roman"/>
          <w:sz w:val="28"/>
          <w:szCs w:val="28"/>
        </w:rPr>
        <w:lastRenderedPageBreak/>
        <w:t>юридических лиц, осуществляющих реализацию новых инвестиционных проектов</w:t>
      </w:r>
      <w:r w:rsidR="009442C2" w:rsidRPr="0066365F">
        <w:rPr>
          <w:rFonts w:ascii="Times New Roman" w:hAnsi="Times New Roman" w:cs="Times New Roman"/>
          <w:sz w:val="28"/>
          <w:szCs w:val="28"/>
        </w:rPr>
        <w:t>"</w:t>
      </w:r>
      <w:r w:rsidR="00073870" w:rsidRPr="0066365F">
        <w:rPr>
          <w:rFonts w:ascii="Times New Roman" w:hAnsi="Times New Roman" w:cs="Times New Roman"/>
          <w:sz w:val="28"/>
          <w:szCs w:val="28"/>
        </w:rPr>
        <w:t xml:space="preserve">. 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в </w:t>
      </w:r>
      <w:r w:rsidRPr="0066365F">
        <w:rPr>
          <w:rFonts w:ascii="Times New Roman" w:hAnsi="Times New Roman" w:cs="Times New Roman"/>
          <w:sz w:val="28"/>
          <w:szCs w:val="28"/>
        </w:rPr>
        <w:t>2020 году составит - 6546,9 тыс. рублей, в</w:t>
      </w:r>
      <w:r w:rsidR="00E96341" w:rsidRPr="0066365F">
        <w:rPr>
          <w:rFonts w:ascii="Times New Roman" w:hAnsi="Times New Roman" w:cs="Times New Roman"/>
          <w:sz w:val="28"/>
          <w:szCs w:val="28"/>
        </w:rPr>
        <w:t>2021 году - 399547,0 тыс. рублей, в 2022 году - 399968,6 тыс. рублей.</w:t>
      </w:r>
    </w:p>
    <w:p w:rsidR="00EE1B1E" w:rsidRPr="0066365F" w:rsidRDefault="00ED010A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3</w:t>
      </w:r>
      <w:r w:rsidR="00277CAD" w:rsidRPr="0066365F">
        <w:rPr>
          <w:rFonts w:ascii="Times New Roman" w:hAnsi="Times New Roman" w:cs="Times New Roman"/>
          <w:sz w:val="28"/>
          <w:szCs w:val="28"/>
        </w:rPr>
        <w:t>)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073870" w:rsidRPr="0066365F">
        <w:rPr>
          <w:rFonts w:ascii="Times New Roman" w:hAnsi="Times New Roman" w:cs="Times New Roman"/>
          <w:sz w:val="28"/>
          <w:szCs w:val="28"/>
        </w:rPr>
        <w:t>Изменение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об</w:t>
      </w:r>
      <w:r w:rsidR="00073870" w:rsidRPr="0066365F">
        <w:rPr>
          <w:rFonts w:ascii="Times New Roman" w:hAnsi="Times New Roman" w:cs="Times New Roman"/>
          <w:sz w:val="28"/>
          <w:szCs w:val="28"/>
        </w:rPr>
        <w:t>ъемов финансирования в 2020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-2021 годах </w:t>
      </w:r>
      <w:r w:rsidR="008814F6" w:rsidRPr="0066365F">
        <w:rPr>
          <w:rFonts w:ascii="Times New Roman" w:hAnsi="Times New Roman" w:cs="Times New Roman"/>
          <w:sz w:val="28"/>
          <w:szCs w:val="28"/>
        </w:rPr>
        <w:t>Отраслевого проекта "Регистрация права собственности и постановка на кадастровый учет земельных участков и объектов недвижимого имущества" обусловлено эконом</w:t>
      </w:r>
      <w:r w:rsidR="00554171" w:rsidRPr="0066365F">
        <w:rPr>
          <w:rFonts w:ascii="Times New Roman" w:hAnsi="Times New Roman" w:cs="Times New Roman"/>
          <w:sz w:val="28"/>
          <w:szCs w:val="28"/>
        </w:rPr>
        <w:t>ией бюджетных средств по итогам</w:t>
      </w:r>
      <w:r w:rsidR="008814F6" w:rsidRPr="0066365F">
        <w:rPr>
          <w:rFonts w:ascii="Times New Roman" w:hAnsi="Times New Roman" w:cs="Times New Roman"/>
          <w:sz w:val="28"/>
          <w:szCs w:val="28"/>
        </w:rPr>
        <w:t xml:space="preserve"> проведенных конкурсных процедур и заключенных муниципальных контрактов на подготовку проектов изменений в генеральные планы поселений, на проведение комплексных кадастровых работ, а также на проведение кадастровых работ с целью образования земельных участков</w:t>
      </w:r>
      <w:proofErr w:type="gramEnd"/>
      <w:r w:rsidR="008814F6" w:rsidRPr="0066365F">
        <w:rPr>
          <w:rFonts w:ascii="Times New Roman" w:hAnsi="Times New Roman" w:cs="Times New Roman"/>
          <w:sz w:val="28"/>
          <w:szCs w:val="28"/>
        </w:rPr>
        <w:t>, постановки на государственный кадастровый учет и оформления прав на земельные участки для размещения кладбищ.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 Также осуществлена корректировка объемов средств из местных бюджетов.</w:t>
      </w:r>
    </w:p>
    <w:p w:rsidR="008814F6" w:rsidRPr="0066365F" w:rsidRDefault="00E96341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проекта в 2020 году составит - 22631,9 тыс. рублей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 (в том числе МБ- 2058,2 тыс. рублей)</w:t>
      </w:r>
      <w:r w:rsidRPr="0066365F">
        <w:rPr>
          <w:rFonts w:ascii="Times New Roman" w:hAnsi="Times New Roman" w:cs="Times New Roman"/>
          <w:sz w:val="28"/>
          <w:szCs w:val="28"/>
        </w:rPr>
        <w:t>, в 2021 году - 18436,2 тыс. рублей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 (311,5 тыс. рублей)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</w:p>
    <w:p w:rsidR="00790A60" w:rsidRPr="0066365F" w:rsidRDefault="00790A60" w:rsidP="0079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4) В состав основного мероприятия "Создание условий для развития экономики муниципальных образований" включена информация о реализации инвестиционного проекта «Строительство Комплекса переработки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газа с сопутствующей инфраструктурой, включающей, в том числе объекты коммунально-бытовой, жилищной и социальной инфраструктуры» в соответствии обращением инвесторов от 12 ноября 2020 года № 11-11689/2020. Проект направлен на создание дополнительных рабочих мест, соответствует цели государственной программы и обеспечивает достижение показателя объем инвестиций в основной капитал. В соответствии с требованием Порядка разработки, реализации и оценки эффективности государственных программ Ленинградской области</w:t>
      </w:r>
      <w:r w:rsidR="00AA7F94" w:rsidRPr="006636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365F">
        <w:rPr>
          <w:rFonts w:ascii="Times New Roman" w:hAnsi="Times New Roman" w:cs="Times New Roman"/>
          <w:sz w:val="28"/>
          <w:szCs w:val="28"/>
        </w:rPr>
        <w:t xml:space="preserve"> от 7 марта 2013 года № 66 (пункт 4.1), проект одобрен межведомственной комиссией по размещению производительных сил на территории Ленинградской области 10 ноября 2020 года.</w:t>
      </w:r>
    </w:p>
    <w:p w:rsidR="00790A60" w:rsidRPr="0066365F" w:rsidRDefault="00790A60" w:rsidP="0079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Проект реализуется при организационном участии комитета экономического развития и инвестиционной деятельности Ленинградской области и ГКУ "Агентство экономического развития Ленинградской области".</w:t>
      </w:r>
    </w:p>
    <w:p w:rsidR="00791C05" w:rsidRPr="0066365F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70" w:rsidRPr="0066365F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2. В подпрограмму </w:t>
      </w:r>
      <w:r w:rsidR="00713C06" w:rsidRPr="0066365F">
        <w:rPr>
          <w:rFonts w:ascii="Times New Roman" w:hAnsi="Times New Roman" w:cs="Times New Roman"/>
          <w:sz w:val="28"/>
          <w:szCs w:val="28"/>
        </w:rPr>
        <w:t xml:space="preserve">2 </w:t>
      </w:r>
      <w:r w:rsidR="00790A60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790A60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Pr="0066365F">
        <w:rPr>
          <w:rFonts w:ascii="Times New Roman" w:hAnsi="Times New Roman" w:cs="Times New Roman"/>
          <w:sz w:val="28"/>
          <w:szCs w:val="28"/>
        </w:rPr>
        <w:t>в части корректировки объ</w:t>
      </w:r>
      <w:r w:rsidR="00073870" w:rsidRPr="0066365F">
        <w:rPr>
          <w:rFonts w:ascii="Times New Roman" w:hAnsi="Times New Roman" w:cs="Times New Roman"/>
          <w:sz w:val="28"/>
          <w:szCs w:val="28"/>
        </w:rPr>
        <w:t>емов финансирования в 2020 году, в том числе: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1) Сокращение финансирования основного мероприятия "</w:t>
      </w:r>
      <w:r w:rsidR="00ED010A" w:rsidRPr="0066365F">
        <w:rPr>
          <w:rFonts w:ascii="Times New Roman" w:hAnsi="Times New Roman" w:cs="Times New Roman"/>
          <w:sz w:val="28"/>
          <w:szCs w:val="28"/>
        </w:rPr>
        <w:t>Повышение конкурентоспособности промышленности Ленинградской области</w:t>
      </w:r>
      <w:r w:rsidRPr="0066365F">
        <w:rPr>
          <w:rFonts w:ascii="Times New Roman" w:hAnsi="Times New Roman" w:cs="Times New Roman"/>
          <w:sz w:val="28"/>
          <w:szCs w:val="28"/>
        </w:rPr>
        <w:t xml:space="preserve">" 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в объеме 268061,4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3C3037" w:rsidRPr="0066365F">
        <w:rPr>
          <w:rFonts w:ascii="Times New Roman" w:hAnsi="Times New Roman" w:cs="Times New Roman"/>
          <w:sz w:val="28"/>
          <w:szCs w:val="28"/>
        </w:rPr>
        <w:t>уточнением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потребности в бюджетных средствах на возмещение затрат трейдерам </w:t>
      </w:r>
      <w:r w:rsidR="003C3037" w:rsidRPr="0066365F">
        <w:rPr>
          <w:rFonts w:ascii="Times New Roman" w:hAnsi="Times New Roman" w:cs="Times New Roman"/>
          <w:sz w:val="28"/>
          <w:szCs w:val="28"/>
        </w:rPr>
        <w:t>в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3C3037" w:rsidRPr="0066365F">
        <w:rPr>
          <w:rFonts w:ascii="Times New Roman" w:hAnsi="Times New Roman" w:cs="Times New Roman"/>
          <w:sz w:val="28"/>
          <w:szCs w:val="28"/>
        </w:rPr>
        <w:t>соответствии с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3C3037" w:rsidRPr="0066365F">
        <w:rPr>
          <w:rFonts w:ascii="Times New Roman" w:hAnsi="Times New Roman" w:cs="Times New Roman"/>
          <w:sz w:val="28"/>
          <w:szCs w:val="28"/>
        </w:rPr>
        <w:t>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C3037" w:rsidRPr="0066365F">
        <w:rPr>
          <w:rFonts w:ascii="Times New Roman" w:hAnsi="Times New Roman" w:cs="Times New Roman"/>
          <w:sz w:val="28"/>
          <w:szCs w:val="28"/>
        </w:rPr>
        <w:t>ами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финансирования мероприятия в 2020 году составит 679602,7 тыс. рублей.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Кроме того</w:t>
      </w:r>
      <w:r w:rsidR="003C3037" w:rsidRPr="0066365F">
        <w:rPr>
          <w:rFonts w:ascii="Times New Roman" w:hAnsi="Times New Roman" w:cs="Times New Roman"/>
          <w:sz w:val="28"/>
          <w:szCs w:val="28"/>
        </w:rPr>
        <w:t>,</w:t>
      </w:r>
      <w:r w:rsidRPr="0066365F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в объеме 4997,6 тыс. рублей перераспределены на новое основное мероприятие "Реализация антикризисных мер поддержки предприятий". В рамках данного основного мероприятия планируется </w:t>
      </w:r>
      <w:r w:rsidRPr="0066365F">
        <w:rPr>
          <w:rFonts w:ascii="Times New Roman" w:hAnsi="Times New Roman" w:cs="Times New Roman"/>
          <w:sz w:val="28"/>
          <w:szCs w:val="28"/>
        </w:rPr>
        <w:lastRenderedPageBreak/>
        <w:t>оказание поддержки юридических лиц, находящихся в собственности общественных организаций инвалидов, путем предоставления субсидий на выплату заработной платы работникам за период с апреля 2020 года по ноябрь 2020 года в размере 0,5 ставки размера минимальной оплаты труда в расчете на общую численность работников получателей субсидии.</w:t>
      </w:r>
    </w:p>
    <w:p w:rsidR="00A63B0B" w:rsidRPr="0066365F" w:rsidRDefault="00073870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2) Сокращение финансирования основного мероприятия "Содействие технологическому обновлению промышленных предприятий" </w:t>
      </w:r>
      <w:r w:rsidR="00ED010A" w:rsidRPr="0066365F">
        <w:rPr>
          <w:rFonts w:ascii="Times New Roman" w:hAnsi="Times New Roman" w:cs="Times New Roman"/>
          <w:sz w:val="28"/>
          <w:szCs w:val="28"/>
        </w:rPr>
        <w:t xml:space="preserve">в объеме 15889,2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C830EA" w:rsidRPr="0066365F">
        <w:rPr>
          <w:rFonts w:ascii="Times New Roman" w:hAnsi="Times New Roman" w:cs="Times New Roman"/>
          <w:sz w:val="28"/>
          <w:szCs w:val="28"/>
        </w:rPr>
        <w:t>уточнением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потребности в бюджетных средствах на возмещение затрат инвесторам </w:t>
      </w:r>
      <w:r w:rsidR="00C830EA" w:rsidRPr="0066365F">
        <w:rPr>
          <w:rFonts w:ascii="Times New Roman" w:hAnsi="Times New Roman" w:cs="Times New Roman"/>
          <w:sz w:val="28"/>
          <w:szCs w:val="28"/>
        </w:rPr>
        <w:t>в соответствии с представленными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830EA" w:rsidRPr="0066365F">
        <w:rPr>
          <w:rFonts w:ascii="Times New Roman" w:hAnsi="Times New Roman" w:cs="Times New Roman"/>
          <w:sz w:val="28"/>
          <w:szCs w:val="28"/>
        </w:rPr>
        <w:t>ами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</w:p>
    <w:p w:rsidR="00073870" w:rsidRPr="0066365F" w:rsidRDefault="00ED010A" w:rsidP="0007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мероприятия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65F">
        <w:rPr>
          <w:rFonts w:ascii="Times New Roman" w:hAnsi="Times New Roman" w:cs="Times New Roman"/>
          <w:sz w:val="28"/>
          <w:szCs w:val="28"/>
        </w:rPr>
        <w:t>в 2020 году составит 61093,8 тыс. рублей.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3) Кроме того, осуществлена корректировка объемов финансирования основного мероприятия "Развитие экспортного потенциала" в 2020-2024 годах. Перераспределение средств осуществлено на основании обращений инвесторов.</w:t>
      </w:r>
    </w:p>
    <w:p w:rsidR="00EE1B1E" w:rsidRPr="0066365F" w:rsidRDefault="005B045D" w:rsidP="005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4) Включено новое основное мероприятие "Финансовое обеспечение деятельности (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) регионального фонда развития промышленности", реализацию которого планируется осуществлять с 2021 года в рамках реализации мероприятий, предусмотренных постановлением Правительства Российской Федерации от 15 марта 2016 г. № 194 "Об утверждении Правил предоставления субсидий из федерального бюджета бюджетам субъектов Российской Федерации на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 по модернизации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и развитию промышленных предприятий".</w:t>
      </w:r>
    </w:p>
    <w:p w:rsidR="005B045D" w:rsidRPr="0066365F" w:rsidRDefault="00EE1B1E" w:rsidP="005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включено в состав государственной программы в целях участия Ленинградской области в отборе субъектов Российской Федерации на право получения </w:t>
      </w:r>
      <w:r w:rsidR="00F259B9" w:rsidRPr="0066365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66365F">
        <w:rPr>
          <w:rFonts w:ascii="Times New Roman" w:hAnsi="Times New Roman" w:cs="Times New Roman"/>
          <w:sz w:val="28"/>
          <w:szCs w:val="28"/>
        </w:rPr>
        <w:t xml:space="preserve"> из федерального бюджета в рамках постановления Правительства Российской Федерации от 15 марта 2016 года № 194 "Об утверждении Правил предоставления субсидий из федерального бюджета бюджетам субъектов Российской Федерации на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инвестиционных проектов по модернизации и развитию промышленных предприятий"</w:t>
      </w:r>
      <w:r w:rsidR="00F259B9" w:rsidRPr="0066365F">
        <w:rPr>
          <w:rFonts w:ascii="Times New Roman" w:hAnsi="Times New Roman" w:cs="Times New Roman"/>
          <w:sz w:val="28"/>
          <w:szCs w:val="28"/>
        </w:rPr>
        <w:t xml:space="preserve"> в декабре 2020 года.</w:t>
      </w:r>
    </w:p>
    <w:p w:rsidR="00073870" w:rsidRPr="0066365F" w:rsidRDefault="00073870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05" w:rsidRPr="0066365F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3. В подпрограмму 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Pr="0066365F">
        <w:rPr>
          <w:rFonts w:ascii="Times New Roman" w:hAnsi="Times New Roman" w:cs="Times New Roman"/>
          <w:sz w:val="28"/>
          <w:szCs w:val="28"/>
        </w:rPr>
        <w:t>в части корректировки об</w:t>
      </w:r>
      <w:r w:rsidR="00073870" w:rsidRPr="0066365F">
        <w:rPr>
          <w:rFonts w:ascii="Times New Roman" w:hAnsi="Times New Roman" w:cs="Times New Roman"/>
          <w:sz w:val="28"/>
          <w:szCs w:val="28"/>
        </w:rPr>
        <w:t>ъемов финансирования в 2020-2022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годах. В том числе:</w:t>
      </w:r>
    </w:p>
    <w:p w:rsidR="004F4A82" w:rsidRPr="0066365F" w:rsidRDefault="00E96341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</w:t>
      </w:r>
      <w:r w:rsidR="006E0165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="004F4A82" w:rsidRPr="0066365F">
        <w:rPr>
          <w:rFonts w:ascii="Times New Roman" w:hAnsi="Times New Roman" w:cs="Times New Roman"/>
          <w:sz w:val="28"/>
          <w:szCs w:val="28"/>
        </w:rPr>
        <w:t xml:space="preserve">Изменение финансирования основного мероприятия «Подготовка кадров для малого и среднего предпринимательства и популяризация предпринимательской деятельности» в 2020 году обусловлено увеличением размера грантов </w:t>
      </w:r>
      <w:r w:rsidR="0019452B" w:rsidRPr="0066365F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реализацией </w:t>
      </w:r>
      <w:proofErr w:type="gramStart"/>
      <w:r w:rsidR="0019452B" w:rsidRPr="0066365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4F4A82" w:rsidRPr="0066365F">
        <w:rPr>
          <w:rFonts w:ascii="Times New Roman" w:hAnsi="Times New Roman" w:cs="Times New Roman"/>
          <w:sz w:val="28"/>
          <w:szCs w:val="28"/>
        </w:rPr>
        <w:t>.</w:t>
      </w:r>
      <w:r w:rsidRPr="0066365F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мероприятия увеличится на</w:t>
      </w:r>
      <w:r w:rsidRPr="0066365F"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 xml:space="preserve">1529,9 тыс.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рублей и составит               </w:t>
      </w:r>
      <w:r w:rsidRPr="0066365F">
        <w:rPr>
          <w:rFonts w:ascii="Times New Roman" w:hAnsi="Times New Roman" w:cs="Times New Roman"/>
          <w:sz w:val="28"/>
          <w:szCs w:val="28"/>
        </w:rPr>
        <w:t xml:space="preserve"> 20156,9 тыс. рублей.</w:t>
      </w:r>
    </w:p>
    <w:p w:rsidR="00036A37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2</w:t>
      </w:r>
      <w:r w:rsidR="004F4A82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Pr="0066365F">
        <w:rPr>
          <w:rFonts w:ascii="Times New Roman" w:hAnsi="Times New Roman" w:cs="Times New Roman"/>
          <w:sz w:val="28"/>
          <w:szCs w:val="28"/>
        </w:rPr>
        <w:t>Сокращение</w:t>
      </w:r>
      <w:r w:rsidR="004F4A82" w:rsidRPr="0066365F">
        <w:rPr>
          <w:rFonts w:ascii="Times New Roman" w:hAnsi="Times New Roman" w:cs="Times New Roman"/>
          <w:sz w:val="28"/>
          <w:szCs w:val="28"/>
        </w:rPr>
        <w:t xml:space="preserve"> финансирования основного мероприятия «Технологическое развитие малых и средних предприятий</w:t>
      </w:r>
      <w:r w:rsidRPr="0066365F">
        <w:rPr>
          <w:rFonts w:ascii="Times New Roman" w:hAnsi="Times New Roman" w:cs="Times New Roman"/>
          <w:sz w:val="28"/>
          <w:szCs w:val="28"/>
        </w:rPr>
        <w:t xml:space="preserve">» обусловлено </w:t>
      </w:r>
      <w:r w:rsidR="00036A37" w:rsidRPr="0066365F">
        <w:rPr>
          <w:rFonts w:ascii="Times New Roman" w:hAnsi="Times New Roman" w:cs="Times New Roman"/>
          <w:sz w:val="28"/>
          <w:szCs w:val="28"/>
        </w:rPr>
        <w:t xml:space="preserve">в 2020-2021 годах </w:t>
      </w:r>
      <w:r w:rsidRPr="0066365F">
        <w:rPr>
          <w:rFonts w:ascii="Times New Roman" w:hAnsi="Times New Roman" w:cs="Times New Roman"/>
          <w:sz w:val="28"/>
          <w:szCs w:val="28"/>
        </w:rPr>
        <w:t xml:space="preserve">экономией бюджетных средств по итогам, проведенных конкурсных процедур и заключенных муниципальных контрактов в рамках </w:t>
      </w:r>
      <w:r w:rsidR="00036A37" w:rsidRPr="0066365F">
        <w:rPr>
          <w:rFonts w:ascii="Times New Roman" w:hAnsi="Times New Roman" w:cs="Times New Roman"/>
          <w:sz w:val="28"/>
          <w:szCs w:val="28"/>
        </w:rPr>
        <w:t>мероприятия «</w:t>
      </w:r>
      <w:r w:rsidR="0019452B" w:rsidRPr="0066365F">
        <w:rPr>
          <w:rFonts w:ascii="Times New Roman" w:hAnsi="Times New Roman" w:cs="Times New Roman"/>
          <w:sz w:val="28"/>
          <w:szCs w:val="28"/>
        </w:rPr>
        <w:t xml:space="preserve">Содействие органам местного </w:t>
      </w:r>
      <w:r w:rsidR="0019452B" w:rsidRPr="0066365F">
        <w:rPr>
          <w:rFonts w:ascii="Times New Roman" w:hAnsi="Times New Roman" w:cs="Times New Roman"/>
          <w:sz w:val="28"/>
          <w:szCs w:val="28"/>
        </w:rPr>
        <w:lastRenderedPageBreak/>
        <w:t>самоуправления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  <w:r w:rsidR="00036A37" w:rsidRPr="0066365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96341" w:rsidRPr="0066365F">
        <w:rPr>
          <w:rFonts w:ascii="Times New Roman" w:hAnsi="Times New Roman" w:cs="Times New Roman"/>
          <w:sz w:val="28"/>
          <w:szCs w:val="28"/>
        </w:rPr>
        <w:t xml:space="preserve"> Также осуществлена корректировка средств местных бюджетов, с учетом вносимых изменений объем финансирования мероприятия в 2020 году составит - 195349,0 тыс. рублей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(в том числе МБ - 11688,1 тыс. рублей), в 2021 году - 137220,0 тыс. рублей 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341" w:rsidRPr="0066365F">
        <w:rPr>
          <w:rFonts w:ascii="Times New Roman" w:hAnsi="Times New Roman" w:cs="Times New Roman"/>
          <w:sz w:val="28"/>
          <w:szCs w:val="28"/>
        </w:rPr>
        <w:t>(6949,8 тыс. рублей).</w:t>
      </w:r>
    </w:p>
    <w:p w:rsidR="0015346B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3</w:t>
      </w:r>
      <w:r w:rsidR="00036A37" w:rsidRPr="0066365F">
        <w:rPr>
          <w:rFonts w:ascii="Times New Roman" w:hAnsi="Times New Roman" w:cs="Times New Roman"/>
          <w:sz w:val="28"/>
          <w:szCs w:val="28"/>
        </w:rPr>
        <w:t xml:space="preserve">) </w:t>
      </w:r>
      <w:r w:rsidR="0015346B" w:rsidRPr="0066365F">
        <w:rPr>
          <w:rFonts w:ascii="Times New Roman" w:hAnsi="Times New Roman" w:cs="Times New Roman"/>
          <w:sz w:val="28"/>
          <w:szCs w:val="28"/>
        </w:rPr>
        <w:t>Изменение финансирования основного мероприятия «Инфраструктурная поддержка субъектов малого и среднего п</w:t>
      </w:r>
      <w:r w:rsidRPr="0066365F">
        <w:rPr>
          <w:rFonts w:ascii="Times New Roman" w:hAnsi="Times New Roman" w:cs="Times New Roman"/>
          <w:sz w:val="28"/>
          <w:szCs w:val="28"/>
        </w:rPr>
        <w:t>редпринимательства» обусловлено сокращением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«Обеспечение деятельности (услуги, работы) государственных учреждений»</w:t>
      </w:r>
      <w:r w:rsidRPr="0066365F">
        <w:rPr>
          <w:rFonts w:ascii="Times New Roman" w:hAnsi="Times New Roman" w:cs="Times New Roman"/>
          <w:sz w:val="28"/>
          <w:szCs w:val="28"/>
        </w:rPr>
        <w:t xml:space="preserve"> в связи с экономией средств по результатам конкурсных процедур и наличием запрета на приобретение иностранных промышленных товаров, не находящихся в Реестре промышленной продукции, произведенной на территории Российской Федерации</w:t>
      </w:r>
      <w:r w:rsidR="0015346B" w:rsidRPr="0066365F">
        <w:rPr>
          <w:rFonts w:ascii="Times New Roman" w:hAnsi="Times New Roman" w:cs="Times New Roman"/>
          <w:sz w:val="28"/>
          <w:szCs w:val="28"/>
        </w:rPr>
        <w:t>.</w:t>
      </w:r>
      <w:r w:rsidR="00E96341" w:rsidRPr="0066365F">
        <w:rPr>
          <w:rFonts w:ascii="Times New Roman" w:hAnsi="Times New Roman" w:cs="Times New Roman"/>
          <w:sz w:val="28"/>
          <w:szCs w:val="28"/>
        </w:rPr>
        <w:t xml:space="preserve"> Финансирование мероприятия в 2020 году сократилось на 1609,3 тыс. рублей и составит                     181859,3 тыс. рублей.</w:t>
      </w:r>
    </w:p>
    <w:p w:rsidR="00036A37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4</w:t>
      </w:r>
      <w:r w:rsidR="0015346B" w:rsidRPr="0066365F">
        <w:rPr>
          <w:rFonts w:ascii="Times New Roman" w:hAnsi="Times New Roman" w:cs="Times New Roman"/>
          <w:sz w:val="28"/>
          <w:szCs w:val="28"/>
        </w:rPr>
        <w:t>) Изменение финансирования основного мероприятия «Поддержка конкурентных спосо</w:t>
      </w:r>
      <w:r w:rsidRPr="0066365F">
        <w:rPr>
          <w:rFonts w:ascii="Times New Roman" w:hAnsi="Times New Roman" w:cs="Times New Roman"/>
          <w:sz w:val="28"/>
          <w:szCs w:val="28"/>
        </w:rPr>
        <w:t xml:space="preserve">бов оказания услуг» обусловлено 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увеличением финансирования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346B" w:rsidRPr="0066365F">
        <w:rPr>
          <w:rFonts w:ascii="Times New Roman" w:hAnsi="Times New Roman" w:cs="Times New Roman"/>
          <w:sz w:val="28"/>
          <w:szCs w:val="28"/>
        </w:rPr>
        <w:t>мероприятия «Субсидии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детьми»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 на</w:t>
      </w:r>
      <w:r w:rsidR="003D1BC0" w:rsidRPr="0066365F">
        <w:t xml:space="preserve"> </w:t>
      </w:r>
      <w:r w:rsidR="003D1BC0" w:rsidRPr="0066365F">
        <w:rPr>
          <w:rFonts w:ascii="Times New Roman" w:hAnsi="Times New Roman" w:cs="Times New Roman"/>
          <w:sz w:val="28"/>
          <w:szCs w:val="28"/>
        </w:rPr>
        <w:t>88541,0 тыс. рублей</w:t>
      </w:r>
      <w:r w:rsidR="0015346B" w:rsidRPr="0066365F">
        <w:rPr>
          <w:rFonts w:ascii="Times New Roman" w:hAnsi="Times New Roman" w:cs="Times New Roman"/>
          <w:sz w:val="28"/>
          <w:szCs w:val="28"/>
        </w:rPr>
        <w:t xml:space="preserve"> в связи с высокой востребов</w:t>
      </w:r>
      <w:r w:rsidRPr="0066365F">
        <w:rPr>
          <w:rFonts w:ascii="Times New Roman" w:hAnsi="Times New Roman" w:cs="Times New Roman"/>
          <w:sz w:val="28"/>
          <w:szCs w:val="28"/>
        </w:rPr>
        <w:t>анностью данного вида поддержки</w:t>
      </w:r>
      <w:r w:rsidR="0015346B" w:rsidRPr="00663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BC0" w:rsidRPr="0066365F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финансирования мероприятия составит 237437, тыс. рублей.</w:t>
      </w:r>
    </w:p>
    <w:p w:rsidR="00EE1B1E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5) Кроме того, откорректированы объемы финансирования основного мероприятия Федеральный проект "Расширение доступа субъектов малого и среднего предпринимательства к финансовым ресурсам, в том числе к льготному финансированию" в части </w:t>
      </w:r>
      <w:r w:rsidR="003D1BC0" w:rsidRPr="0066365F">
        <w:rPr>
          <w:rFonts w:ascii="Times New Roman" w:hAnsi="Times New Roman" w:cs="Times New Roman"/>
          <w:sz w:val="28"/>
          <w:szCs w:val="28"/>
        </w:rPr>
        <w:t>изменения</w:t>
      </w:r>
      <w:r w:rsidRPr="0066365F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                          в 2020</w:t>
      </w:r>
      <w:r w:rsidRPr="0066365F">
        <w:rPr>
          <w:rFonts w:ascii="Times New Roman" w:hAnsi="Times New Roman" w:cs="Times New Roman"/>
          <w:sz w:val="28"/>
          <w:szCs w:val="28"/>
        </w:rPr>
        <w:t>-2022 годах. Объем сре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>иведен в соответствие с соглашениями.</w:t>
      </w:r>
    </w:p>
    <w:p w:rsidR="00713C06" w:rsidRPr="0066365F" w:rsidRDefault="003D1BC0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проекта в 2020 году увеличится на 65554,4 тыс. рублей и составит - 209305,8 тыс. рублей, в 2021</w:t>
      </w:r>
      <w:r w:rsidR="00F259B9" w:rsidRPr="0066365F">
        <w:rPr>
          <w:rFonts w:ascii="Times New Roman" w:hAnsi="Times New Roman" w:cs="Times New Roman"/>
          <w:sz w:val="28"/>
          <w:szCs w:val="28"/>
        </w:rPr>
        <w:t xml:space="preserve"> году сократиться на</w:t>
      </w:r>
      <w:r w:rsidR="00F259B9" w:rsidRPr="0066365F">
        <w:t xml:space="preserve"> </w:t>
      </w:r>
      <w:r w:rsidR="00F259B9" w:rsidRPr="0066365F">
        <w:rPr>
          <w:rFonts w:ascii="Times New Roman" w:hAnsi="Times New Roman" w:cs="Times New Roman"/>
          <w:sz w:val="28"/>
          <w:szCs w:val="28"/>
        </w:rPr>
        <w:t xml:space="preserve">13943,1 тыс. рублей и составит - 10833,0 тыс. рублей, в 2022 году сократиться </w:t>
      </w:r>
      <w:proofErr w:type="gramStart"/>
      <w:r w:rsidR="00F259B9" w:rsidRPr="006636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59B9" w:rsidRPr="0066365F">
        <w:rPr>
          <w:rFonts w:ascii="Times New Roman" w:hAnsi="Times New Roman" w:cs="Times New Roman"/>
          <w:sz w:val="28"/>
          <w:szCs w:val="28"/>
        </w:rPr>
        <w:t xml:space="preserve"> 113496,6 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тыс. рублей и составит </w:t>
      </w:r>
      <w:r w:rsidR="00F259B9" w:rsidRPr="0066365F">
        <w:rPr>
          <w:rFonts w:ascii="Times New Roman" w:hAnsi="Times New Roman" w:cs="Times New Roman"/>
          <w:sz w:val="28"/>
          <w:szCs w:val="28"/>
        </w:rPr>
        <w:t>67439,4</w:t>
      </w:r>
      <w:r w:rsidR="00EE1B1E" w:rsidRPr="006636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4. В подпрограмму «Совершенствование системы стратегического управления социально-экономическим развитием Ленинградской области» </w:t>
      </w:r>
      <w:r w:rsidR="005B5F81" w:rsidRPr="0066365F">
        <w:rPr>
          <w:rFonts w:ascii="Times New Roman" w:hAnsi="Times New Roman" w:cs="Times New Roman"/>
          <w:sz w:val="28"/>
          <w:szCs w:val="28"/>
        </w:rPr>
        <w:t xml:space="preserve">– </w:t>
      </w:r>
      <w:r w:rsidRPr="0066365F">
        <w:rPr>
          <w:rFonts w:ascii="Times New Roman" w:hAnsi="Times New Roman" w:cs="Times New Roman"/>
          <w:sz w:val="28"/>
          <w:szCs w:val="28"/>
        </w:rPr>
        <w:t>в части корректировки объемов финансирования в 2020</w:t>
      </w:r>
      <w:r w:rsidR="00A63B0B" w:rsidRPr="0066365F">
        <w:rPr>
          <w:rFonts w:ascii="Times New Roman" w:hAnsi="Times New Roman" w:cs="Times New Roman"/>
          <w:sz w:val="28"/>
          <w:szCs w:val="28"/>
        </w:rPr>
        <w:t xml:space="preserve"> году, в том числе:</w:t>
      </w:r>
    </w:p>
    <w:p w:rsidR="00EE1B1E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1) Сокращение финансирования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в 2020 году на 667,0 тыс. рублей </w:t>
      </w:r>
      <w:r w:rsidRPr="0066365F">
        <w:rPr>
          <w:rFonts w:ascii="Times New Roman" w:hAnsi="Times New Roman" w:cs="Times New Roman"/>
          <w:sz w:val="28"/>
          <w:szCs w:val="28"/>
        </w:rPr>
        <w:t xml:space="preserve">основного мероприятия "Развитие системы стратегического планирования социально-экономического развития Ленинградской области" </w:t>
      </w:r>
      <w:r w:rsidR="001A5D99" w:rsidRPr="0066365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EE1B1E" w:rsidRPr="0066365F">
        <w:rPr>
          <w:rFonts w:ascii="Times New Roman" w:hAnsi="Times New Roman" w:cs="Times New Roman"/>
          <w:sz w:val="28"/>
          <w:szCs w:val="28"/>
        </w:rPr>
        <w:t>ограничительными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мер</w:t>
      </w:r>
      <w:r w:rsidR="00EE1B1E" w:rsidRPr="0066365F">
        <w:rPr>
          <w:rFonts w:ascii="Times New Roman" w:hAnsi="Times New Roman" w:cs="Times New Roman"/>
          <w:sz w:val="28"/>
          <w:szCs w:val="28"/>
        </w:rPr>
        <w:t>ами, вызванными</w:t>
      </w:r>
      <w:r w:rsidRPr="0066365F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E1B1E" w:rsidRPr="0066365F">
        <w:rPr>
          <w:rFonts w:ascii="Times New Roman" w:hAnsi="Times New Roman" w:cs="Times New Roman"/>
          <w:sz w:val="28"/>
          <w:szCs w:val="28"/>
        </w:rPr>
        <w:t>, и запретом на проведение массовых мероприятий</w:t>
      </w:r>
      <w:r w:rsidRPr="0066365F">
        <w:rPr>
          <w:rFonts w:ascii="Times New Roman" w:hAnsi="Times New Roman" w:cs="Times New Roman"/>
          <w:sz w:val="28"/>
          <w:szCs w:val="28"/>
        </w:rPr>
        <w:t>.</w:t>
      </w:r>
    </w:p>
    <w:p w:rsidR="00713C06" w:rsidRPr="0066365F" w:rsidRDefault="003D1BC0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мероприятия в 2020 году составит 7893,0 тыс. рублей.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lastRenderedPageBreak/>
        <w:t>2) Сокращение финансирования основного мероприятия "Мониторинг и прогнозирование социально-экономического развития Ленинградской области" обусловлено: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экономией средств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66365F">
        <w:rPr>
          <w:rFonts w:ascii="Times New Roman" w:hAnsi="Times New Roman" w:cs="Times New Roman"/>
          <w:sz w:val="28"/>
          <w:szCs w:val="28"/>
        </w:rPr>
        <w:t>по результатам конкурсных процедур в объеме – 552 тыс. руб.;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исключением средств федерального бюджета в объеме 25540,2 тыс. рублей в связи с </w:t>
      </w:r>
      <w:r w:rsidRPr="0066365F">
        <w:rPr>
          <w:rFonts w:ascii="Times New Roman" w:hAnsi="Times New Roman" w:cs="Times New Roman"/>
          <w:sz w:val="28"/>
          <w:szCs w:val="28"/>
        </w:rPr>
        <w:t>переносом сроков проведения Всероссийской переписи населения 2020, расходы запланированы на 1, 2 кварталы 2021 года.</w:t>
      </w:r>
    </w:p>
    <w:p w:rsidR="00EE1B1E" w:rsidRPr="0066365F" w:rsidRDefault="00EE1B1E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 42399,0 тыс. рублей.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3) Сокращение финансирования основного мероприятия "Внедрение системы проектного управления в органах исполнительной власти Ленинградской области" обусловлено: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экономией средств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 в объеме – 591,0 тыс. руб.;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</w:t>
      </w:r>
      <w:r w:rsidR="003D1BC0" w:rsidRPr="0066365F">
        <w:rPr>
          <w:rFonts w:ascii="Times New Roman" w:hAnsi="Times New Roman" w:cs="Times New Roman"/>
          <w:sz w:val="28"/>
          <w:szCs w:val="28"/>
        </w:rPr>
        <w:t xml:space="preserve">исключением средств областного бюджета в объеме 1400 тыс. рублей в связи с </w:t>
      </w:r>
      <w:r w:rsidRPr="0066365F">
        <w:rPr>
          <w:rFonts w:ascii="Times New Roman" w:hAnsi="Times New Roman" w:cs="Times New Roman"/>
          <w:sz w:val="28"/>
          <w:szCs w:val="28"/>
        </w:rPr>
        <w:t xml:space="preserve">невозможностью проведения всероссийской научно-практической конференции по проектному управлению в Ленинградской области ввиду ограничительных мер, вызванных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E1B1E" w:rsidRPr="0066365F" w:rsidRDefault="00EE1B1E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 9894,7 тыс. рублей.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5. В приложение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 в части корректировки перечня показателей и значений показателей по годам реализации государственной программы (подпрограмм), в том числе: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1) Значения показателей 1, 2, 9 приведены в соответствие одобренному прогнозу СЭР Ленинградской области на 2021-2023 годы (распоряжение ПЛО от 17.09.2020 №680-р).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2) Внесены изменения в перечень и значения показателей подпрограммы                  1 "Обеспечение благоприятного инвестиционного климата в Ленинградской области".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изменены плановые значения показателя по количеству промышленных площадок, актуализированная информация о которых раз</w:t>
      </w:r>
      <w:r w:rsidR="00554171" w:rsidRPr="0066365F">
        <w:rPr>
          <w:rFonts w:ascii="Times New Roman" w:hAnsi="Times New Roman" w:cs="Times New Roman"/>
          <w:sz w:val="28"/>
          <w:szCs w:val="28"/>
        </w:rPr>
        <w:t>мещена в ИРИС. Н</w:t>
      </w:r>
      <w:r w:rsidRPr="0066365F">
        <w:rPr>
          <w:rFonts w:ascii="Times New Roman" w:hAnsi="Times New Roman" w:cs="Times New Roman"/>
          <w:sz w:val="28"/>
          <w:szCs w:val="28"/>
        </w:rPr>
        <w:t xml:space="preserve">а 2020 – 2024 годы </w:t>
      </w:r>
      <w:r w:rsidR="00554171" w:rsidRPr="0066365F">
        <w:rPr>
          <w:rFonts w:ascii="Times New Roman" w:hAnsi="Times New Roman" w:cs="Times New Roman"/>
          <w:sz w:val="28"/>
          <w:szCs w:val="28"/>
        </w:rPr>
        <w:t>установлены новые плановые значения, откорректированные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54171" w:rsidRPr="0066365F">
        <w:rPr>
          <w:rFonts w:ascii="Times New Roman" w:hAnsi="Times New Roman" w:cs="Times New Roman"/>
          <w:sz w:val="28"/>
          <w:szCs w:val="28"/>
        </w:rPr>
        <w:t xml:space="preserve">с учетом фактических результатов </w:t>
      </w:r>
      <w:proofErr w:type="gramStart"/>
      <w:r w:rsidR="00554171" w:rsidRPr="006636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171" w:rsidRPr="0066365F">
        <w:rPr>
          <w:rFonts w:ascii="Times New Roman" w:hAnsi="Times New Roman" w:cs="Times New Roman"/>
          <w:sz w:val="28"/>
          <w:szCs w:val="28"/>
        </w:rPr>
        <w:t xml:space="preserve"> предыдущие года</w:t>
      </w:r>
      <w:r w:rsidRPr="0066365F">
        <w:rPr>
          <w:rFonts w:ascii="Times New Roman" w:hAnsi="Times New Roman" w:cs="Times New Roman"/>
          <w:sz w:val="28"/>
          <w:szCs w:val="28"/>
        </w:rPr>
        <w:t>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откорректировано фактическое значение показателя по количеству промышленных площадок для создания и развития индустриальных парков, информация о которых размещена в ИРИС</w:t>
      </w:r>
      <w:r w:rsidR="00554171" w:rsidRPr="0066365F">
        <w:rPr>
          <w:rFonts w:ascii="Times New Roman" w:hAnsi="Times New Roman" w:cs="Times New Roman"/>
          <w:sz w:val="28"/>
          <w:szCs w:val="28"/>
        </w:rPr>
        <w:t>.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r w:rsidR="00554171" w:rsidRPr="0066365F">
        <w:rPr>
          <w:rFonts w:ascii="Times New Roman" w:hAnsi="Times New Roman" w:cs="Times New Roman"/>
          <w:sz w:val="28"/>
          <w:szCs w:val="28"/>
        </w:rPr>
        <w:t>Кроме того, откорректировано фактическое значение за 2019 год в связи с исключением</w:t>
      </w:r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ИРИС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т</w:t>
      </w:r>
      <w:r w:rsidR="00554171" w:rsidRPr="0066365F">
        <w:rPr>
          <w:rFonts w:ascii="Times New Roman" w:hAnsi="Times New Roman" w:cs="Times New Roman"/>
          <w:sz w:val="28"/>
          <w:szCs w:val="28"/>
        </w:rPr>
        <w:t>рех индустриальных парков</w:t>
      </w:r>
      <w:r w:rsidRPr="0066365F">
        <w:rPr>
          <w:rFonts w:ascii="Times New Roman" w:hAnsi="Times New Roman" w:cs="Times New Roman"/>
          <w:sz w:val="28"/>
          <w:szCs w:val="28"/>
        </w:rPr>
        <w:t xml:space="preserve"> на основании предложений управляющих компаний</w:t>
      </w:r>
      <w:r w:rsidR="00554171" w:rsidRPr="0066365F">
        <w:rPr>
          <w:rFonts w:ascii="Times New Roman" w:hAnsi="Times New Roman" w:cs="Times New Roman"/>
          <w:sz w:val="28"/>
          <w:szCs w:val="28"/>
        </w:rPr>
        <w:t>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изменены плановые значения показателя по количеству промышленных площадок для создания и развития индустриальных парков, информация о которых размещена в ИРИС, в соответствии с проектом по внесению изменений в схему </w:t>
      </w:r>
      <w:r w:rsidRPr="0066365F">
        <w:rPr>
          <w:rFonts w:ascii="Times New Roman" w:hAnsi="Times New Roman" w:cs="Times New Roman"/>
          <w:sz w:val="28"/>
          <w:szCs w:val="28"/>
        </w:rPr>
        <w:lastRenderedPageBreak/>
        <w:t>территориального планирования Ленинградской области, подготовленному на основании предложений администраций муниципальных районов Ленинградской области. Так, в соответствии с проектом в СТП ЛО будут включены сведения о      36 индустриальных парках Ленинградской области, как объектах регионального значения. Кроме того, исходя из реалистичности прогнозов по созданию индустриальных парков, требующих значительных капитальных вложений, а также с учетом сложившихся социально-экономических условий предполагается, что в год на территории Ленинградской области может быть создано не более одного индустриального парка.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Вместо показателя "Количество созданных рабочих мест предприятиями-резидентами территорий опережающего социально-экономического развития" предлагается показатель "Количество заключенных соглашений с резидентами территории опережающего социально-экономического развития об осуществлении деятельности на территории опережающего социально-экономического развития" по следующим основаниям.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"Город Пикалево"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создана территория опережающего социально-экономического развития "Пикалево" (далее – ТОСЭР "Пикалево").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Действующим законодательством для ТОСЭР "Пикалево", созданных на территориях моногородов, установлены минимальные показатели по количеству создаваемых рабочих мест (не менее 10), что связано с необходимость</w:t>
      </w:r>
      <w:r w:rsidR="00243B2F" w:rsidRPr="0066365F">
        <w:rPr>
          <w:rFonts w:ascii="Times New Roman" w:hAnsi="Times New Roman" w:cs="Times New Roman"/>
          <w:sz w:val="28"/>
          <w:szCs w:val="28"/>
        </w:rPr>
        <w:t>ю</w:t>
      </w:r>
      <w:r w:rsidRPr="0066365F">
        <w:rPr>
          <w:rFonts w:ascii="Times New Roman" w:hAnsi="Times New Roman" w:cs="Times New Roman"/>
          <w:sz w:val="28"/>
          <w:szCs w:val="28"/>
        </w:rPr>
        <w:t xml:space="preserve"> создания наиболее благоприятных (льготных) условий для ведения предпринимательской деятельности и оказания поддержки субъектам малого и среднего предпринимательства (далее – МСП).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В настоящее время на ТОСЭР "Пикалево" размещено 3 резидента – субъекта МСП, планирующих создать рабочие места, количество которых находится в диапазоне от 10 до 110 ед., что связано, прежде всего, с видами экономической деятельности и финансовыми возможностями резидентов. 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Кроме того, в  настоящее время, учитывая удаленность и уровень социально-экономического развития муниципального образования "Город Пикалево", с целью диверсификации экономики и ухода от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монозависимости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, необходимо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предпринимать все усилия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по привлечению новых резидентов на ТОСЭР "Пикалево".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На основании изложенного применение показателя по количеству заключенных соглашений с резидентами ТОСЭР "Пикалево" в сложившихся условиях является наиболее значимым и целесообразным.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3) Внесены изменения в значения показателя "Удельный вес экспорта во внешнеторговом товарообороте Ленинградской области" подпрограммы 2 "Развитие промышленности и инноваций в Ленинградской области" в связи с ограничительными мерами, вызванными распространением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4) Внесены изменения в перечень и значения показателей подпрограммы 3 "Развитие малого, среднего предпринимательства и потребительского рынка Ленинградской области"</w:t>
      </w:r>
      <w:r w:rsidR="005B045D" w:rsidRPr="0066365F">
        <w:rPr>
          <w:rFonts w:ascii="Times New Roman" w:hAnsi="Times New Roman" w:cs="Times New Roman"/>
          <w:sz w:val="28"/>
          <w:szCs w:val="28"/>
        </w:rPr>
        <w:t>: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lastRenderedPageBreak/>
        <w:t xml:space="preserve">- в связи с введенными во II квартале 2020 года ограничениями (в том числе приостановлением деятельности) для субъектов малого и среднего предпринимательства в целях недопущения распространения на территории Ленинградской области новой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инфекции произведен перерасчет в сторону уменьшения плановых значений показателей "Оборот продукции (услуг), производимой малыми и средними предприятиями (в действующих ценах)</w:t>
      </w:r>
      <w:r w:rsidRPr="0066365F">
        <w:t xml:space="preserve"> </w:t>
      </w:r>
      <w:r w:rsidRPr="0066365F">
        <w:rPr>
          <w:rFonts w:ascii="Times New Roman" w:hAnsi="Times New Roman" w:cs="Times New Roman"/>
          <w:sz w:val="28"/>
          <w:szCs w:val="28"/>
        </w:rPr>
        <w:t>", "Доля оборота продукции (услуг), производимой субъектами малого и среднего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предпринимательства, в общем обороте предприятий и организаций Ленинградской области", "Оборот субъектов малого и среднего предпринимательства в постоянных ценах по отношению к показателю 2014 года";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произведен перерасчет плановых значений показателей "Доля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населения", "Количество субъектов малого и среднего предпринимательства (включая индивидуальных предпринимателей) в расчете на 1 тыс. человек населения" в связи с изменением ведомства, ответственного за предоставления данных. Оперативная информация по среднесписочной численности работников (без внешних совместителей), занятых у субъектов малого и среднего предпринимательства и по количеству субъектов малого и среднего предпринимательства публикуется в открытых данных на официальном сайте федеральной налоговой службы в разделе 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</w:t>
      </w:r>
      <w:r w:rsidR="005B045D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;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65F">
        <w:rPr>
          <w:rFonts w:ascii="Times New Roman" w:hAnsi="Times New Roman" w:cs="Times New Roman"/>
          <w:sz w:val="28"/>
          <w:szCs w:val="28"/>
        </w:rPr>
        <w:t>- показатель "Оборот в расчете на одного работника субъекта малого и среднего предпринимательства в постоянных ценах по отношению к показателю 2014 года" исключен в связи с изменением ведомства, ответственного за предоставления данных, и отсутствием данных за 2014 год о среднесписочной численности работников субъектов малого и среднего предпринимательства в Едином реестре субъектов малого и среднего предпринимательства, опубликованном на официальном сайте ФНС России;</w:t>
      </w:r>
      <w:proofErr w:type="gramEnd"/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произведен перерасчет планового значения показателя "Доля средств, направляемая на реализацию мероприятий в сфере развития малого и среднего предпринимательства в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уровней" в связи с увеличением в 2020-2021 </w:t>
      </w:r>
      <w:proofErr w:type="spellStart"/>
      <w:proofErr w:type="gramStart"/>
      <w:r w:rsidRPr="0066365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мероприятий в сфере развития малого и среднего предпринимательства в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06" w:rsidRPr="0066365F" w:rsidRDefault="00713C06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- произведен перерасчет планового значения показателя "Доля кредитов субъектам малого и среднего предпринимательства в общем кредитном портфеле юридических лиц и индивидуальных предпринимателей" на основании мониторинга текущей статистики Банка России по предоставляемым коммерческим кредитам.</w:t>
      </w:r>
    </w:p>
    <w:p w:rsidR="00EE1B1E" w:rsidRPr="0066365F" w:rsidRDefault="00EE1B1E" w:rsidP="0071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5) Внесены изменения в значения показателей подпрограммы 4 "Совершенствование системы стратегического управления социально-экономическим развитием Ленинградской области":</w:t>
      </w:r>
    </w:p>
    <w:p w:rsidR="001B3875" w:rsidRPr="0066365F" w:rsidRDefault="00EE1B1E" w:rsidP="001B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3875" w:rsidRPr="0066365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="001B3875" w:rsidRPr="0066365F">
        <w:rPr>
          <w:rFonts w:ascii="Times New Roman" w:hAnsi="Times New Roman" w:cs="Times New Roman"/>
          <w:sz w:val="28"/>
          <w:szCs w:val="28"/>
        </w:rPr>
        <w:t>количество проектов в портфеле приоритетных проектов Ленинградской области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="001B3875" w:rsidRPr="0066365F">
        <w:rPr>
          <w:rFonts w:ascii="Times New Roman" w:hAnsi="Times New Roman" w:cs="Times New Roman"/>
          <w:sz w:val="28"/>
          <w:szCs w:val="28"/>
        </w:rPr>
        <w:t xml:space="preserve"> откорректирован по результатам анализа утвержденных приоритетных проектов, сроков их реализации и с учетом проектных инициатив, одобренных на заседании организационного штаба по проектному управлению              24 ноября 2020 года.</w:t>
      </w:r>
    </w:p>
    <w:p w:rsidR="00EE1B1E" w:rsidRPr="0066365F" w:rsidRDefault="001B3875" w:rsidP="001B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>количество пользователей, подключенных к информационной системе по проектному управлению</w:t>
      </w:r>
      <w:r w:rsidR="007C2E0E" w:rsidRPr="0066365F">
        <w:rPr>
          <w:rFonts w:ascii="Times New Roman" w:hAnsi="Times New Roman" w:cs="Times New Roman"/>
          <w:sz w:val="28"/>
          <w:szCs w:val="28"/>
        </w:rPr>
        <w:t>"</w:t>
      </w:r>
      <w:r w:rsidRPr="0066365F">
        <w:rPr>
          <w:rFonts w:ascii="Times New Roman" w:hAnsi="Times New Roman" w:cs="Times New Roman"/>
          <w:sz w:val="28"/>
          <w:szCs w:val="28"/>
        </w:rPr>
        <w:t xml:space="preserve"> увеличен в связи с расширением использования информационной системы в органах исполнительной власти и органах местного самоуправления. С решения, принятого на заседании организационного штаба по проектному управлению 3 марта 2020 года, все региональные проекты Ленинградской области ведутся в информационной системе по проектному управлению.</w:t>
      </w:r>
    </w:p>
    <w:p w:rsidR="00713C06" w:rsidRPr="0066365F" w:rsidRDefault="00713C06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6. В связи с изменением перечня показателей актуализированы </w:t>
      </w:r>
      <w:r w:rsidR="005B045D" w:rsidRPr="0066365F">
        <w:rPr>
          <w:rFonts w:ascii="Times New Roman" w:hAnsi="Times New Roman" w:cs="Times New Roman"/>
          <w:sz w:val="28"/>
          <w:szCs w:val="28"/>
        </w:rPr>
        <w:t>методики расчета показателей</w:t>
      </w:r>
      <w:r w:rsidRPr="0066365F">
        <w:rPr>
          <w:rFonts w:ascii="Times New Roman" w:hAnsi="Times New Roman" w:cs="Times New Roman"/>
          <w:sz w:val="28"/>
          <w:szCs w:val="28"/>
        </w:rPr>
        <w:t xml:space="preserve"> (индика</w:t>
      </w:r>
      <w:r w:rsidR="005B045D" w:rsidRPr="0066365F">
        <w:rPr>
          <w:rFonts w:ascii="Times New Roman" w:hAnsi="Times New Roman" w:cs="Times New Roman"/>
          <w:sz w:val="28"/>
          <w:szCs w:val="28"/>
        </w:rPr>
        <w:t>торов</w:t>
      </w:r>
      <w:r w:rsidRPr="0066365F">
        <w:rPr>
          <w:rFonts w:ascii="Times New Roman" w:hAnsi="Times New Roman" w:cs="Times New Roman"/>
          <w:sz w:val="28"/>
          <w:szCs w:val="28"/>
        </w:rPr>
        <w:t>) государственной программы</w:t>
      </w:r>
      <w:r w:rsidR="005B045D" w:rsidRPr="0066365F">
        <w:rPr>
          <w:rFonts w:ascii="Times New Roman" w:hAnsi="Times New Roman" w:cs="Times New Roman"/>
          <w:sz w:val="28"/>
          <w:szCs w:val="28"/>
        </w:rPr>
        <w:t xml:space="preserve"> (подпрограмм), представленные</w:t>
      </w:r>
      <w:r w:rsidRPr="0066365F">
        <w:rPr>
          <w:rFonts w:ascii="Times New Roman" w:hAnsi="Times New Roman" w:cs="Times New Roman"/>
          <w:sz w:val="28"/>
          <w:szCs w:val="28"/>
        </w:rPr>
        <w:t xml:space="preserve"> в приложении 4 к государственной программе (Сведения о порядке сбора информации и методике расчета показателя (индикатора) государственной программы). Также внесены </w:t>
      </w:r>
      <w:r w:rsidR="005B045D" w:rsidRPr="0066365F">
        <w:rPr>
          <w:rFonts w:ascii="Times New Roman" w:hAnsi="Times New Roman" w:cs="Times New Roman"/>
          <w:sz w:val="28"/>
          <w:szCs w:val="28"/>
        </w:rPr>
        <w:t>уточнения</w:t>
      </w:r>
      <w:r w:rsidRPr="0066365F">
        <w:rPr>
          <w:rFonts w:ascii="Times New Roman" w:hAnsi="Times New Roman" w:cs="Times New Roman"/>
          <w:sz w:val="28"/>
          <w:szCs w:val="28"/>
        </w:rPr>
        <w:t xml:space="preserve"> в приложение 3 к государственной программе (Сведения о показателях (индикаторах), разрабатываемых в рамках федерального плана статистических работ).</w:t>
      </w:r>
    </w:p>
    <w:p w:rsidR="00062212" w:rsidRPr="0066365F" w:rsidRDefault="00062212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В</w:t>
      </w:r>
      <w:r w:rsidR="00F218DE" w:rsidRPr="0066365F">
        <w:rPr>
          <w:rFonts w:ascii="Times New Roman" w:hAnsi="Times New Roman" w:cs="Times New Roman"/>
          <w:sz w:val="28"/>
          <w:szCs w:val="28"/>
        </w:rPr>
        <w:t>несены изменения в</w:t>
      </w:r>
      <w:r w:rsidRPr="0066365F">
        <w:rPr>
          <w:rFonts w:ascii="Times New Roman" w:hAnsi="Times New Roman" w:cs="Times New Roman"/>
          <w:sz w:val="28"/>
          <w:szCs w:val="28"/>
        </w:rPr>
        <w:t xml:space="preserve"> приложение 14 к государственной программе (Порядок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365F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деятельности) в части корректировки положений пункта 2.2.</w:t>
      </w:r>
      <w:proofErr w:type="gramEnd"/>
      <w:r w:rsidRPr="0066365F">
        <w:rPr>
          <w:rFonts w:ascii="Times New Roman" w:hAnsi="Times New Roman" w:cs="Times New Roman"/>
          <w:sz w:val="28"/>
          <w:szCs w:val="28"/>
        </w:rPr>
        <w:t xml:space="preserve"> Корректировка обусловлена необходимость</w:t>
      </w:r>
      <w:r w:rsidR="00366C2E" w:rsidRPr="0066365F">
        <w:rPr>
          <w:rFonts w:ascii="Times New Roman" w:hAnsi="Times New Roman" w:cs="Times New Roman"/>
          <w:sz w:val="28"/>
          <w:szCs w:val="28"/>
        </w:rPr>
        <w:t>ю</w:t>
      </w:r>
      <w:r w:rsidRPr="0066365F">
        <w:rPr>
          <w:rFonts w:ascii="Times New Roman" w:hAnsi="Times New Roman" w:cs="Times New Roman"/>
          <w:sz w:val="28"/>
          <w:szCs w:val="28"/>
        </w:rPr>
        <w:t xml:space="preserve"> уточнения расчета результата использования субсидии, а именно необходимостью корректного учета, созданных рабочих мест в текущем году.</w:t>
      </w:r>
    </w:p>
    <w:p w:rsidR="0015346B" w:rsidRPr="0066365F" w:rsidRDefault="0015346B" w:rsidP="0015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66365F" w:rsidRDefault="001C6A07" w:rsidP="001C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C6A07" w:rsidRPr="0066365F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66365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F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66365F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sectPr w:rsidR="001C6A07" w:rsidSect="008A0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D"/>
    <w:rsid w:val="00036A37"/>
    <w:rsid w:val="00062212"/>
    <w:rsid w:val="00073870"/>
    <w:rsid w:val="00105854"/>
    <w:rsid w:val="0012285C"/>
    <w:rsid w:val="0015346B"/>
    <w:rsid w:val="0019452B"/>
    <w:rsid w:val="001A5D99"/>
    <w:rsid w:val="001B3875"/>
    <w:rsid w:val="001C6A07"/>
    <w:rsid w:val="00232978"/>
    <w:rsid w:val="00243B2F"/>
    <w:rsid w:val="00277CAD"/>
    <w:rsid w:val="002F5AC4"/>
    <w:rsid w:val="00366C2E"/>
    <w:rsid w:val="003A6C08"/>
    <w:rsid w:val="003C3037"/>
    <w:rsid w:val="003D1BC0"/>
    <w:rsid w:val="004F4A82"/>
    <w:rsid w:val="00554171"/>
    <w:rsid w:val="005B045D"/>
    <w:rsid w:val="005B5F81"/>
    <w:rsid w:val="005D6E9C"/>
    <w:rsid w:val="0066365F"/>
    <w:rsid w:val="00670F9D"/>
    <w:rsid w:val="006E0165"/>
    <w:rsid w:val="00713C06"/>
    <w:rsid w:val="00790A60"/>
    <w:rsid w:val="00791C05"/>
    <w:rsid w:val="007C2E0E"/>
    <w:rsid w:val="007D3CCB"/>
    <w:rsid w:val="008814F6"/>
    <w:rsid w:val="008A05BD"/>
    <w:rsid w:val="009442C2"/>
    <w:rsid w:val="00944E4D"/>
    <w:rsid w:val="00A63B0B"/>
    <w:rsid w:val="00A97BF2"/>
    <w:rsid w:val="00AA7F94"/>
    <w:rsid w:val="00B81068"/>
    <w:rsid w:val="00BB5BBE"/>
    <w:rsid w:val="00C326AE"/>
    <w:rsid w:val="00C453B3"/>
    <w:rsid w:val="00C65244"/>
    <w:rsid w:val="00C830EA"/>
    <w:rsid w:val="00E96341"/>
    <w:rsid w:val="00E96D0B"/>
    <w:rsid w:val="00ED010A"/>
    <w:rsid w:val="00EE1B1E"/>
    <w:rsid w:val="00F218DE"/>
    <w:rsid w:val="00F24AAD"/>
    <w:rsid w:val="00F259B9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C30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3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30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30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30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C30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3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30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30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30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2020-12-08T10:51:00Z</dcterms:created>
  <dcterms:modified xsi:type="dcterms:W3CDTF">2020-12-08T10:51:00Z</dcterms:modified>
</cp:coreProperties>
</file>