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CA" w:rsidRPr="001E0D89" w:rsidRDefault="001E0D89" w:rsidP="001E0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0D8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E0D89" w:rsidRDefault="001E0D89" w:rsidP="0008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D8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081855" w:rsidRPr="00081855">
        <w:rPr>
          <w:rFonts w:ascii="Times New Roman" w:hAnsi="Times New Roman" w:cs="Times New Roman"/>
          <w:b/>
          <w:sz w:val="28"/>
          <w:szCs w:val="28"/>
        </w:rPr>
        <w:t xml:space="preserve">проекту постановления Правительства Ленинградской области </w:t>
      </w:r>
      <w:r w:rsidR="00FA03C6">
        <w:rPr>
          <w:rFonts w:ascii="Times New Roman" w:hAnsi="Times New Roman" w:cs="Times New Roman"/>
          <w:b/>
          <w:sz w:val="28"/>
          <w:szCs w:val="28"/>
        </w:rPr>
        <w:t>«</w:t>
      </w:r>
      <w:r w:rsidR="00FA03C6" w:rsidRPr="00FA03C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87E98">
        <w:rPr>
          <w:rFonts w:ascii="Times New Roman" w:hAnsi="Times New Roman" w:cs="Times New Roman"/>
          <w:b/>
          <w:sz w:val="28"/>
          <w:szCs w:val="28"/>
        </w:rPr>
        <w:t>я</w:t>
      </w:r>
      <w:r w:rsidR="00FA03C6" w:rsidRPr="00FA03C6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</w:t>
      </w:r>
      <w:r w:rsidR="001875DC">
        <w:rPr>
          <w:rFonts w:ascii="Times New Roman" w:hAnsi="Times New Roman" w:cs="Times New Roman"/>
          <w:b/>
          <w:sz w:val="28"/>
          <w:szCs w:val="28"/>
        </w:rPr>
        <w:t xml:space="preserve">ьства Ленинградской области от </w:t>
      </w:r>
      <w:r w:rsidR="00FA03C6" w:rsidRPr="00FA03C6">
        <w:rPr>
          <w:rFonts w:ascii="Times New Roman" w:hAnsi="Times New Roman" w:cs="Times New Roman"/>
          <w:b/>
          <w:sz w:val="28"/>
          <w:szCs w:val="28"/>
        </w:rPr>
        <w:t>8 апреля 2013 года N 95 «Об утверждении Перечня государственных программ Ленинградской области»</w:t>
      </w:r>
    </w:p>
    <w:p w:rsidR="001E0D89" w:rsidRDefault="001E0D89" w:rsidP="001E0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855" w:rsidRDefault="001E0D89" w:rsidP="00D0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81855" w:rsidRPr="00081855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</w:t>
      </w:r>
      <w:r w:rsidR="00FA03C6" w:rsidRPr="00FA03C6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A87E98">
        <w:rPr>
          <w:rFonts w:ascii="Times New Roman" w:hAnsi="Times New Roman" w:cs="Times New Roman"/>
          <w:sz w:val="28"/>
          <w:szCs w:val="28"/>
        </w:rPr>
        <w:t>я</w:t>
      </w:r>
      <w:r w:rsidR="00FA03C6" w:rsidRPr="00FA03C6">
        <w:rPr>
          <w:rFonts w:ascii="Times New Roman" w:hAnsi="Times New Roman" w:cs="Times New Roman"/>
          <w:sz w:val="28"/>
          <w:szCs w:val="28"/>
        </w:rPr>
        <w:t xml:space="preserve"> в постановление Правител</w:t>
      </w:r>
      <w:r w:rsidR="001875DC">
        <w:rPr>
          <w:rFonts w:ascii="Times New Roman" w:hAnsi="Times New Roman" w:cs="Times New Roman"/>
          <w:sz w:val="28"/>
          <w:szCs w:val="28"/>
        </w:rPr>
        <w:t xml:space="preserve">ьства Ленинградской области от </w:t>
      </w:r>
      <w:r w:rsidR="00FA03C6" w:rsidRPr="00FA03C6">
        <w:rPr>
          <w:rFonts w:ascii="Times New Roman" w:hAnsi="Times New Roman" w:cs="Times New Roman"/>
          <w:sz w:val="28"/>
          <w:szCs w:val="28"/>
        </w:rPr>
        <w:t>8 апреля 2013 года N 95 «Об утверждении Перечня государственных программ Ленинградской области»</w:t>
      </w:r>
      <w:r w:rsidR="00081855" w:rsidRPr="0008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</w:t>
      </w:r>
      <w:r w:rsidR="00EA301D">
        <w:rPr>
          <w:rFonts w:ascii="Times New Roman" w:hAnsi="Times New Roman" w:cs="Times New Roman"/>
          <w:sz w:val="28"/>
          <w:szCs w:val="28"/>
        </w:rPr>
        <w:t xml:space="preserve">, </w:t>
      </w:r>
      <w:r w:rsidR="00081855">
        <w:rPr>
          <w:rFonts w:ascii="Times New Roman" w:hAnsi="Times New Roman" w:cs="Times New Roman"/>
          <w:sz w:val="28"/>
          <w:szCs w:val="28"/>
        </w:rPr>
        <w:t>постановление</w:t>
      </w:r>
      <w:r w:rsidRPr="00B06FAD">
        <w:rPr>
          <w:rFonts w:ascii="Times New Roman" w:hAnsi="Times New Roman" w:cs="Times New Roman"/>
          <w:sz w:val="28"/>
          <w:szCs w:val="28"/>
        </w:rPr>
        <w:t xml:space="preserve">) </w:t>
      </w:r>
      <w:r w:rsidR="00A87E98" w:rsidRPr="00A87E98">
        <w:rPr>
          <w:rFonts w:ascii="Times New Roman" w:hAnsi="Times New Roman" w:cs="Times New Roman"/>
          <w:sz w:val="28"/>
          <w:szCs w:val="28"/>
        </w:rPr>
        <w:t>разработан на основании предложений комитета по агропромышленному и рыбохозяйственному комплексу Ленинградской области от 18 июня 2019 года № и-04-4148/2019 и пункта 1 Перечня поручений Губернатора Ленинградской области от 14 июня</w:t>
      </w:r>
      <w:proofErr w:type="gramEnd"/>
      <w:r w:rsidR="00A87E98" w:rsidRPr="00A87E98">
        <w:rPr>
          <w:rFonts w:ascii="Times New Roman" w:hAnsi="Times New Roman" w:cs="Times New Roman"/>
          <w:sz w:val="28"/>
          <w:szCs w:val="28"/>
        </w:rPr>
        <w:t xml:space="preserve"> 2019 года № 65-5964/2019</w:t>
      </w:r>
      <w:r w:rsidR="00081855">
        <w:rPr>
          <w:rFonts w:ascii="Times New Roman" w:hAnsi="Times New Roman" w:cs="Times New Roman"/>
          <w:sz w:val="28"/>
          <w:szCs w:val="28"/>
        </w:rPr>
        <w:t>.</w:t>
      </w:r>
    </w:p>
    <w:p w:rsidR="004A2C96" w:rsidRDefault="004A2C9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внос</w:t>
      </w:r>
      <w:r w:rsidR="00BF0D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 изменени</w:t>
      </w:r>
      <w:r w:rsidR="00BF0D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перечень государственных программ Ленинградской области в части</w:t>
      </w:r>
      <w:r w:rsidR="002C5854">
        <w:rPr>
          <w:rFonts w:ascii="Times New Roman" w:hAnsi="Times New Roman" w:cs="Times New Roman"/>
          <w:sz w:val="28"/>
          <w:szCs w:val="28"/>
        </w:rPr>
        <w:t xml:space="preserve"> выделения подпрограммы «</w:t>
      </w:r>
      <w:r w:rsidR="00B043AF">
        <w:rPr>
          <w:rFonts w:ascii="Times New Roman" w:hAnsi="Times New Roman" w:cs="Times New Roman"/>
          <w:sz w:val="28"/>
          <w:szCs w:val="28"/>
        </w:rPr>
        <w:t>Устойчивое</w:t>
      </w:r>
      <w:r w:rsidR="002C5854" w:rsidRPr="00A87E98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 Ленинградской области</w:t>
      </w:r>
      <w:r w:rsidR="002C5854">
        <w:rPr>
          <w:rFonts w:ascii="Times New Roman" w:hAnsi="Times New Roman" w:cs="Times New Roman"/>
          <w:sz w:val="28"/>
          <w:szCs w:val="28"/>
        </w:rPr>
        <w:t>» государственной программы «Р</w:t>
      </w:r>
      <w:r w:rsidR="002C5854" w:rsidRPr="002C5854">
        <w:rPr>
          <w:rFonts w:ascii="Times New Roman" w:hAnsi="Times New Roman" w:cs="Times New Roman"/>
          <w:sz w:val="28"/>
          <w:szCs w:val="28"/>
        </w:rPr>
        <w:t>азвитие сельского хозяйства Ленинградской области</w:t>
      </w:r>
      <w:r w:rsidR="002C58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854">
        <w:rPr>
          <w:rFonts w:ascii="Times New Roman" w:hAnsi="Times New Roman" w:cs="Times New Roman"/>
          <w:sz w:val="28"/>
          <w:szCs w:val="28"/>
        </w:rPr>
        <w:t>в отдельную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C5854">
        <w:rPr>
          <w:rFonts w:ascii="Times New Roman" w:hAnsi="Times New Roman" w:cs="Times New Roman"/>
          <w:sz w:val="28"/>
          <w:szCs w:val="28"/>
        </w:rPr>
        <w:t>ую программу</w:t>
      </w:r>
      <w:r w:rsidR="00B043AF">
        <w:rPr>
          <w:rFonts w:ascii="Times New Roman" w:hAnsi="Times New Roman" w:cs="Times New Roman"/>
          <w:sz w:val="28"/>
          <w:szCs w:val="28"/>
        </w:rPr>
        <w:t xml:space="preserve"> «</w:t>
      </w:r>
      <w:r w:rsidR="00B043AF" w:rsidRPr="00B043AF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 Ленинградской области</w:t>
      </w:r>
      <w:r w:rsidR="00B043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ответственным исполнителем которой является </w:t>
      </w:r>
      <w:r w:rsidR="00BF0D02">
        <w:rPr>
          <w:rFonts w:ascii="Times New Roman" w:hAnsi="Times New Roman" w:cs="Times New Roman"/>
          <w:sz w:val="28"/>
          <w:szCs w:val="28"/>
        </w:rPr>
        <w:t>к</w:t>
      </w:r>
      <w:r w:rsidR="00A87E98" w:rsidRPr="00A87E98">
        <w:rPr>
          <w:rFonts w:ascii="Times New Roman" w:hAnsi="Times New Roman" w:cs="Times New Roman"/>
          <w:sz w:val="28"/>
          <w:szCs w:val="28"/>
        </w:rPr>
        <w:t>омитет по агропромышленному и рыбохозяйственному комплексу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8A2" w:rsidRDefault="00BA671C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1C">
        <w:rPr>
          <w:rFonts w:ascii="Times New Roman" w:hAnsi="Times New Roman" w:cs="Times New Roman"/>
          <w:sz w:val="28"/>
          <w:szCs w:val="28"/>
        </w:rPr>
        <w:t xml:space="preserve">Проект не подлежит оценке регулирующего воздействия, так как не содержит положений, затрагивающих вопросы осуществления предпринимательской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BA671C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671C">
        <w:rPr>
          <w:rFonts w:ascii="Times New Roman" w:hAnsi="Times New Roman" w:cs="Times New Roman"/>
          <w:sz w:val="28"/>
          <w:szCs w:val="28"/>
        </w:rPr>
        <w:t xml:space="preserve">вводящих избыточные обязанности, запреты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BA671C">
        <w:rPr>
          <w:rFonts w:ascii="Times New Roman" w:hAnsi="Times New Roman" w:cs="Times New Roman"/>
          <w:sz w:val="28"/>
          <w:szCs w:val="28"/>
        </w:rPr>
        <w:t xml:space="preserve">и ограничения для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BA671C">
        <w:rPr>
          <w:rFonts w:ascii="Times New Roman" w:hAnsi="Times New Roman" w:cs="Times New Roman"/>
          <w:sz w:val="28"/>
          <w:szCs w:val="28"/>
        </w:rPr>
        <w:t xml:space="preserve">деятельности или </w:t>
      </w:r>
      <w:r>
        <w:rPr>
          <w:rFonts w:ascii="Times New Roman" w:hAnsi="Times New Roman" w:cs="Times New Roman"/>
          <w:sz w:val="28"/>
          <w:szCs w:val="28"/>
        </w:rPr>
        <w:t xml:space="preserve">приводящих к </w:t>
      </w:r>
      <w:r w:rsidRPr="00BA671C">
        <w:rPr>
          <w:rFonts w:ascii="Times New Roman" w:hAnsi="Times New Roman" w:cs="Times New Roman"/>
          <w:sz w:val="28"/>
          <w:szCs w:val="28"/>
        </w:rPr>
        <w:t xml:space="preserve">возникновению необоснованных расходов субъектов предпринимательской деятельности и инвестиционной деятельности </w:t>
      </w:r>
      <w:r w:rsidR="002C4551">
        <w:rPr>
          <w:rFonts w:ascii="Times New Roman" w:hAnsi="Times New Roman" w:cs="Times New Roman"/>
          <w:sz w:val="28"/>
          <w:szCs w:val="28"/>
        </w:rPr>
        <w:br/>
      </w:r>
      <w:r w:rsidRPr="00BA671C">
        <w:rPr>
          <w:rFonts w:ascii="Times New Roman" w:hAnsi="Times New Roman" w:cs="Times New Roman"/>
          <w:sz w:val="28"/>
          <w:szCs w:val="28"/>
        </w:rPr>
        <w:t>и областного бюджета Ленинградской области.</w:t>
      </w: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BD6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8D4" w:rsidRDefault="00FF78D4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8D4" w:rsidRDefault="00FF78D4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143" w:rsidRDefault="00820143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143" w:rsidRDefault="00820143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143" w:rsidRDefault="00820143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143" w:rsidRDefault="00820143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E86" w:rsidRPr="002C5E86" w:rsidRDefault="00647234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23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Феськова В.Е. (611-43-66, 1979, ve_feskova@lenreg.ru).</w:t>
      </w:r>
    </w:p>
    <w:sectPr w:rsidR="002C5E86" w:rsidRPr="002C5E86" w:rsidSect="0064723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22" w:rsidRDefault="00342F22" w:rsidP="00A27092">
      <w:pPr>
        <w:spacing w:after="0" w:line="240" w:lineRule="auto"/>
      </w:pPr>
      <w:r>
        <w:separator/>
      </w:r>
    </w:p>
  </w:endnote>
  <w:endnote w:type="continuationSeparator" w:id="0">
    <w:p w:rsidR="00342F22" w:rsidRDefault="00342F22" w:rsidP="00A2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22" w:rsidRDefault="00342F22" w:rsidP="00A27092">
      <w:pPr>
        <w:spacing w:after="0" w:line="240" w:lineRule="auto"/>
      </w:pPr>
      <w:r>
        <w:separator/>
      </w:r>
    </w:p>
  </w:footnote>
  <w:footnote w:type="continuationSeparator" w:id="0">
    <w:p w:rsidR="00342F22" w:rsidRDefault="00342F22" w:rsidP="00A2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018160"/>
      <w:docPartObj>
        <w:docPartGallery w:val="Page Numbers (Top of Page)"/>
        <w:docPartUnique/>
      </w:docPartObj>
    </w:sdtPr>
    <w:sdtEndPr/>
    <w:sdtContent>
      <w:p w:rsidR="00A27092" w:rsidRDefault="00A270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A24">
          <w:rPr>
            <w:noProof/>
          </w:rPr>
          <w:t>2</w:t>
        </w:r>
        <w:r>
          <w:fldChar w:fldCharType="end"/>
        </w:r>
      </w:p>
    </w:sdtContent>
  </w:sdt>
  <w:p w:rsidR="00A27092" w:rsidRDefault="00A270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F6"/>
    <w:rsid w:val="000051C6"/>
    <w:rsid w:val="00014E2D"/>
    <w:rsid w:val="00016DDC"/>
    <w:rsid w:val="00081855"/>
    <w:rsid w:val="000B7B9A"/>
    <w:rsid w:val="000C3BF4"/>
    <w:rsid w:val="000E133D"/>
    <w:rsid w:val="000F755F"/>
    <w:rsid w:val="00105469"/>
    <w:rsid w:val="0010667E"/>
    <w:rsid w:val="00127CE8"/>
    <w:rsid w:val="001869DD"/>
    <w:rsid w:val="001875DC"/>
    <w:rsid w:val="001E0D89"/>
    <w:rsid w:val="00205E89"/>
    <w:rsid w:val="002104E0"/>
    <w:rsid w:val="00215DFA"/>
    <w:rsid w:val="00246F51"/>
    <w:rsid w:val="00275099"/>
    <w:rsid w:val="00290E59"/>
    <w:rsid w:val="002C4551"/>
    <w:rsid w:val="002C5854"/>
    <w:rsid w:val="002C5E86"/>
    <w:rsid w:val="003017AB"/>
    <w:rsid w:val="00342F22"/>
    <w:rsid w:val="00391DB5"/>
    <w:rsid w:val="003A1E08"/>
    <w:rsid w:val="003D2406"/>
    <w:rsid w:val="003D568A"/>
    <w:rsid w:val="00405CB8"/>
    <w:rsid w:val="0043712E"/>
    <w:rsid w:val="004A2C96"/>
    <w:rsid w:val="004A48BC"/>
    <w:rsid w:val="00553A60"/>
    <w:rsid w:val="005C0289"/>
    <w:rsid w:val="005D58D9"/>
    <w:rsid w:val="005E7B0C"/>
    <w:rsid w:val="00610956"/>
    <w:rsid w:val="00647234"/>
    <w:rsid w:val="006473EC"/>
    <w:rsid w:val="00652FE4"/>
    <w:rsid w:val="006D45CC"/>
    <w:rsid w:val="006E465E"/>
    <w:rsid w:val="00735FD6"/>
    <w:rsid w:val="007B5E19"/>
    <w:rsid w:val="007C7A7B"/>
    <w:rsid w:val="007D11C1"/>
    <w:rsid w:val="008116D3"/>
    <w:rsid w:val="00820143"/>
    <w:rsid w:val="00864D6E"/>
    <w:rsid w:val="00865AB6"/>
    <w:rsid w:val="00900562"/>
    <w:rsid w:val="009233AA"/>
    <w:rsid w:val="00A076E2"/>
    <w:rsid w:val="00A27092"/>
    <w:rsid w:val="00A86B29"/>
    <w:rsid w:val="00A87E98"/>
    <w:rsid w:val="00AE5B04"/>
    <w:rsid w:val="00AE7094"/>
    <w:rsid w:val="00B00D2A"/>
    <w:rsid w:val="00B043AF"/>
    <w:rsid w:val="00B05077"/>
    <w:rsid w:val="00B06FAD"/>
    <w:rsid w:val="00B2016B"/>
    <w:rsid w:val="00B30369"/>
    <w:rsid w:val="00B90961"/>
    <w:rsid w:val="00B914FA"/>
    <w:rsid w:val="00B92E16"/>
    <w:rsid w:val="00BA671C"/>
    <w:rsid w:val="00BB00C3"/>
    <w:rsid w:val="00BB7BA3"/>
    <w:rsid w:val="00BC61C1"/>
    <w:rsid w:val="00BD6A24"/>
    <w:rsid w:val="00BF0D02"/>
    <w:rsid w:val="00C64683"/>
    <w:rsid w:val="00C93C78"/>
    <w:rsid w:val="00C96214"/>
    <w:rsid w:val="00CA3224"/>
    <w:rsid w:val="00CB7DB7"/>
    <w:rsid w:val="00CF38A2"/>
    <w:rsid w:val="00CF48F6"/>
    <w:rsid w:val="00D01D24"/>
    <w:rsid w:val="00D8055B"/>
    <w:rsid w:val="00DB1E01"/>
    <w:rsid w:val="00DF3888"/>
    <w:rsid w:val="00E24E07"/>
    <w:rsid w:val="00E36D20"/>
    <w:rsid w:val="00E37EC5"/>
    <w:rsid w:val="00E463D4"/>
    <w:rsid w:val="00E560DD"/>
    <w:rsid w:val="00E60D4D"/>
    <w:rsid w:val="00EA301D"/>
    <w:rsid w:val="00EC6CDA"/>
    <w:rsid w:val="00EF0C98"/>
    <w:rsid w:val="00FA03C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092"/>
  </w:style>
  <w:style w:type="paragraph" w:styleId="a5">
    <w:name w:val="footer"/>
    <w:basedOn w:val="a"/>
    <w:link w:val="a6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092"/>
  </w:style>
  <w:style w:type="paragraph" w:styleId="a5">
    <w:name w:val="footer"/>
    <w:basedOn w:val="a"/>
    <w:link w:val="a6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BCC4-D34D-46F6-BF55-89D525BE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Игоревна Кирушева</dc:creator>
  <cp:lastModifiedBy>Наталья Борисовна АРТЕМЕНКО</cp:lastModifiedBy>
  <cp:revision>2</cp:revision>
  <cp:lastPrinted>2019-06-24T08:16:00Z</cp:lastPrinted>
  <dcterms:created xsi:type="dcterms:W3CDTF">2019-07-02T12:09:00Z</dcterms:created>
  <dcterms:modified xsi:type="dcterms:W3CDTF">2019-07-02T12:09:00Z</dcterms:modified>
</cp:coreProperties>
</file>