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30" w:rsidRDefault="005F2A30" w:rsidP="0081428C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F2A30" w:rsidRDefault="005F2A30" w:rsidP="0081428C">
      <w:pPr>
        <w:pStyle w:val="ConsPlusTitle"/>
        <w:jc w:val="center"/>
      </w:pPr>
    </w:p>
    <w:p w:rsidR="005F2A30" w:rsidRDefault="005F2A30" w:rsidP="0081428C">
      <w:pPr>
        <w:pStyle w:val="ConsPlusTitle"/>
        <w:jc w:val="center"/>
      </w:pPr>
      <w:r>
        <w:t>ПОСТАНОВЛЕНИЕ</w:t>
      </w:r>
    </w:p>
    <w:p w:rsidR="005F2A30" w:rsidRDefault="005F2A30" w:rsidP="0081428C">
      <w:pPr>
        <w:pStyle w:val="ConsPlusTitle"/>
        <w:jc w:val="center"/>
      </w:pPr>
      <w:r>
        <w:t>от 20 июня 2017 г. N 233</w:t>
      </w:r>
    </w:p>
    <w:p w:rsidR="005F2A30" w:rsidRDefault="005F2A30" w:rsidP="0081428C">
      <w:pPr>
        <w:pStyle w:val="ConsPlusTitle"/>
        <w:jc w:val="center"/>
      </w:pPr>
    </w:p>
    <w:p w:rsidR="005F2A30" w:rsidRDefault="005F2A30" w:rsidP="0081428C">
      <w:pPr>
        <w:pStyle w:val="ConsPlusTitle"/>
        <w:jc w:val="center"/>
      </w:pPr>
      <w:r>
        <w:t>О ВНЕСЕНИИ ИЗМЕНЕНИЯ В ПОСТАНОВЛЕНИЕ ПРАВИТЕЛЬСТВА</w:t>
      </w:r>
    </w:p>
    <w:p w:rsidR="005F2A30" w:rsidRDefault="005F2A30" w:rsidP="0081428C">
      <w:pPr>
        <w:pStyle w:val="ConsPlusTitle"/>
        <w:jc w:val="center"/>
      </w:pPr>
      <w:r>
        <w:t>ЛЕНИНГРАДСКОЙ ОБЛАСТИ ОТ 28 ОКТЯБРЯ 2015 ГОДА N 413</w:t>
      </w:r>
    </w:p>
    <w:p w:rsidR="005F2A30" w:rsidRDefault="005F2A30" w:rsidP="0081428C">
      <w:pPr>
        <w:pStyle w:val="ConsPlusTitle"/>
        <w:jc w:val="center"/>
      </w:pPr>
      <w:r>
        <w:t>"ОБ УТВЕРЖДЕНИИ ПОЛОЖЕНИЯ О ПОРЯДКЕ ВЫДАЧИ</w:t>
      </w:r>
    </w:p>
    <w:p w:rsidR="005F2A30" w:rsidRDefault="005F2A30" w:rsidP="0081428C">
      <w:pPr>
        <w:pStyle w:val="ConsPlusTitle"/>
        <w:jc w:val="center"/>
      </w:pPr>
      <w:r>
        <w:t>СЕРТИФИКАТА НА ПРАВО ИСПОЛЬЗОВАНИЯ ЛОГОТИПА</w:t>
      </w:r>
    </w:p>
    <w:p w:rsidR="005F2A30" w:rsidRDefault="005F2A30" w:rsidP="0081428C">
      <w:pPr>
        <w:pStyle w:val="ConsPlusTitle"/>
        <w:jc w:val="center"/>
      </w:pPr>
      <w:r>
        <w:t>"СДЕЛАНО В ЛЕНИНГРАДСКОЙ ОБЛАСТИ"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r>
        <w:t>Правительство Ленинградской области постановляет: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28 октября 2015 года N 413 "Об утверждении Положения о порядке выдачи сертификата на право использования логотипа "Сделано в Ленинградской области" изменение, изложив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(Положение о порядке выдачи сертификата на право использования логотипа "Сделано в Ленинградской области") в редакции согласно </w:t>
      </w:r>
      <w:hyperlink w:anchor="P34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  <w:proofErr w:type="gramEnd"/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right"/>
      </w:pPr>
      <w:r>
        <w:t>Губернатор</w:t>
      </w:r>
    </w:p>
    <w:p w:rsidR="005F2A30" w:rsidRDefault="005F2A30" w:rsidP="0081428C">
      <w:pPr>
        <w:pStyle w:val="ConsPlusNormal"/>
        <w:jc w:val="right"/>
      </w:pPr>
      <w:r>
        <w:t>Ленинградской области</w:t>
      </w:r>
    </w:p>
    <w:p w:rsidR="005F2A30" w:rsidRDefault="005F2A30" w:rsidP="0081428C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5F2A30" w:rsidRDefault="005F2A30" w:rsidP="0081428C">
      <w:pPr>
        <w:pStyle w:val="ConsPlusNormal"/>
        <w:ind w:firstLine="539"/>
        <w:jc w:val="both"/>
      </w:pPr>
    </w:p>
    <w:p w:rsidR="005F2A30" w:rsidRDefault="005F2A30" w:rsidP="0081428C">
      <w:pPr>
        <w:pStyle w:val="ConsPlusNormal"/>
        <w:jc w:val="right"/>
        <w:outlineLvl w:val="0"/>
      </w:pPr>
      <w:r>
        <w:t>УТВЕРЖДЕНО</w:t>
      </w:r>
    </w:p>
    <w:p w:rsidR="005F2A30" w:rsidRDefault="005F2A30" w:rsidP="0081428C">
      <w:pPr>
        <w:pStyle w:val="ConsPlusNormal"/>
        <w:jc w:val="right"/>
      </w:pPr>
      <w:r>
        <w:t>постановлением Правительства</w:t>
      </w:r>
    </w:p>
    <w:p w:rsidR="005F2A30" w:rsidRDefault="005F2A30" w:rsidP="0081428C">
      <w:pPr>
        <w:pStyle w:val="ConsPlusNormal"/>
        <w:jc w:val="right"/>
      </w:pPr>
      <w:r>
        <w:t>Ленинградской области</w:t>
      </w:r>
    </w:p>
    <w:p w:rsidR="005F2A30" w:rsidRDefault="005F2A30" w:rsidP="0081428C">
      <w:pPr>
        <w:pStyle w:val="ConsPlusNormal"/>
        <w:jc w:val="right"/>
      </w:pPr>
      <w:r>
        <w:t>от 28.10.2015 N 413</w:t>
      </w:r>
    </w:p>
    <w:p w:rsidR="005F2A30" w:rsidRDefault="005F2A30" w:rsidP="0081428C">
      <w:pPr>
        <w:pStyle w:val="ConsPlusNormal"/>
        <w:jc w:val="right"/>
      </w:pPr>
      <w:proofErr w:type="gramStart"/>
      <w:r>
        <w:t>(в редакции</w:t>
      </w:r>
      <w:proofErr w:type="gramEnd"/>
    </w:p>
    <w:p w:rsidR="005F2A30" w:rsidRDefault="005F2A30" w:rsidP="0081428C">
      <w:pPr>
        <w:pStyle w:val="ConsPlusNormal"/>
        <w:jc w:val="right"/>
      </w:pPr>
      <w:r>
        <w:t>постановления Правительства</w:t>
      </w:r>
    </w:p>
    <w:p w:rsidR="005F2A30" w:rsidRDefault="005F2A30" w:rsidP="0081428C">
      <w:pPr>
        <w:pStyle w:val="ConsPlusNormal"/>
        <w:jc w:val="right"/>
      </w:pPr>
      <w:r>
        <w:t>Ленинградской области</w:t>
      </w:r>
    </w:p>
    <w:p w:rsidR="005F2A30" w:rsidRDefault="005F2A30" w:rsidP="0081428C">
      <w:pPr>
        <w:pStyle w:val="ConsPlusNormal"/>
        <w:jc w:val="right"/>
      </w:pPr>
      <w:r>
        <w:t>от 20.06.2017 N 233)</w:t>
      </w:r>
    </w:p>
    <w:p w:rsidR="005F2A30" w:rsidRDefault="005F2A30" w:rsidP="0081428C">
      <w:pPr>
        <w:pStyle w:val="ConsPlusNormal"/>
        <w:jc w:val="right"/>
      </w:pPr>
      <w:r>
        <w:t>(приложение)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Title"/>
        <w:jc w:val="center"/>
      </w:pPr>
      <w:bookmarkStart w:id="0" w:name="P34"/>
      <w:bookmarkEnd w:id="0"/>
      <w:r>
        <w:t>ПОЛОЖЕНИЕ</w:t>
      </w:r>
    </w:p>
    <w:p w:rsidR="005F2A30" w:rsidRDefault="005F2A30" w:rsidP="0081428C">
      <w:pPr>
        <w:pStyle w:val="ConsPlusTitle"/>
        <w:jc w:val="center"/>
      </w:pPr>
      <w:r>
        <w:t>О ПОРЯДКЕ ВЫДАЧИ СЕРТИФИКАТА НА ПРАВО ИСПОЛЬЗОВАНИЯ ЛОГОТИПА</w:t>
      </w:r>
    </w:p>
    <w:p w:rsidR="005F2A30" w:rsidRDefault="005F2A30" w:rsidP="0081428C">
      <w:pPr>
        <w:pStyle w:val="ConsPlusTitle"/>
        <w:jc w:val="center"/>
      </w:pPr>
      <w:r>
        <w:t>"СДЕЛАНО В ЛЕНИНГРАДСКОЙ ОБЛАСТИ"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  <w:outlineLvl w:val="1"/>
      </w:pPr>
      <w:r>
        <w:t>1. Общие положения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r>
        <w:t>1.1. Настоящее Положение определяет порядок выдачи сертификата на право использования логотипа "Сделано в Ленинградской области" (далее также - Сертификат) юридическим лицам, индивидуальным предпринимателям, осуществляющим производство продукции (товаров) на территории Ленинградской области (далее - товаропроизводители).</w:t>
      </w:r>
    </w:p>
    <w:p w:rsidR="005F2A30" w:rsidRDefault="005F2A30" w:rsidP="0081428C">
      <w:pPr>
        <w:pStyle w:val="ConsPlusNormal"/>
        <w:ind w:firstLine="540"/>
        <w:jc w:val="both"/>
      </w:pPr>
      <w:r>
        <w:t>1.2. Настоящее Положение не распространяется на товаропроизводителей, являющихся нерезидентами Российской Федерации.</w:t>
      </w:r>
    </w:p>
    <w:p w:rsidR="005F2A30" w:rsidRDefault="005F2A30" w:rsidP="0081428C">
      <w:pPr>
        <w:pStyle w:val="ConsPlusNormal"/>
        <w:ind w:firstLine="540"/>
        <w:jc w:val="both"/>
      </w:pPr>
      <w:r>
        <w:t>1.3. Для целей настоящего Положения под отраслевыми органами исполнительной власти Ленинградской области (далее также - отраслевые органы) понимаются комитет по агропромышленному и рыбохозяйственному комплексу Ленинградской области, Комитет по природным ресурсам Ленинградской области, комитет по строительству Ленинградской области и комитет по топливно-энергетическому комплексу Ленинградской области.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  <w:outlineLvl w:val="1"/>
      </w:pPr>
      <w:r>
        <w:t>2. Требования, предъявляемые к товаропроизводителям,</w:t>
      </w:r>
    </w:p>
    <w:p w:rsidR="005F2A30" w:rsidRDefault="005F2A30" w:rsidP="0081428C">
      <w:pPr>
        <w:pStyle w:val="ConsPlusNormal"/>
        <w:jc w:val="center"/>
      </w:pPr>
      <w:proofErr w:type="gramStart"/>
      <w:r>
        <w:t>претендующим</w:t>
      </w:r>
      <w:proofErr w:type="gramEnd"/>
      <w:r>
        <w:t xml:space="preserve"> на получение Сертификата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bookmarkStart w:id="1" w:name="P47"/>
      <w:bookmarkEnd w:id="1"/>
      <w:r>
        <w:lastRenderedPageBreak/>
        <w:t>2.1. Выдача Сертификата товаропроизводителю осуществляется при условии соответствия товаропроизводителя следующим требованиям:</w:t>
      </w:r>
    </w:p>
    <w:p w:rsidR="005F2A30" w:rsidRDefault="005F2A30" w:rsidP="0081428C">
      <w:pPr>
        <w:pStyle w:val="ConsPlusNormal"/>
        <w:ind w:firstLine="540"/>
        <w:jc w:val="both"/>
      </w:pPr>
      <w:r>
        <w:t>товаропроизводитель зарегистрирован и осуществляет деятельность на территории Ленинградской области не менее трех лет и состоит на налоговом учете в территориальном налоговом органе Ленинградской области;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товаропроизводитель осуществляет основной или один из видов экономической деятельности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 xml:space="preserve">ед. 2) согласно </w:t>
      </w:r>
      <w:hyperlink w:anchor="P126" w:history="1">
        <w:r>
          <w:rPr>
            <w:color w:val="0000FF"/>
          </w:rPr>
          <w:t>перечню</w:t>
        </w:r>
      </w:hyperlink>
      <w:r>
        <w:t xml:space="preserve"> видов экономической деятельности, приведенному в приложении 1 к настоящему Положению;</w:t>
      </w:r>
    </w:p>
    <w:p w:rsidR="005F2A30" w:rsidRDefault="005F2A30" w:rsidP="0081428C">
      <w:pPr>
        <w:pStyle w:val="ConsPlusNormal"/>
        <w:ind w:firstLine="540"/>
        <w:jc w:val="both"/>
      </w:pPr>
      <w:r>
        <w:t>продукция (товар) товаропроизводителя производится на территории Ленинградской области;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товаропроизводитель не признан в установленном порядке несостоятельным и не находится в стадии ликвидации или реорганизации, а также его деятельность не приостановлена в порядке, предусмотренном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F2A30" w:rsidRDefault="005F2A30" w:rsidP="0081428C">
      <w:pPr>
        <w:pStyle w:val="ConsPlusNormal"/>
        <w:ind w:firstLine="540"/>
        <w:jc w:val="both"/>
      </w:pPr>
      <w:r>
        <w:t>у товаропроизводителя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фонды;</w:t>
      </w:r>
    </w:p>
    <w:p w:rsidR="005F2A30" w:rsidRDefault="005F2A30" w:rsidP="0081428C">
      <w:pPr>
        <w:pStyle w:val="ConsPlusNormal"/>
        <w:ind w:firstLine="540"/>
        <w:jc w:val="both"/>
      </w:pPr>
      <w:r>
        <w:t>у товаропроизводителя отсутствует задолженность перед работниками по заработной плате;</w:t>
      </w:r>
    </w:p>
    <w:p w:rsidR="005F2A30" w:rsidRDefault="005F2A30" w:rsidP="0081428C">
      <w:pPr>
        <w:pStyle w:val="ConsPlusNormal"/>
        <w:ind w:firstLine="540"/>
        <w:jc w:val="both"/>
      </w:pPr>
      <w:r>
        <w:t>заработная плата работников товаропроизводителя не ниже размера, установленного региональным соглашением о минимальной заработной плате в Ленинградской области на текущий год.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2.2. Товаропроизводитель, являющийся победителем регионального этапа Всероссийского конкурса Программы "100 лучших товаров России" (далее также - Конкурс), имеет право на получение Сертификата на продукцию (товар), за которую ему присуждено звание победителя Конкурса, в порядке, предусмотренном </w:t>
      </w:r>
      <w:hyperlink w:anchor="P77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93" w:history="1">
        <w:r>
          <w:rPr>
            <w:color w:val="0000FF"/>
          </w:rPr>
          <w:t>4.5</w:t>
        </w:r>
      </w:hyperlink>
      <w:r>
        <w:t xml:space="preserve"> настоящего Положения.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  <w:outlineLvl w:val="1"/>
      </w:pPr>
      <w:bookmarkStart w:id="2" w:name="P57"/>
      <w:bookmarkEnd w:id="2"/>
      <w:r>
        <w:t>3. Порядок подачи заявок на выдачу Сертификата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bookmarkStart w:id="3" w:name="P59"/>
      <w:bookmarkEnd w:id="3"/>
      <w:r>
        <w:t>3.1. Товаропроизводитель для получения Сертификата представляет в Комитет экономического развития и инвестиционной деятельности Ленинградской области (далее - Комитет) следующие документы: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1) </w:t>
      </w:r>
      <w:hyperlink w:anchor="P219" w:history="1">
        <w:r>
          <w:rPr>
            <w:color w:val="0000FF"/>
          </w:rPr>
          <w:t>заявку</w:t>
        </w:r>
      </w:hyperlink>
      <w:r>
        <w:t xml:space="preserve"> на выдачу Сертификата по форме согласно приложению 2 к настоящему Положению (далее - заявка) с пояснительной запиской, в которой отражается:</w:t>
      </w:r>
    </w:p>
    <w:p w:rsidR="005F2A30" w:rsidRDefault="005F2A30" w:rsidP="0081428C">
      <w:pPr>
        <w:pStyle w:val="ConsPlusNormal"/>
        <w:ind w:firstLine="540"/>
        <w:jc w:val="both"/>
      </w:pPr>
      <w:r>
        <w:t>утвержденная товаропроизводителем политика/стратегия, проводимые мероприятия и конкретные результаты в области качества продукции (товара), обеспечения безопасности продукции (товара); внедрения высокоэффективных методов управления качеством; совершенствования процессов производства продукции; освоения новых технологий;</w:t>
      </w:r>
    </w:p>
    <w:p w:rsidR="005F2A30" w:rsidRDefault="005F2A30" w:rsidP="0081428C">
      <w:pPr>
        <w:pStyle w:val="ConsPlusNormal"/>
        <w:ind w:firstLine="540"/>
        <w:jc w:val="both"/>
      </w:pPr>
      <w:r>
        <w:t>информация о результатах хозяйственной деятельности товаропроизводителя за три года в произвольной форме (в том числе сведения об объемах инвестиций в производство, уплаченных в областной бюджет Ленинградской области налогов и сборов и других обязательных платежей, размере балансовой прибыли);</w:t>
      </w:r>
    </w:p>
    <w:p w:rsidR="005F2A30" w:rsidRDefault="005F2A30" w:rsidP="0081428C">
      <w:pPr>
        <w:pStyle w:val="ConsPlusNormal"/>
        <w:ind w:firstLine="540"/>
        <w:jc w:val="both"/>
      </w:pPr>
      <w:r>
        <w:t>2) выписку из Единого государственного реестра юридических лиц (для юридических лиц);</w:t>
      </w:r>
    </w:p>
    <w:p w:rsidR="005F2A30" w:rsidRDefault="005F2A30" w:rsidP="0081428C">
      <w:pPr>
        <w:pStyle w:val="ConsPlusNormal"/>
        <w:ind w:firstLine="540"/>
        <w:jc w:val="both"/>
      </w:pPr>
      <w:r>
        <w:t>3) выписку из Единого государственного реестра индивидуальных предпринимателей (для индивидуальных предпринимателей);</w:t>
      </w:r>
    </w:p>
    <w:p w:rsidR="005F2A30" w:rsidRDefault="005F2A30" w:rsidP="0081428C">
      <w:pPr>
        <w:pStyle w:val="ConsPlusNormal"/>
        <w:ind w:firstLine="540"/>
        <w:jc w:val="both"/>
      </w:pPr>
      <w:r>
        <w:t>4) справку территориального налогового органа Ленинградской области об отсутствии просроченной (неурегулированной) задолженности по уплате налогов, сборов и иных обязательных платежей в бюджеты всех уровней бюджетной системы Российской Федерации;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5) справку об отсутствии просроченной (неурегулированной) задолженности юридического лица по страховым взносам, пеням и штрафам на основании данных органа </w:t>
      </w:r>
      <w:proofErr w:type="gramStart"/>
      <w:r>
        <w:t>контроля за</w:t>
      </w:r>
      <w:proofErr w:type="gramEnd"/>
      <w:r>
        <w:t xml:space="preserve"> уплатой страховых взносов;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6) справку о </w:t>
      </w:r>
      <w:proofErr w:type="spellStart"/>
      <w:r>
        <w:t>непроведении</w:t>
      </w:r>
      <w:proofErr w:type="spellEnd"/>
      <w:r>
        <w:t xml:space="preserve">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производства, заверенную подписью руководителя и печатью товаропроизводителя (при наличии печати);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7) справку территориального </w:t>
      </w:r>
      <w:proofErr w:type="gramStart"/>
      <w:r>
        <w:t>отдела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</w:t>
      </w:r>
      <w:proofErr w:type="spellStart"/>
      <w:r>
        <w:t>неприостановлении</w:t>
      </w:r>
      <w:proofErr w:type="spellEnd"/>
      <w:r>
        <w:t xml:space="preserve"> деятельности юридического лица в порядке, предусмотренном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5F2A30" w:rsidRDefault="005F2A30" w:rsidP="0081428C">
      <w:pPr>
        <w:pStyle w:val="ConsPlusNormal"/>
        <w:ind w:firstLine="540"/>
        <w:jc w:val="both"/>
      </w:pPr>
      <w:r>
        <w:lastRenderedPageBreak/>
        <w:t>8) справку об отсутствии задолженности по заработной плате перед работниками, заверенную подписями руководителя, главного бухгалтера и печатью товаропроизводителя (при наличии печати);</w:t>
      </w:r>
    </w:p>
    <w:p w:rsidR="005F2A30" w:rsidRDefault="005F2A30" w:rsidP="0081428C">
      <w:pPr>
        <w:pStyle w:val="ConsPlusNormal"/>
        <w:ind w:firstLine="540"/>
        <w:jc w:val="both"/>
      </w:pPr>
      <w:r>
        <w:t>9) справку о среднемесячной заработной плате работников, заверенную подписями руководителя, главного бухгалтера и печатью товаропроизводителя (при наличии печати);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10) </w:t>
      </w:r>
      <w:hyperlink w:anchor="P270" w:history="1">
        <w:r>
          <w:rPr>
            <w:color w:val="0000FF"/>
          </w:rPr>
          <w:t>анкету</w:t>
        </w:r>
      </w:hyperlink>
      <w:r>
        <w:t xml:space="preserve"> для выдачи Сертификата на каждый вид продукции (товара) по форме согласно приложению 3 к настоящему Положению (далее - анкета на продукцию (товар), а также подтверждающие документы к ней в соответствии с </w:t>
      </w:r>
      <w:hyperlink w:anchor="P709" w:history="1">
        <w:r>
          <w:rPr>
            <w:color w:val="0000FF"/>
          </w:rPr>
          <w:t>примечанием</w:t>
        </w:r>
      </w:hyperlink>
      <w:r>
        <w:t xml:space="preserve"> к приложению 3 к настоящему Положению.</w:t>
      </w:r>
    </w:p>
    <w:p w:rsidR="005F2A30" w:rsidRDefault="005F2A30" w:rsidP="0081428C">
      <w:pPr>
        <w:pStyle w:val="ConsPlusNormal"/>
        <w:ind w:firstLine="540"/>
        <w:jc w:val="both"/>
      </w:pPr>
      <w:bookmarkStart w:id="4" w:name="P72"/>
      <w:bookmarkEnd w:id="4"/>
      <w:r>
        <w:t>3.2. Документы, представляемые юридическим лицом, должны быть выданы не ранее чем за 30 дней до дня подачи заявки.</w:t>
      </w:r>
    </w:p>
    <w:p w:rsidR="005F2A30" w:rsidRDefault="005F2A30" w:rsidP="0081428C">
      <w:pPr>
        <w:pStyle w:val="ConsPlusNormal"/>
        <w:ind w:firstLine="540"/>
        <w:jc w:val="both"/>
      </w:pPr>
      <w:bookmarkStart w:id="5" w:name="P77"/>
      <w:bookmarkEnd w:id="5"/>
      <w:r>
        <w:t xml:space="preserve">3.3. Товаропроизводитель, являющийся победителем регионального этапа Всероссийского конкурса Программы "100 лучших товаров России", для получения Сертификата представляет в Комитет документы в соответствии с </w:t>
      </w:r>
      <w:hyperlink w:anchor="P59" w:history="1">
        <w:r>
          <w:rPr>
            <w:color w:val="0000FF"/>
          </w:rPr>
          <w:t>пунктом 3.1</w:t>
        </w:r>
      </w:hyperlink>
      <w:r>
        <w:t xml:space="preserve"> настоящего Положения в порядке, предусмотренном </w:t>
      </w:r>
      <w:hyperlink w:anchor="P72" w:history="1">
        <w:r>
          <w:rPr>
            <w:color w:val="0000FF"/>
          </w:rPr>
          <w:t>пунктом 3.2</w:t>
        </w:r>
      </w:hyperlink>
      <w:r>
        <w:t xml:space="preserve"> настоящего Положения, за исключением анкеты на продукцию (товар) и прилагаемых к ней документов. Факт победы в региональном этапе Конкурса отражается в пункте 1.8 заявки и подтверждается копией выписки из итогового протокола либо иным подтверждающим документом или его копией, </w:t>
      </w:r>
      <w:proofErr w:type="gramStart"/>
      <w:r>
        <w:t>заверенными</w:t>
      </w:r>
      <w:proofErr w:type="gramEnd"/>
      <w:r>
        <w:t xml:space="preserve"> подписью руководителя и печатью товаропроизводителя (при наличии печати). При этом заявка должна быть подана не позднее шести месяцев со дня утверждения итогового протокола Конкурса.</w:t>
      </w:r>
    </w:p>
    <w:p w:rsidR="005F2A30" w:rsidRDefault="005F2A30" w:rsidP="0081428C">
      <w:pPr>
        <w:pStyle w:val="ConsPlusNormal"/>
        <w:ind w:firstLine="540"/>
        <w:jc w:val="both"/>
      </w:pPr>
      <w:r>
        <w:t>3.4. Товаропроизводители несут ответственность за достоверность представляемых в Комитет сведений и документов.</w:t>
      </w:r>
    </w:p>
    <w:p w:rsidR="005F2A30" w:rsidRDefault="005F2A30" w:rsidP="0081428C">
      <w:pPr>
        <w:pStyle w:val="ConsPlusNormal"/>
        <w:ind w:firstLine="540"/>
        <w:jc w:val="both"/>
      </w:pPr>
      <w:r>
        <w:t>3.5. Количество товаров, претендующих на получение Сертификата от одного предприятия, не ограничено.</w:t>
      </w:r>
    </w:p>
    <w:p w:rsidR="005F2A30" w:rsidRDefault="005F2A30" w:rsidP="0081428C">
      <w:pPr>
        <w:pStyle w:val="ConsPlusNormal"/>
        <w:ind w:firstLine="540"/>
        <w:jc w:val="both"/>
      </w:pPr>
      <w:bookmarkStart w:id="6" w:name="P80"/>
      <w:bookmarkEnd w:id="6"/>
      <w:r>
        <w:t xml:space="preserve">3.6. Сроки начала и окончания приема заявок определяются правовым актом Комитета и размещаются на странице Комитета на официальном </w:t>
      </w:r>
      <w:proofErr w:type="gramStart"/>
      <w:r>
        <w:t>интернет-портале</w:t>
      </w:r>
      <w:proofErr w:type="gramEnd"/>
      <w:r>
        <w:t xml:space="preserve"> Администрации Ленинградской области в информационно-телекоммуникационной сети "Интернет" (далее - сайт Комитета в сети "Интернет") (http://econ.lenobl.ru/).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  <w:outlineLvl w:val="1"/>
      </w:pPr>
      <w:r>
        <w:t>4. Порядок рассмотрения заявок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bookmarkStart w:id="7" w:name="P84"/>
      <w:bookmarkEnd w:id="7"/>
      <w:r>
        <w:t xml:space="preserve">4.1. Комитет в течение 10 рабочих дней со дня поступления заявки осуществляет предварительную экспертизу заявки и документов, поступивших от товаропроизводителя, на соблюдение товаропроизводителем требований </w:t>
      </w:r>
      <w:hyperlink w:anchor="P47" w:history="1">
        <w:r>
          <w:rPr>
            <w:color w:val="0000FF"/>
          </w:rPr>
          <w:t>пунктов 2.1</w:t>
        </w:r>
      </w:hyperlink>
      <w:r>
        <w:t xml:space="preserve">, </w:t>
      </w:r>
      <w:hyperlink w:anchor="P59" w:history="1">
        <w:r>
          <w:rPr>
            <w:color w:val="0000FF"/>
          </w:rPr>
          <w:t>3.1</w:t>
        </w:r>
      </w:hyperlink>
      <w:r>
        <w:t xml:space="preserve"> - </w:t>
      </w:r>
      <w:hyperlink w:anchor="P77" w:history="1">
        <w:r>
          <w:rPr>
            <w:color w:val="0000FF"/>
          </w:rPr>
          <w:t>3.3</w:t>
        </w:r>
      </w:hyperlink>
      <w:r>
        <w:t xml:space="preserve"> настоящего Положения. Анкета на продукцию (товар) и прилагаемые к ней документы на стадии предварительной экспертизы не рассматриваются.</w:t>
      </w:r>
    </w:p>
    <w:p w:rsidR="005F2A30" w:rsidRDefault="005F2A30" w:rsidP="0081428C">
      <w:pPr>
        <w:pStyle w:val="ConsPlusNormal"/>
        <w:ind w:firstLine="540"/>
        <w:jc w:val="both"/>
      </w:pPr>
      <w:r>
        <w:t>4.2. Основаниями для отказа в рассмотрении заявки по результатам ее предварительной экспертизы являются: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а) несоответствие товаропроизводителя требованиям, указанным в </w:t>
      </w:r>
      <w:hyperlink w:anchor="P47" w:history="1">
        <w:r>
          <w:rPr>
            <w:color w:val="0000FF"/>
          </w:rPr>
          <w:t>пункте 2.1</w:t>
        </w:r>
      </w:hyperlink>
      <w:r>
        <w:t xml:space="preserve"> настоящего Положения;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б) представление неполного комплекта документов, указанных в </w:t>
      </w:r>
      <w:hyperlink w:anchor="P59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77" w:history="1">
        <w:r>
          <w:rPr>
            <w:color w:val="0000FF"/>
          </w:rPr>
          <w:t>3.3</w:t>
        </w:r>
      </w:hyperlink>
      <w:r>
        <w:t xml:space="preserve"> настоящего Положения;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в) несоответствие представленного комплекта документов требованиям, указанным в </w:t>
      </w:r>
      <w:hyperlink w:anchor="P72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г) представление заявки и документов позднее срока окончания приема заявок, установленного правовым актом Комитета в соответствии с </w:t>
      </w:r>
      <w:hyperlink w:anchor="P80" w:history="1">
        <w:r>
          <w:rPr>
            <w:color w:val="0000FF"/>
          </w:rPr>
          <w:t>пунктом 3.6</w:t>
        </w:r>
      </w:hyperlink>
      <w:r>
        <w:t xml:space="preserve"> настоящего Положения.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4.3. Информация об отказе в рассмотрении заявки по результатам ее предварительной экспертизы направляется заявителю Комитетом не позднее трех рабочих дней со дня окончания проведения предварительной экспертизы в пределах срока, установленного </w:t>
      </w:r>
      <w:hyperlink w:anchor="P84" w:history="1">
        <w:r>
          <w:rPr>
            <w:color w:val="0000FF"/>
          </w:rPr>
          <w:t>пунктом 4.1</w:t>
        </w:r>
      </w:hyperlink>
      <w:r>
        <w:t xml:space="preserve"> настоящего Положения, почтовым отправлением либо предоставляется на личном приеме под расписку.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Товаропроизводитель имеет право повторно подать заявку в соответствии с </w:t>
      </w:r>
      <w:hyperlink w:anchor="P80" w:history="1">
        <w:r>
          <w:rPr>
            <w:color w:val="0000FF"/>
          </w:rPr>
          <w:t>пунктом 3.6</w:t>
        </w:r>
      </w:hyperlink>
      <w:r>
        <w:t xml:space="preserve"> настоящего Положения в течение срока приема заявок.</w:t>
      </w:r>
    </w:p>
    <w:p w:rsidR="005F2A30" w:rsidRDefault="005F2A30" w:rsidP="0081428C">
      <w:pPr>
        <w:pStyle w:val="ConsPlusNormal"/>
        <w:ind w:firstLine="540"/>
        <w:jc w:val="both"/>
      </w:pPr>
      <w:r>
        <w:t>4.4. В случае отсутствия оснований для отказа в рассмотрении заявки по результатам ее предварительной экспертизы Комитетом или отраслевым органом осуществляется экспертная оценка анкеты на продукцию (товар) и представленных в соответствии с ней подтверждающих документов (далее - экспертная оценка).</w:t>
      </w:r>
    </w:p>
    <w:p w:rsidR="005F2A30" w:rsidRDefault="005F2A30" w:rsidP="0081428C">
      <w:pPr>
        <w:pStyle w:val="ConsPlusNormal"/>
        <w:ind w:firstLine="540"/>
        <w:jc w:val="both"/>
      </w:pPr>
      <w:bookmarkStart w:id="8" w:name="P93"/>
      <w:bookmarkEnd w:id="8"/>
      <w:r>
        <w:t xml:space="preserve">4.5. </w:t>
      </w:r>
      <w:proofErr w:type="gramStart"/>
      <w:r>
        <w:t xml:space="preserve">По результатам предварительной экспертизы заявки товаропроизводителя, являющегося победителем регионального этапа Всероссийского конкурса Программы "100 лучших товаров России", </w:t>
      </w:r>
      <w:r>
        <w:lastRenderedPageBreak/>
        <w:t>Комитет подготавливает заключение, обосновывающее возможность (невозможность) выдачи Сертификата, и в течение трех рабочих дней со дня подготовки заключения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</w:t>
      </w:r>
      <w:proofErr w:type="gramEnd"/>
      <w:r>
        <w:t xml:space="preserve"> расписку.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  <w:outlineLvl w:val="1"/>
      </w:pPr>
      <w:r>
        <w:t>5. Порядок проведения экспертной оценки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r>
        <w:t>5.1. Экспертная оценка осуществляется Комитетом в течение 10 рабочих дней со дня окончания предварительной экспертизы заявок, а отраслевым органом - в течение 10 рабочих дней со дня регистрации заявки отраслевым органом, осуществляющим экспертную оценку.</w:t>
      </w:r>
    </w:p>
    <w:p w:rsidR="005F2A30" w:rsidRDefault="005F2A30" w:rsidP="0081428C">
      <w:pPr>
        <w:pStyle w:val="ConsPlusNormal"/>
        <w:ind w:firstLine="540"/>
        <w:jc w:val="both"/>
      </w:pPr>
      <w:r>
        <w:t>5.2. Порядок проведения экспертной оценки и основания для отказа в выдаче Сертификата определяются правовым актом Комитета (отраслевого органа).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Правовые акты Комитета и отраслевых органов, регулирующие порядок проведения экспертной оценки, в течение трех рабочих дней </w:t>
      </w:r>
      <w:proofErr w:type="gramStart"/>
      <w:r>
        <w:t>с даты утверждения</w:t>
      </w:r>
      <w:proofErr w:type="gramEnd"/>
      <w:r>
        <w:t xml:space="preserve"> направляются в Комитет для размещения на официальном сайте Комитета в сети "Интернет" (http://econ.lenobl.ru/).</w:t>
      </w:r>
    </w:p>
    <w:p w:rsidR="005F2A30" w:rsidRDefault="005F2A30" w:rsidP="0081428C">
      <w:pPr>
        <w:pStyle w:val="ConsPlusNormal"/>
        <w:ind w:firstLine="540"/>
        <w:jc w:val="both"/>
      </w:pPr>
      <w:bookmarkStart w:id="9" w:name="P100"/>
      <w:bookmarkEnd w:id="9"/>
      <w:r>
        <w:t xml:space="preserve">5.3. В случае если заявки поступили от товаропроизводителей, осуществляющих виды экономической деятельности в соответствии с </w:t>
      </w:r>
      <w:hyperlink w:anchor="P146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152" w:history="1">
        <w:r>
          <w:rPr>
            <w:color w:val="0000FF"/>
          </w:rPr>
          <w:t>7</w:t>
        </w:r>
      </w:hyperlink>
      <w:r>
        <w:t xml:space="preserve">, </w:t>
      </w:r>
      <w:hyperlink w:anchor="P164" w:history="1">
        <w:r>
          <w:rPr>
            <w:color w:val="0000FF"/>
          </w:rPr>
          <w:t>11</w:t>
        </w:r>
      </w:hyperlink>
      <w:r>
        <w:t xml:space="preserve"> - </w:t>
      </w:r>
      <w:hyperlink w:anchor="P170" w:history="1">
        <w:r>
          <w:rPr>
            <w:color w:val="0000FF"/>
          </w:rPr>
          <w:t>13</w:t>
        </w:r>
      </w:hyperlink>
      <w:r>
        <w:t xml:space="preserve">, </w:t>
      </w:r>
      <w:hyperlink w:anchor="P176" w:history="1">
        <w:r>
          <w:rPr>
            <w:color w:val="0000FF"/>
          </w:rPr>
          <w:t>15</w:t>
        </w:r>
      </w:hyperlink>
      <w:r>
        <w:t xml:space="preserve"> - </w:t>
      </w:r>
      <w:hyperlink w:anchor="P203" w:history="1">
        <w:r>
          <w:rPr>
            <w:color w:val="0000FF"/>
          </w:rPr>
          <w:t>24</w:t>
        </w:r>
      </w:hyperlink>
      <w:r>
        <w:t xml:space="preserve"> приложения 1 к настоящему Положению, экспертную оценку осуществляет Комитет.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5.4. В случае если заявки поступили от товаропроизводителей, не указанных в </w:t>
      </w:r>
      <w:hyperlink w:anchor="P100" w:history="1">
        <w:r>
          <w:rPr>
            <w:color w:val="0000FF"/>
          </w:rPr>
          <w:t>пункте 5.3</w:t>
        </w:r>
      </w:hyperlink>
      <w:r>
        <w:t xml:space="preserve"> настоящего Положения, Комитет в течение трех рабочих дней со дня окончания проведения предварительной экспертизы передает на экспертную оценку заявку и полный пакет документов в следующие отраслевые органы: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1) в комитет по агропромышленному и рыбохозяйственному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34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43" w:history="1">
        <w:r>
          <w:rPr>
            <w:color w:val="0000FF"/>
          </w:rPr>
          <w:t>4</w:t>
        </w:r>
      </w:hyperlink>
      <w:r>
        <w:t xml:space="preserve"> приложения 1 к настоящему Положению;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2) в Комитет по природным ресурсам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виды экономической деятельности в соответствии с </w:t>
      </w:r>
      <w:hyperlink w:anchor="P155" w:history="1">
        <w:r>
          <w:rPr>
            <w:color w:val="0000FF"/>
          </w:rPr>
          <w:t>пунктами 8</w:t>
        </w:r>
      </w:hyperlink>
      <w:r>
        <w:t xml:space="preserve">, </w:t>
      </w:r>
      <w:hyperlink w:anchor="P158" w:history="1">
        <w:r>
          <w:rPr>
            <w:color w:val="0000FF"/>
          </w:rPr>
          <w:t>9</w:t>
        </w:r>
      </w:hyperlink>
      <w:r>
        <w:t xml:space="preserve">, </w:t>
      </w:r>
      <w:hyperlink w:anchor="P206" w:history="1">
        <w:r>
          <w:rPr>
            <w:color w:val="0000FF"/>
          </w:rPr>
          <w:t>25</w:t>
        </w:r>
      </w:hyperlink>
      <w:r>
        <w:t xml:space="preserve"> приложения 1 к настоящему Положению;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3) в комитет по строительству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организаций, осуществляющих вид экономической деятельности в соответствии с </w:t>
      </w:r>
      <w:hyperlink w:anchor="P173" w:history="1">
        <w:r>
          <w:rPr>
            <w:color w:val="0000FF"/>
          </w:rPr>
          <w:t>пунктом 14</w:t>
        </w:r>
      </w:hyperlink>
      <w:r>
        <w:t xml:space="preserve"> приложения 1 к настоящему Положению;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4) в комитет по топливно-энергетическому комплексу Ленинградской области - для осуществления экспертной оценки анкеты на продукцию (товар) и представленных в соответствии с ней подтверждающих документов, поступивших от товаропроизводителей, осуществляющих вид экономической деятельности в соответствии с </w:t>
      </w:r>
      <w:hyperlink w:anchor="P161" w:history="1">
        <w:r>
          <w:rPr>
            <w:color w:val="0000FF"/>
          </w:rPr>
          <w:t>пунктом 10</w:t>
        </w:r>
      </w:hyperlink>
      <w:r>
        <w:t xml:space="preserve"> приложения 1 к настоящему Положению.</w:t>
      </w:r>
    </w:p>
    <w:p w:rsidR="005F2A30" w:rsidRDefault="005F2A30" w:rsidP="0081428C">
      <w:pPr>
        <w:pStyle w:val="ConsPlusNormal"/>
        <w:ind w:firstLine="540"/>
        <w:jc w:val="both"/>
      </w:pPr>
      <w:r>
        <w:t>5.5. По результатам экспертной оценки Комитет (отраслевой орган) подготавливает экспертное заключение, обосновывающее возможность (невозможность) выдачи товаропроизводителю сертификата на право использования логотипа "Сделано в Ленинградской области" (далее - экспертное заключение).</w:t>
      </w:r>
    </w:p>
    <w:p w:rsidR="005F2A30" w:rsidRDefault="005F2A30" w:rsidP="0081428C">
      <w:pPr>
        <w:pStyle w:val="ConsPlusNormal"/>
        <w:ind w:firstLine="540"/>
        <w:jc w:val="both"/>
      </w:pPr>
      <w:r>
        <w:t>5.6. Комитет в течение трех рабочих дней со дня подготовки экспертного заключения Комитетом или получения экспертного заключения от отраслевого органа направляет товаропроизводителю уведомление о выдаче Сертификата или об отказе в выдаче Сертификата (с указанием причин отказа) почтовым отправлением либо предоставляет его на личном приеме под расписку.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  <w:outlineLvl w:val="1"/>
      </w:pPr>
      <w:r>
        <w:t>6. Порядок выдачи, использования и изъятия Сертификата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r>
        <w:t xml:space="preserve">6.1. Товаропроизводитель получает Сертификат при положительном экспертном заключении на личном приеме в Комитете под расписку. Форма сертификата устанавливается правовым актом Комитета и размещается на официальном сайте Комитета в сети "Интернет" (http://econ.lenobl.ru/) в соответствии с </w:t>
      </w:r>
      <w:hyperlink w:anchor="P115" w:history="1">
        <w:r>
          <w:rPr>
            <w:color w:val="0000FF"/>
          </w:rPr>
          <w:t>пунктом 6.2</w:t>
        </w:r>
      </w:hyperlink>
      <w:r>
        <w:t xml:space="preserve"> настоящего Положения.</w:t>
      </w:r>
    </w:p>
    <w:p w:rsidR="005F2A30" w:rsidRDefault="005F2A30" w:rsidP="0081428C">
      <w:pPr>
        <w:pStyle w:val="ConsPlusNormal"/>
        <w:ind w:firstLine="540"/>
        <w:jc w:val="both"/>
      </w:pPr>
      <w:r>
        <w:t>Сертификат выдается на безвозмездной основе сроком на три года со дня его получения.</w:t>
      </w:r>
    </w:p>
    <w:p w:rsidR="005F2A30" w:rsidRDefault="005F2A30" w:rsidP="0081428C">
      <w:pPr>
        <w:pStyle w:val="ConsPlusNormal"/>
        <w:ind w:firstLine="540"/>
        <w:jc w:val="both"/>
      </w:pPr>
      <w:r>
        <w:lastRenderedPageBreak/>
        <w:t xml:space="preserve">По окончании срока действия Сертификата товаропроизводитель имеет право повторно обратиться за получением Сертификата в Комитет в порядке, установленном </w:t>
      </w:r>
      <w:hyperlink w:anchor="P57" w:history="1">
        <w:r>
          <w:rPr>
            <w:color w:val="0000FF"/>
          </w:rPr>
          <w:t>разделом 3</w:t>
        </w:r>
      </w:hyperlink>
      <w:r>
        <w:t xml:space="preserve"> настоящего Положения.</w:t>
      </w:r>
    </w:p>
    <w:p w:rsidR="005F2A30" w:rsidRDefault="005F2A30" w:rsidP="0081428C">
      <w:pPr>
        <w:pStyle w:val="ConsPlusNormal"/>
        <w:ind w:firstLine="540"/>
        <w:jc w:val="both"/>
      </w:pPr>
      <w:r>
        <w:t>Количество периодов действия Сертификата не ограничено.</w:t>
      </w:r>
    </w:p>
    <w:p w:rsidR="005F2A30" w:rsidRDefault="005F2A30" w:rsidP="0081428C">
      <w:pPr>
        <w:pStyle w:val="ConsPlusNormal"/>
        <w:ind w:firstLine="540"/>
        <w:jc w:val="both"/>
      </w:pPr>
      <w:bookmarkStart w:id="10" w:name="P115"/>
      <w:bookmarkEnd w:id="10"/>
      <w:r>
        <w:t xml:space="preserve">6.2. </w:t>
      </w:r>
      <w:proofErr w:type="gramStart"/>
      <w:r>
        <w:t>Сведения о товаропроизводителе, в отношении которого принято заключение о выдаче Сертификата, в течение 10 рабочих дней с даты выдачи Сертификата вносятся Комитетом в реестр товаропроизводителей, в отношении которых приняты решения о выдаче сертификата на право использования логотипа "Сделано в Ленинградской области", который ведется в электронном виде и размещается на официальном сайте Комитета в сети "Интернет" (http://econ.lenobl.ru/) в</w:t>
      </w:r>
      <w:proofErr w:type="gramEnd"/>
      <w:r>
        <w:t xml:space="preserve"> </w:t>
      </w:r>
      <w:proofErr w:type="gramStart"/>
      <w:r>
        <w:t>разделе</w:t>
      </w:r>
      <w:proofErr w:type="gramEnd"/>
      <w:r>
        <w:t xml:space="preserve"> "Направления работы", "Промышленность", "Конкурсы".</w:t>
      </w:r>
    </w:p>
    <w:p w:rsidR="005F2A30" w:rsidRDefault="005F2A30" w:rsidP="0081428C">
      <w:pPr>
        <w:pStyle w:val="ConsPlusNormal"/>
        <w:ind w:firstLine="540"/>
        <w:jc w:val="both"/>
      </w:pPr>
      <w:r>
        <w:t>6.3. Товаропроизводитель, получивший Сертификат, имеет право маркировать логотипом "Сделано в Ленинградской области" исключительно ту выпускаемую им продукцию (товар), которая указана в Сертификате, размещать логотип "Сделано в Ленинградской области" в рекламе такой продукции (наружная реклама, реклама на транспорте, телевизионная реклама, реклама на радио и в печатных средствах массовой информации).</w:t>
      </w:r>
    </w:p>
    <w:p w:rsidR="005F2A30" w:rsidRDefault="005F2A30" w:rsidP="0081428C">
      <w:pPr>
        <w:pStyle w:val="ConsPlusNormal"/>
        <w:ind w:firstLine="540"/>
        <w:jc w:val="both"/>
      </w:pPr>
      <w:r>
        <w:t xml:space="preserve">6.4. В случае если Комитет выявляет нарушение требований, установленных </w:t>
      </w:r>
      <w:hyperlink w:anchor="P47" w:history="1">
        <w:r>
          <w:rPr>
            <w:color w:val="0000FF"/>
          </w:rPr>
          <w:t>пунктом 2.1</w:t>
        </w:r>
      </w:hyperlink>
      <w:r>
        <w:t xml:space="preserve"> настоящего Положения, или иные нарушения, которые влияют или могут повлиять на изменение показателей качества и безопасности продукции (товара), Сертификат прекращает действие немедленно, до истечения срока, на который он выдан. Комитет в течение 10 рабочих дней со дня выявления нарушений направляет товаропроизводителю уведомление об отзыве Сертификата и размещает информацию о досрочном прекращении действия Сертификата на официальном сайте Комитета в сети "Интернет" (http://econ.lenobl.ru/).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right"/>
        <w:outlineLvl w:val="1"/>
      </w:pPr>
      <w:r>
        <w:t>Приложение 1</w:t>
      </w:r>
    </w:p>
    <w:p w:rsidR="005F2A30" w:rsidRDefault="005F2A30" w:rsidP="0081428C">
      <w:pPr>
        <w:pStyle w:val="ConsPlusNormal"/>
        <w:jc w:val="right"/>
      </w:pPr>
      <w:r>
        <w:t>к Положению...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</w:pPr>
      <w:bookmarkStart w:id="11" w:name="P126"/>
      <w:bookmarkEnd w:id="11"/>
      <w:r>
        <w:t>ПЕРЕЧЕНЬ</w:t>
      </w:r>
    </w:p>
    <w:p w:rsidR="005F2A30" w:rsidRDefault="005F2A30" w:rsidP="0081428C">
      <w:pPr>
        <w:pStyle w:val="ConsPlusNormal"/>
        <w:jc w:val="center"/>
      </w:pPr>
      <w:r>
        <w:t>ВИДОВ ЭКОНОМИЧЕСКОЙ ДЕЯТЕЛЬНОСТИ В СООТВЕТСТВИИ</w:t>
      </w:r>
    </w:p>
    <w:p w:rsidR="005F2A30" w:rsidRDefault="005F2A30" w:rsidP="0081428C">
      <w:pPr>
        <w:pStyle w:val="ConsPlusNormal"/>
        <w:jc w:val="center"/>
      </w:pPr>
      <w:r>
        <w:t xml:space="preserve">С ОБЩЕРОССИЙСКИМ КЛАССИФИКАТОРОМ ВИДОВ </w:t>
      </w:r>
      <w:proofErr w:type="gramStart"/>
      <w:r>
        <w:t>ЭКОНОМИЧЕСКОЙ</w:t>
      </w:r>
      <w:proofErr w:type="gramEnd"/>
    </w:p>
    <w:p w:rsidR="005F2A30" w:rsidRDefault="005F2A30" w:rsidP="0081428C">
      <w:pPr>
        <w:pStyle w:val="ConsPlusNormal"/>
        <w:jc w:val="center"/>
      </w:pPr>
      <w:r>
        <w:t xml:space="preserve">ДЕЯТЕЛЬНОСТИ </w:t>
      </w:r>
      <w:proofErr w:type="gramStart"/>
      <w:r>
        <w:t>ОК</w:t>
      </w:r>
      <w:proofErr w:type="gramEnd"/>
      <w:r>
        <w:t xml:space="preserve"> 029-2014 (КДЕС РЕД. 2)</w:t>
      </w:r>
    </w:p>
    <w:p w:rsidR="005F2A30" w:rsidRDefault="005F2A30" w:rsidP="0081428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8562"/>
      </w:tblGrid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Код вида экономической деятельности</w:t>
            </w:r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12" w:name="P134"/>
            <w:bookmarkEnd w:id="12"/>
            <w:r>
              <w:t>1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01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03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Рыболовство и рыбоводство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пищевых продуктов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13" w:name="P143"/>
            <w:bookmarkEnd w:id="13"/>
            <w:r>
              <w:t>4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11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напитков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14" w:name="P146"/>
            <w:bookmarkEnd w:id="14"/>
            <w:r>
              <w:t>5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13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текстильных изделий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одежды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15" w:name="P152"/>
            <w:bookmarkEnd w:id="15"/>
            <w:r>
              <w:t>7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15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кожи и изделий из кожи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16" w:name="P155"/>
            <w:bookmarkEnd w:id="16"/>
            <w:r>
              <w:t>8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17" w:name="P158"/>
            <w:bookmarkEnd w:id="17"/>
            <w:r>
              <w:t>9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бумаги и бумажных изделий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18" w:name="P161"/>
            <w:bookmarkEnd w:id="18"/>
            <w:r>
              <w:lastRenderedPageBreak/>
              <w:t>10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19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кокса и нефтепродуктов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19" w:name="P164"/>
            <w:bookmarkEnd w:id="19"/>
            <w:r>
              <w:t>11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20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химических веществ и химических продуктов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лекарственных средств и материалов, применяемых в медицинских целях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20" w:name="P170"/>
            <w:bookmarkEnd w:id="20"/>
            <w:r>
              <w:t>13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22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резиновых и пластмассовых изделий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21" w:name="P173"/>
            <w:bookmarkEnd w:id="21"/>
            <w:r>
              <w:t>14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23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 xml:space="preserve">Производство прочей неметаллической минеральной продукции (все ОКВЭД, кроме </w:t>
            </w:r>
            <w:hyperlink r:id="rId24" w:history="1">
              <w:r>
                <w:rPr>
                  <w:color w:val="0000FF"/>
                </w:rPr>
                <w:t>23.1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23.91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23.99.5</w:t>
              </w:r>
            </w:hyperlink>
            <w:r>
              <w:t>)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22" w:name="P176"/>
            <w:bookmarkEnd w:id="22"/>
            <w:r>
              <w:t>15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23.1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стекла и изделий из стекла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23.91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абразивных изделий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23.99.5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искусственного корунда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24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металлургическое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25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готовых металлических изделий, кроме машин и оборудования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26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компьютеров, электронных и оптических изделий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27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электрического оборудования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28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машин и оборудования, не включенных в другие группировки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29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автотранспортных средств, прицепов и полуприцепов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23" w:name="P203"/>
            <w:bookmarkEnd w:id="23"/>
            <w:r>
              <w:t>24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30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прочих транспортных средств и оборудования</w:t>
            </w:r>
          </w:p>
        </w:tc>
      </w:tr>
      <w:tr w:rsidR="005F2A30" w:rsidTr="0081428C">
        <w:tc>
          <w:tcPr>
            <w:tcW w:w="624" w:type="dxa"/>
          </w:tcPr>
          <w:p w:rsidR="005F2A30" w:rsidRDefault="005F2A30" w:rsidP="0081428C">
            <w:pPr>
              <w:pStyle w:val="ConsPlusNormal"/>
              <w:jc w:val="center"/>
            </w:pPr>
            <w:bookmarkStart w:id="24" w:name="P206"/>
            <w:bookmarkEnd w:id="24"/>
            <w:r>
              <w:t>25</w:t>
            </w:r>
          </w:p>
        </w:tc>
        <w:tc>
          <w:tcPr>
            <w:tcW w:w="1020" w:type="dxa"/>
          </w:tcPr>
          <w:p w:rsidR="005F2A30" w:rsidRDefault="005F2A30" w:rsidP="0081428C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31</w:t>
              </w:r>
            </w:hyperlink>
          </w:p>
        </w:tc>
        <w:tc>
          <w:tcPr>
            <w:tcW w:w="8562" w:type="dxa"/>
          </w:tcPr>
          <w:p w:rsidR="005F2A30" w:rsidRDefault="005F2A30" w:rsidP="0081428C">
            <w:pPr>
              <w:pStyle w:val="ConsPlusNormal"/>
              <w:jc w:val="both"/>
            </w:pPr>
            <w:r>
              <w:t>Производство мебели</w:t>
            </w:r>
          </w:p>
        </w:tc>
      </w:tr>
    </w:tbl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  <w:bookmarkStart w:id="25" w:name="_GoBack"/>
      <w:bookmarkEnd w:id="25"/>
    </w:p>
    <w:p w:rsidR="005F2A30" w:rsidRDefault="005F2A30" w:rsidP="0081428C">
      <w:pPr>
        <w:pStyle w:val="ConsPlusNormal"/>
        <w:jc w:val="right"/>
        <w:outlineLvl w:val="1"/>
      </w:pPr>
      <w:r>
        <w:t>Приложение 2</w:t>
      </w:r>
    </w:p>
    <w:p w:rsidR="005F2A30" w:rsidRDefault="005F2A30" w:rsidP="0081428C">
      <w:pPr>
        <w:pStyle w:val="ConsPlusNormal"/>
        <w:jc w:val="right"/>
      </w:pPr>
      <w:r>
        <w:t>к Положению...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</w:pPr>
      <w:r>
        <w:t>(Форма)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nformat"/>
        <w:jc w:val="both"/>
      </w:pPr>
      <w:bookmarkStart w:id="26" w:name="P219"/>
      <w:bookmarkEnd w:id="26"/>
      <w:r>
        <w:t xml:space="preserve">                                  ЗАЯВКА</w:t>
      </w:r>
    </w:p>
    <w:p w:rsidR="005F2A30" w:rsidRDefault="005F2A30" w:rsidP="0081428C">
      <w:pPr>
        <w:pStyle w:val="ConsPlusNonformat"/>
        <w:jc w:val="both"/>
      </w:pPr>
      <w:r>
        <w:t xml:space="preserve">           на выдачу сертификата на право использования логотипа</w:t>
      </w:r>
    </w:p>
    <w:p w:rsidR="005F2A30" w:rsidRDefault="005F2A30" w:rsidP="0081428C">
      <w:pPr>
        <w:pStyle w:val="ConsPlusNonformat"/>
        <w:jc w:val="both"/>
      </w:pPr>
      <w:r>
        <w:t xml:space="preserve">                     "Сделано в Ленинградской области"</w:t>
      </w:r>
    </w:p>
    <w:p w:rsidR="005F2A30" w:rsidRDefault="005F2A30" w:rsidP="0081428C">
      <w:pPr>
        <w:pStyle w:val="ConsPlusNonformat"/>
        <w:jc w:val="both"/>
      </w:pPr>
    </w:p>
    <w:p w:rsidR="005F2A30" w:rsidRDefault="005F2A30" w:rsidP="0081428C">
      <w:pPr>
        <w:pStyle w:val="ConsPlusNonformat"/>
        <w:jc w:val="both"/>
      </w:pPr>
      <w:r>
        <w:t xml:space="preserve">    Ознакомившись  с  условиями  выдачи  сертификата на право использования</w:t>
      </w:r>
    </w:p>
    <w:p w:rsidR="005F2A30" w:rsidRDefault="005F2A30" w:rsidP="0081428C">
      <w:pPr>
        <w:pStyle w:val="ConsPlusNonformat"/>
        <w:jc w:val="both"/>
      </w:pPr>
      <w:r>
        <w:t>логотипа  "Сделано  в  Ленинградской  области",  направляю заявку на выдачу</w:t>
      </w:r>
    </w:p>
    <w:p w:rsidR="005F2A30" w:rsidRDefault="005F2A30" w:rsidP="0081428C">
      <w:pPr>
        <w:pStyle w:val="ConsPlusNonformat"/>
        <w:jc w:val="both"/>
      </w:pPr>
      <w:r>
        <w:t xml:space="preserve">сертификата  на  право  использования  логотипа  "Сделано  в  </w:t>
      </w:r>
      <w:proofErr w:type="gramStart"/>
      <w:r>
        <w:t>Ленинградской</w:t>
      </w:r>
      <w:proofErr w:type="gramEnd"/>
    </w:p>
    <w:p w:rsidR="005F2A30" w:rsidRDefault="005F2A30" w:rsidP="0081428C">
      <w:pPr>
        <w:pStyle w:val="ConsPlusNonformat"/>
        <w:jc w:val="both"/>
      </w:pPr>
      <w:r>
        <w:t>области".</w:t>
      </w:r>
    </w:p>
    <w:p w:rsidR="005F2A30" w:rsidRDefault="005F2A30" w:rsidP="0081428C">
      <w:pPr>
        <w:pStyle w:val="ConsPlusNonformat"/>
        <w:jc w:val="both"/>
      </w:pPr>
      <w:r>
        <w:t xml:space="preserve">    Сообщаю следующие сведения:</w:t>
      </w:r>
    </w:p>
    <w:p w:rsidR="005F2A30" w:rsidRDefault="005F2A30" w:rsidP="0081428C">
      <w:pPr>
        <w:pStyle w:val="ConsPlusNonformat"/>
        <w:jc w:val="both"/>
      </w:pPr>
    </w:p>
    <w:p w:rsidR="005F2A30" w:rsidRDefault="005F2A30" w:rsidP="0081428C">
      <w:pPr>
        <w:pStyle w:val="ConsPlusNonformat"/>
        <w:jc w:val="both"/>
      </w:pPr>
      <w:r>
        <w:t xml:space="preserve">    1. Наименование, в том числе фирменное (при наличии), юридического лица</w:t>
      </w:r>
    </w:p>
    <w:p w:rsidR="005F2A30" w:rsidRDefault="005F2A30" w:rsidP="0081428C">
      <w:pPr>
        <w:pStyle w:val="ConsPlusNonformat"/>
        <w:jc w:val="both"/>
      </w:pPr>
      <w:r>
        <w:t>(фамилия,      имя,      отчество     индивидуального     предпринимателя):</w:t>
      </w:r>
    </w:p>
    <w:p w:rsidR="005F2A30" w:rsidRDefault="005F2A30" w:rsidP="0081428C">
      <w:pPr>
        <w:pStyle w:val="ConsPlusNonformat"/>
        <w:jc w:val="both"/>
      </w:pPr>
      <w:r>
        <w:t>___________________________________________________________________________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2. Почтовый адрес: ____________________________________________________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3.  Место  нахождения  (в  соответствии  с учредительными документами):</w:t>
      </w:r>
    </w:p>
    <w:p w:rsidR="005F2A30" w:rsidRDefault="005F2A30" w:rsidP="0081428C">
      <w:pPr>
        <w:pStyle w:val="ConsPlusNonformat"/>
        <w:jc w:val="both"/>
      </w:pPr>
      <w:r>
        <w:t>___________________________________________________________________________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4. Контактный телефон (факс, электронная почта): 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5. ИНН ________________________________________________________________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6. ОГРН _______________________________________________________________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7.    Вид    деятельности    по    ОКВЭД    (код    и    наименование):</w:t>
      </w:r>
    </w:p>
    <w:p w:rsidR="005F2A30" w:rsidRDefault="005F2A30" w:rsidP="0081428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F2A30" w:rsidRDefault="005F2A30" w:rsidP="0081428C">
      <w:pPr>
        <w:pStyle w:val="ConsPlusNonformat"/>
        <w:jc w:val="both"/>
      </w:pPr>
    </w:p>
    <w:p w:rsidR="005F2A30" w:rsidRDefault="005F2A30" w:rsidP="0081428C">
      <w:pPr>
        <w:pStyle w:val="ConsPlusNonformat"/>
        <w:jc w:val="both"/>
      </w:pPr>
      <w:r>
        <w:t xml:space="preserve">    8.  Краткая  информация о производимой продукции (товаре), претендующей</w:t>
      </w:r>
    </w:p>
    <w:p w:rsidR="005F2A30" w:rsidRDefault="005F2A30" w:rsidP="0081428C">
      <w:pPr>
        <w:pStyle w:val="ConsPlusNonformat"/>
        <w:jc w:val="both"/>
      </w:pPr>
      <w:r>
        <w:t>на      получение      сертификата      (не      более     1000     знаков)</w:t>
      </w:r>
    </w:p>
    <w:p w:rsidR="005F2A30" w:rsidRDefault="005F2A30" w:rsidP="0081428C">
      <w:pPr>
        <w:pStyle w:val="ConsPlusNonformat"/>
        <w:jc w:val="both"/>
      </w:pPr>
      <w:r>
        <w:t>___________________________________________________________________________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9.  Документы,  представляемые  в  соответствии  с  </w:t>
      </w:r>
      <w:hyperlink w:anchor="P59" w:history="1">
        <w:r>
          <w:rPr>
            <w:color w:val="0000FF"/>
          </w:rPr>
          <w:t>пунктами  3.1</w:t>
        </w:r>
      </w:hyperlink>
      <w:r>
        <w:t xml:space="preserve"> и </w:t>
      </w:r>
      <w:hyperlink w:anchor="P77" w:history="1">
        <w:r>
          <w:rPr>
            <w:color w:val="0000FF"/>
          </w:rPr>
          <w:t>3.3</w:t>
        </w:r>
      </w:hyperlink>
    </w:p>
    <w:p w:rsidR="005F2A30" w:rsidRDefault="005F2A30" w:rsidP="0081428C">
      <w:pPr>
        <w:pStyle w:val="ConsPlusNonformat"/>
        <w:jc w:val="both"/>
      </w:pPr>
      <w:r>
        <w:t>Положения  о  порядке  выдачи  сертификата  на право использования логотипа</w:t>
      </w:r>
    </w:p>
    <w:p w:rsidR="005F2A30" w:rsidRDefault="005F2A30" w:rsidP="0081428C">
      <w:pPr>
        <w:pStyle w:val="ConsPlusNonformat"/>
        <w:jc w:val="both"/>
      </w:pPr>
      <w:r>
        <w:t>"Сделано в Ленинградской области":</w:t>
      </w:r>
    </w:p>
    <w:p w:rsidR="005F2A30" w:rsidRDefault="005F2A30" w:rsidP="0081428C">
      <w:pPr>
        <w:pStyle w:val="ConsPlusNonformat"/>
        <w:jc w:val="both"/>
      </w:pPr>
      <w:r>
        <w:t xml:space="preserve">    1) __________________________________________________________ в __ экз.</w:t>
      </w:r>
    </w:p>
    <w:p w:rsidR="005F2A30" w:rsidRDefault="005F2A30" w:rsidP="0081428C">
      <w:pPr>
        <w:pStyle w:val="ConsPlusNonformat"/>
        <w:jc w:val="both"/>
      </w:pPr>
      <w:r>
        <w:t xml:space="preserve">    2) __________________________________________________________ в __ экз.</w:t>
      </w:r>
    </w:p>
    <w:p w:rsidR="005F2A30" w:rsidRDefault="005F2A30" w:rsidP="0081428C">
      <w:pPr>
        <w:pStyle w:val="ConsPlusNonformat"/>
        <w:jc w:val="both"/>
      </w:pPr>
      <w:r>
        <w:t xml:space="preserve">    3) __________________________________________________________ в __ экз.</w:t>
      </w:r>
    </w:p>
    <w:p w:rsidR="005F2A30" w:rsidRDefault="005F2A30" w:rsidP="0081428C">
      <w:pPr>
        <w:pStyle w:val="ConsPlusNonformat"/>
        <w:jc w:val="both"/>
      </w:pPr>
    </w:p>
    <w:p w:rsidR="005F2A30" w:rsidRDefault="005F2A30" w:rsidP="0081428C">
      <w:pPr>
        <w:pStyle w:val="ConsPlusNonformat"/>
        <w:jc w:val="both"/>
      </w:pPr>
      <w:r>
        <w:t xml:space="preserve">    Полноту и достоверность представленных данных подтверждаю.</w:t>
      </w:r>
    </w:p>
    <w:p w:rsidR="005F2A30" w:rsidRDefault="005F2A30" w:rsidP="0081428C">
      <w:pPr>
        <w:pStyle w:val="ConsPlusNonformat"/>
        <w:jc w:val="both"/>
      </w:pPr>
    </w:p>
    <w:p w:rsidR="005F2A30" w:rsidRDefault="005F2A30" w:rsidP="0081428C">
      <w:pPr>
        <w:pStyle w:val="ConsPlusNonformat"/>
        <w:jc w:val="both"/>
      </w:pPr>
      <w:r>
        <w:t>Руководитель организации (должность)</w:t>
      </w:r>
    </w:p>
    <w:p w:rsidR="005F2A30" w:rsidRDefault="005F2A30" w:rsidP="0081428C">
      <w:pPr>
        <w:pStyle w:val="ConsPlusNonformat"/>
        <w:jc w:val="both"/>
      </w:pPr>
      <w:r>
        <w:t>(индивидуальный предприниматель)    _________  ____________________________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                                (подпись)    (фамилия, имя, отчество)</w:t>
      </w:r>
    </w:p>
    <w:p w:rsidR="005F2A30" w:rsidRDefault="005F2A30" w:rsidP="0081428C">
      <w:pPr>
        <w:pStyle w:val="ConsPlusNonformat"/>
        <w:jc w:val="both"/>
      </w:pPr>
    </w:p>
    <w:p w:rsidR="005F2A30" w:rsidRDefault="005F2A30" w:rsidP="0081428C">
      <w:pPr>
        <w:pStyle w:val="ConsPlusNonformat"/>
        <w:jc w:val="both"/>
      </w:pPr>
      <w:r>
        <w:t>"__" _____________ 20__ года</w:t>
      </w:r>
    </w:p>
    <w:p w:rsidR="005F2A30" w:rsidRDefault="005F2A30" w:rsidP="0081428C">
      <w:pPr>
        <w:pStyle w:val="ConsPlusNonformat"/>
        <w:jc w:val="both"/>
      </w:pPr>
      <w:r>
        <w:t xml:space="preserve">                                         Место печати</w:t>
      </w:r>
    </w:p>
    <w:p w:rsidR="005F2A30" w:rsidRDefault="005F2A30" w:rsidP="0081428C">
      <w:pPr>
        <w:pStyle w:val="ConsPlusNonformat"/>
        <w:jc w:val="both"/>
      </w:pPr>
      <w:r>
        <w:t xml:space="preserve">                                     (при наличии печати)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right"/>
        <w:outlineLvl w:val="1"/>
      </w:pPr>
      <w:r>
        <w:t>Приложение 3</w:t>
      </w:r>
    </w:p>
    <w:p w:rsidR="005F2A30" w:rsidRDefault="005F2A30" w:rsidP="0081428C">
      <w:pPr>
        <w:pStyle w:val="ConsPlusNormal"/>
        <w:jc w:val="right"/>
      </w:pPr>
      <w:r>
        <w:t>к Положению...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</w:pPr>
      <w:r>
        <w:t>(Форма)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</w:pPr>
      <w:bookmarkStart w:id="27" w:name="P270"/>
      <w:bookmarkEnd w:id="27"/>
      <w:r>
        <w:t>АНКЕТА</w:t>
      </w:r>
    </w:p>
    <w:p w:rsidR="005F2A30" w:rsidRDefault="005F2A30" w:rsidP="0081428C">
      <w:pPr>
        <w:pStyle w:val="ConsPlusNormal"/>
        <w:jc w:val="center"/>
      </w:pPr>
      <w:r>
        <w:t>для выдачи сертификата на право использования логотипа</w:t>
      </w:r>
    </w:p>
    <w:p w:rsidR="005F2A30" w:rsidRDefault="005F2A30" w:rsidP="0081428C">
      <w:pPr>
        <w:pStyle w:val="ConsPlusNormal"/>
        <w:jc w:val="center"/>
      </w:pPr>
      <w:r>
        <w:t>"Сделано в Ленинградской области"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  <w:outlineLvl w:val="2"/>
      </w:pPr>
      <w:r>
        <w:t>Раздел 1. Регистрационный лист</w:t>
      </w:r>
    </w:p>
    <w:p w:rsidR="005F2A30" w:rsidRDefault="005F2A30" w:rsidP="0081428C">
      <w:pPr>
        <w:pStyle w:val="ConsPlusNormal"/>
        <w:ind w:firstLine="540"/>
        <w:jc w:val="both"/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5528"/>
      </w:tblGrid>
      <w:tr w:rsidR="005F2A30" w:rsidTr="0081428C">
        <w:tc>
          <w:tcPr>
            <w:tcW w:w="10348" w:type="dxa"/>
            <w:gridSpan w:val="2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1.1. Сведения о товаре и организации (индивидуальном предпринимателе)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Полное наименование одного вида или одной ассортиментной группы товара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Код продукции по Общероссийскому </w:t>
            </w:r>
            <w:hyperlink r:id="rId3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</w:t>
            </w:r>
            <w:proofErr w:type="gramStart"/>
            <w:r>
              <w:t>ОК</w:t>
            </w:r>
            <w:proofErr w:type="gramEnd"/>
            <w:r>
              <w:t xml:space="preserve"> 034-2014 (КПЕС 2008) (утвержден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Госстандарта от 31 января 2014 года N 14-ст)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Полное наименование организации (фамилия, имя, отчество индивидуального предпринимателя)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Руководитель организации (фамилия, имя, отчество, должность)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48" w:type="dxa"/>
            <w:gridSpan w:val="2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1.2. Почтовый адрес организации (индивидуального предпринимателя)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proofErr w:type="gramStart"/>
            <w:r>
              <w:lastRenderedPageBreak/>
              <w:t>Почтовый индекс, область, район, населенный пункт (город, поселок, деревня, аул и др.), улица (шоссе, проспект, проезд и др.), дом, корпус, строение, офис</w:t>
            </w:r>
            <w:proofErr w:type="gramEnd"/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48" w:type="dxa"/>
            <w:gridSpan w:val="2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1.3. Контактные данные организации (индивидуального предпринимателя)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Код города, телефон (не более двух телефонов)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48" w:type="dxa"/>
            <w:gridSpan w:val="2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1.4. Информационно-рекламный текст о предприятии (предпринимательской деятельности) и выпускаемой продукции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Текст, включающий информацию о предприятии (предпринимательской деятельности индивидуального предпринимателя), описание потребительских свойств, преимущества, конкурентоспособность товара (объем от 100 до 500 печатных знаков, включая пробелы и служебные символы)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48" w:type="dxa"/>
            <w:gridSpan w:val="2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1.5. Реквизиты организации (индивидуального предпринимателя)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ИНН, КПП, ОКТМО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Год образования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Сведения о переименовании предприятия (с указанием года переименования)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48" w:type="dxa"/>
            <w:gridSpan w:val="2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1.6. Реквизиты лица, ответственного за заполнение настоящей анкеты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Фамилия, имя, отчество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Должность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Код города, телефон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5528" w:type="dxa"/>
          </w:tcPr>
          <w:p w:rsidR="005F2A30" w:rsidRDefault="005F2A30" w:rsidP="0081428C">
            <w:pPr>
              <w:pStyle w:val="ConsPlusNormal"/>
            </w:pPr>
          </w:p>
        </w:tc>
      </w:tr>
    </w:tbl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jc w:val="center"/>
        <w:outlineLvl w:val="2"/>
      </w:pPr>
      <w:r>
        <w:t>Раздел 2. Таблица идентификации</w:t>
      </w:r>
    </w:p>
    <w:p w:rsidR="005F2A30" w:rsidRDefault="005F2A30" w:rsidP="0081428C">
      <w:pPr>
        <w:pStyle w:val="ConsPlusNormal"/>
        <w:ind w:firstLine="540"/>
        <w:jc w:val="both"/>
      </w:pPr>
    </w:p>
    <w:tbl>
      <w:tblPr>
        <w:tblW w:w="103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1136"/>
        <w:gridCol w:w="4395"/>
      </w:tblGrid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2.1. Блок производственно-технологический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2.1.1. Давность выпуска товара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Менее 2 лет (новинка)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От 2 до 5 лет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lastRenderedPageBreak/>
              <w:t>От 5 до 10 лет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10 лет и более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2.1.2. Серийность выпуска товара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Массовое производство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Серийное производство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Мелкосерийное производство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2.1.3. Оценка (подтверждение) соответствия товара (да/нет с обоснованием выбранного ответа,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Обязательная сертификация продукции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Добровольная сертификация продукции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Декларирование соответствия продукции требованиям </w:t>
            </w:r>
            <w:proofErr w:type="gramStart"/>
            <w:r>
              <w:t>ТР</w:t>
            </w:r>
            <w:proofErr w:type="gramEnd"/>
            <w:r>
              <w:t xml:space="preserve"> ТС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Свидетельство о государственной регистрации товара, в том числе </w:t>
            </w:r>
            <w:proofErr w:type="gramStart"/>
            <w:r>
              <w:t>в</w:t>
            </w:r>
            <w:proofErr w:type="gramEnd"/>
            <w:r>
              <w:t xml:space="preserve"> ТС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Экспертное заключение </w:t>
            </w:r>
            <w:proofErr w:type="spellStart"/>
            <w:r>
              <w:t>Роспотребнадзора</w:t>
            </w:r>
            <w:proofErr w:type="spellEnd"/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Оценка качества от АНО "</w:t>
            </w:r>
            <w:proofErr w:type="spellStart"/>
            <w:r>
              <w:t>Роскачество</w:t>
            </w:r>
            <w:proofErr w:type="spellEnd"/>
            <w:r>
              <w:t xml:space="preserve">"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bookmarkStart w:id="28" w:name="P348"/>
            <w:bookmarkEnd w:id="28"/>
            <w:r>
              <w:t>2.1.4. Интеллектуальная собственность на товар (да/нет,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Патент Российской Федерации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Авторское свидетельство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Другой документ, идентифицирующий интеллектуальную собственность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2.1.5. Оценка уровня качества продукции в сравнении с выбранным аналогом (да/нет с обоснованием выбранного ответа)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Уникальна (есть документ в соответствии с </w:t>
            </w:r>
            <w:hyperlink w:anchor="P348" w:history="1">
              <w:r>
                <w:rPr>
                  <w:color w:val="0000FF"/>
                </w:rPr>
                <w:t>пунктом 2.1.4</w:t>
              </w:r>
            </w:hyperlink>
            <w:r>
              <w:t xml:space="preserve"> настоящей анкеты)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Выше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На уровне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Приближается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Аналог не определен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2.1.6. Модели управления качеством (да/нет с обоснованием выбранного ответа,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Сертифицирована СМК по ГОСТ </w:t>
            </w:r>
            <w:proofErr w:type="gramStart"/>
            <w:r>
              <w:t>Р</w:t>
            </w:r>
            <w:proofErr w:type="gramEnd"/>
            <w:r>
              <w:t xml:space="preserve"> ИСО серии 9000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proofErr w:type="gramStart"/>
            <w:r>
              <w:lastRenderedPageBreak/>
              <w:t>Разработана</w:t>
            </w:r>
            <w:proofErr w:type="gramEnd"/>
            <w:r>
              <w:t xml:space="preserve">, но не сертифицирована СМК (следует приложить отсканированный экземпляр приказа о разработке СМК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Сертифицирована Система качества пищевой продукции (по </w:t>
            </w:r>
            <w:hyperlink r:id="rId4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22000-2007</w:t>
              </w:r>
            </w:hyperlink>
            <w:r>
              <w:t xml:space="preserve"> или по </w:t>
            </w:r>
            <w:hyperlink r:id="rId41" w:history="1">
              <w:r>
                <w:rPr>
                  <w:color w:val="0000FF"/>
                </w:rPr>
                <w:t>ГОСТ Р 51705.1-2001</w:t>
              </w:r>
            </w:hyperlink>
            <w:r>
              <w:t xml:space="preserve">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Приемочный контроль качества продукции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Самоконтроль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в области качества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по интегрированной системе менеджмента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Разработана система менеджмента безопасности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2.1.7. Характеристики технологического процесса производства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proofErr w:type="gramStart"/>
            <w:r>
              <w:t>Традиционный</w:t>
            </w:r>
            <w:proofErr w:type="gramEnd"/>
            <w:r>
              <w:t xml:space="preserve"> для организации/ индивидуального предпринимателя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proofErr w:type="gramStart"/>
            <w:r>
              <w:t>Новый</w:t>
            </w:r>
            <w:proofErr w:type="gramEnd"/>
            <w:r>
              <w:t xml:space="preserve"> для организации/индивидуального предпринимателя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proofErr w:type="gramStart"/>
            <w:r>
              <w:t>Новый</w:t>
            </w:r>
            <w:proofErr w:type="gramEnd"/>
            <w:r>
              <w:t xml:space="preserve"> для России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Внедрена наилучшая доступная технология (НДТ) </w:t>
            </w:r>
            <w:hyperlink r:id="rId42" w:history="1">
              <w:r>
                <w:rPr>
                  <w:color w:val="0000FF"/>
                </w:rPr>
                <w:t>ГОСТ 33570-2015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Технологическая (технико-технологическая) политика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2.1.8. Износ технологического оборудования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Менее 10 процентов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От 10 до 20 процентов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От 20 до 50 процентов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50 процентов и более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2.2. Блок нормативно-метрологического обеспечения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2.2.1. Использование нормативных, технических и иных документов на производство товара (да/нет с обоснованием выбранного ответа,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или ГОСТ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Стандарты организации (СТО)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proofErr w:type="gramStart"/>
            <w:r>
              <w:lastRenderedPageBreak/>
              <w:t>Актуализированное</w:t>
            </w:r>
            <w:proofErr w:type="gramEnd"/>
            <w:r>
              <w:t xml:space="preserve"> ТУ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Экспертное заключение на ТУ, СТО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Техническое описание, рецептура, технологический регламент, инструкция (кроме сведений, составляющих охраняемую законом тайну)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2.2.2. Зарегистрирован каталожный лист на продукцию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2.2.3. Лицензия, разрешение, свидетельство на производственную деятельность (да/нет, если да, также указываются реквизиты документа)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Отечественная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Зарубежная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Лицензированию не подлежит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2.2.4. Наличие структурного подразделения или специалиста по стандартизации (да/нет с обоснованием выбранного ответа)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Отдел, служба по стандартизации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Ответственный специалист по стандартизации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Актуализированный фонд нормативной и технической документации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2.2.5. Состояние работ по обеспечению единства измерений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Средства измерений </w:t>
            </w:r>
            <w:proofErr w:type="spellStart"/>
            <w:r>
              <w:t>поверены</w:t>
            </w:r>
            <w:proofErr w:type="spellEnd"/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Действует метрологическая служба на предприятии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в области метрологии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2.3. Блок ресурсный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2.3.1. Используемые комплектующие для производства товара и упаковки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Отечественное сырье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Отечественное и зарубежное сырье (для зарубежного сырья указываются страны-контрагенты)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Зарубежное сырье (указываются страны-контрагенты)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lastRenderedPageBreak/>
              <w:t xml:space="preserve">Упаковка соответствует требованиям </w:t>
            </w:r>
            <w:proofErr w:type="gramStart"/>
            <w:r>
              <w:t>ТР</w:t>
            </w:r>
            <w:proofErr w:type="gramEnd"/>
            <w:r>
              <w:t xml:space="preserve"> ТС 005/2011 "О безопасности упаковки"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2.3.2. Используемые документы в сфере ресурсосбережения (да/нет,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ГОСТ и/или ГОСТ </w:t>
            </w:r>
            <w:proofErr w:type="gramStart"/>
            <w:r>
              <w:t>Р</w:t>
            </w:r>
            <w:proofErr w:type="gramEnd"/>
            <w:r>
              <w:t xml:space="preserve"> комплекса "Ресурсосбережение"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Директивные документы Минприроды России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Собственные нормативные, технические документы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материалосбережения или ресурсосбережения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Внедрена программа "Бережливое производство" </w:t>
            </w:r>
            <w:hyperlink r:id="rId4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56020-2014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2.3.3. Утилизация отходов, имеющих вторичную сырьевую ценность (да/нет с обоснованием выбранного ответа)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Осуществляется полностью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Осуществляется частично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Осуществляется на основании договора с иными организациями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Утилизация отходов с применением наилучших доступных технологий (внедрен Информационно-технический справочник по НДТ </w:t>
            </w:r>
            <w:hyperlink r:id="rId44" w:history="1">
              <w:r>
                <w:rPr>
                  <w:color w:val="0000FF"/>
                </w:rPr>
                <w:t>ИТС 8-2015</w:t>
              </w:r>
            </w:hyperlink>
            <w:r>
              <w:t xml:space="preserve"> "Очистка сточных вод при производстве продукции (товаров), выполнении работ и оказании услуг на крупных предприятиях")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 xml:space="preserve">2.3.4. Захоронение </w:t>
            </w:r>
            <w:proofErr w:type="gramStart"/>
            <w:r>
              <w:t>и(</w:t>
            </w:r>
            <w:proofErr w:type="gramEnd"/>
            <w:r>
              <w:t>или) уничтожение отходов I-IV классов опасности (при наличии) (да/нет с обоснованием выбранного ответа)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Захоронение отходов на специальных полигонах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Захоронение отходов на территории предприятия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Уничтожение отходов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Удаление отходов с применением наилучших доступных технологий (внедрен Информационно-технический справочник по НДТ ИТС 9-2015 "Обезвреживание отходов термическим способом")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2.3.5. Лицензия, разрешение, свидетельство (да/нет,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lastRenderedPageBreak/>
              <w:t xml:space="preserve">На право пользования недрами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На работу с опасными отходами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На водоснабжение и водоотведение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На выбросы загрязняющих веществ в атмосферный воздух (по </w:t>
            </w:r>
            <w:hyperlink r:id="rId45" w:history="1">
              <w:r>
                <w:rPr>
                  <w:color w:val="0000FF"/>
                </w:rPr>
                <w:t>ГОСТ 17.2.3.02-2014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ОНД-86</w:t>
              </w:r>
            </w:hyperlink>
            <w:r>
              <w:t xml:space="preserve"> "Методика расчета концентраций в атмосферном воздухе вредных веществ, содержащихся в выбросах предприятий")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2.4. Блок безопасности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2.4.1. Соответствие требованиям технических регламентов и других документов (да/нет с обоснованием выбранного ответа,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Санитарно-эпидемиологическое заключение ТС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Заключение ветеринарной экспертизы (при необходимости)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Другой документ, подтверждающий безопасность товара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в области безопасности пищевой продукции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Сертификат качества продукции, изготовленной без применения ГМО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Декларация об изготовлении пищевой продукции без применения ГМО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Протокол испытаний на содержание или об отсутствии ГМО в товаре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Гарантийное письмо руководителя предприятия о содержании в пищевых продуктах 0,9 процента и менее компонентов ГМО (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30 ноября 2007 года N 80)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2.4.2. Экологический сертификат на продукцию (да/нет,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Разрабатывается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2.4.3. Документы о безопасности (да/нет,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lastRenderedPageBreak/>
              <w:t xml:space="preserve">Сертификат на Систему менеджмента безопасности пищевой продукции по ГОСТ </w:t>
            </w:r>
            <w:proofErr w:type="gramStart"/>
            <w:r>
              <w:t>Р</w:t>
            </w:r>
            <w:proofErr w:type="gramEnd"/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ИСО 22000-2007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Свидетельство о регистрации (в </w:t>
            </w:r>
            <w:proofErr w:type="spellStart"/>
            <w:r>
              <w:t>Госреестре</w:t>
            </w:r>
            <w:proofErr w:type="spellEnd"/>
            <w:r>
              <w:t xml:space="preserve">) опасных производственных объектов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Паспорт безопасности опасного промышленного объекта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Документ в соответствии с Федеральным </w:t>
            </w:r>
            <w:hyperlink r:id="rId4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22 июля 2008 года N 123-ФЗ "Технический регламент о требованиях пожарной безопасности"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Полис обязательного страхования гражданской ответственности (для владельца опасного объекта - за причинение вреда в результате аварии)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Гигиеническая политика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в области безопасности пищевой продукции, в том числе элементы ХАССП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в области промышленной безопасности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2.4.4. Обязательства в области охраны труда (да/нет,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Сертификат на Системы менеджмента безопасности труда и охраны здоровья по ГОСТ </w:t>
            </w:r>
            <w:proofErr w:type="gramStart"/>
            <w:r>
              <w:t>Р</w:t>
            </w:r>
            <w:proofErr w:type="gramEnd"/>
            <w:r>
              <w:t xml:space="preserve"> 54934-2012/OHSAS 18001:2007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в области безопасности труда и охраны здоровья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Документ об аттестации рабочих мест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Другой документ об охране труда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 xml:space="preserve">2.4.5. Система экологического менеджмента по </w:t>
            </w:r>
            <w:hyperlink r:id="rId5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14001-2016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Разрабатывается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 xml:space="preserve">2.4.6. Экологический паспорт </w:t>
            </w:r>
            <w:proofErr w:type="spellStart"/>
            <w:r>
              <w:t>природопользователя</w:t>
            </w:r>
            <w:proofErr w:type="spellEnd"/>
            <w:r>
              <w:t xml:space="preserve"> по </w:t>
            </w:r>
            <w:hyperlink r:id="rId5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17.0.0.06-2000</w:t>
              </w:r>
            </w:hyperlink>
            <w:r>
              <w:t xml:space="preserve"> (да/нет,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Разрабатывается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 xml:space="preserve">2.4.7. Экологическая политика (да/нет с обоснованием выбранного ответа, если да, также указываются </w:t>
            </w:r>
            <w:r>
              <w:lastRenderedPageBreak/>
              <w:t>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lastRenderedPageBreak/>
              <w:t xml:space="preserve">Имеется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2.4.8. Влияние на ландшафт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Благоустраивается территория предприятия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Благоустраивается территория вне предприятия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2.5. Блок энергосбережения и энергоэффективности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2.5.1. Удельная энергоемкость производства товара (да/нет)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proofErr w:type="gramStart"/>
            <w:r>
              <w:t>Утверждена</w:t>
            </w:r>
            <w:proofErr w:type="gramEnd"/>
            <w:r>
              <w:t xml:space="preserve"> нормативным документом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proofErr w:type="gramStart"/>
            <w:r>
              <w:t>Утверждена</w:t>
            </w:r>
            <w:proofErr w:type="gramEnd"/>
            <w:r>
              <w:t xml:space="preserve"> техническим документом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2.5.2. Работы по энергосбережению и энергоэффективности (да/нет с обоснованием выбранного ответа,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Внедрен ГОСТ </w:t>
            </w:r>
            <w:proofErr w:type="gramStart"/>
            <w:r>
              <w:t>Р</w:t>
            </w:r>
            <w:proofErr w:type="gramEnd"/>
            <w:r>
              <w:t xml:space="preserve"> комплекса "Энергосбережение"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энергосбережения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Меры по энергосбережению на производстве документированы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энергоэффективности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Показатели энергоэффективности оборудования повышаются по плану, графику и др.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Сертификат соответствия на систему энергетического менеджмента </w:t>
            </w:r>
            <w:hyperlink r:id="rId52" w:history="1">
              <w:r>
                <w:rPr>
                  <w:color w:val="0000FF"/>
                </w:rPr>
                <w:t xml:space="preserve">(ГОСТ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50001-2012)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Предусмотрено повышение энергоэффективности (Федеральный </w:t>
            </w: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 января 2002 года N 7-ФЗ "Об охране окружающей среды")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Энергетический паспорт промышленного потребителя ТЭР </w:t>
            </w:r>
            <w:hyperlink r:id="rId5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51379-99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2.6. Блок социальный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Объем годовой выручки</w:t>
            </w:r>
          </w:p>
          <w:p w:rsidR="005F2A30" w:rsidRDefault="005F2A30" w:rsidP="0081428C">
            <w:pPr>
              <w:pStyle w:val="ConsPlusNormal"/>
            </w:pPr>
            <w:r>
              <w:t>(за предшествующий году конкурса год)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2.6.1. Категория предприятия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Микропредприятие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lastRenderedPageBreak/>
              <w:t>Малое предприятие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Среднее предприятие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Крупное предприятие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2.6.2. Количество работающих на предприятии (чел.)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Всего рабочих и служащих (чел.)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Рабочих основного производства, занятых изготовлением товара (чел.)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2.6.3. Прирост среднемесячной заработной платы работника основного производства</w:t>
            </w:r>
          </w:p>
          <w:p w:rsidR="005F2A30" w:rsidRDefault="005F2A30" w:rsidP="0081428C">
            <w:pPr>
              <w:pStyle w:val="ConsPlusNormal"/>
              <w:jc w:val="center"/>
            </w:pPr>
            <w:r>
              <w:t>(проц.)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Второй год, предшествующий году конкурса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Год, предшествующий году конкурса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 xml:space="preserve">2.6.4. Документ о социальных гарантиях </w:t>
            </w:r>
            <w:proofErr w:type="gramStart"/>
            <w:r>
              <w:t>для</w:t>
            </w:r>
            <w:proofErr w:type="gramEnd"/>
            <w:r>
              <w:t xml:space="preserve"> работающих в организации/ у индивидуального предпринимателя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Коллективный договор (титульный лист)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Корпоративная (социальная) политика с учетом </w:t>
            </w:r>
            <w:hyperlink r:id="rId5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ИСО 26000-2012</w:t>
              </w:r>
            </w:hyperlink>
            <w:r>
              <w:t xml:space="preserve">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Кадровая политика (титульный лист)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Сертифицирована Система менеджмента социальной ответственности (по SA 8000:2008)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в области устойчивого развития (качество управления)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Другой документ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2.6.5. Благотворительная деятельность организации/индивидуального предпринимателя (да/нет, если да, также представляются форма и организация)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Участие в восстановлении и благоустройстве объектов культуры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Помощь нуждающимся (пенсионерам, инвалидам, школьникам, малоимущим)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Спонсорская помощь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Другое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2.7. Блок информационного обеспечения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товара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2.7.1. Штрих-код на товаре, маркировка на упаковке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lastRenderedPageBreak/>
              <w:t>Наличие штрих-кода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Маркировка продукции по </w:t>
            </w:r>
            <w:hyperlink r:id="rId56" w:history="1">
              <w:proofErr w:type="gramStart"/>
              <w:r>
                <w:rPr>
                  <w:color w:val="0000FF"/>
                </w:rPr>
                <w:t>ТР</w:t>
              </w:r>
              <w:proofErr w:type="gramEnd"/>
              <w:r>
                <w:rPr>
                  <w:color w:val="0000FF"/>
                </w:rPr>
                <w:t xml:space="preserve"> ТС 022/2011</w:t>
              </w:r>
            </w:hyperlink>
            <w:r>
              <w:t xml:space="preserve">, стандартам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Информационная политика, в том числе по информационной безопасности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2.7.2. Участие товара в выставках (да/нет с указанием выставок и года участия)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Федеральные выставки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Региональные выставки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Зарубежные выставки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4"/>
            </w:pPr>
            <w:r>
              <w:t>Для организации/индивидуального предпринимателя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2.7.3. Награды за участие в конкурсах (да/нет, если да, указываются конкурс и год участия)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Предприятие - лауреат (дипломант) международных и региональных премий в области качества и безопасности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Конкурс Программы "100 лучших товаров России"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Другие федеральные конкурсы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Региональные конкурсы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Зарубежные конкурсы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2.7.4. Зарегистрированные или документированные идентификационные знаки (да/нет с обоснованием выбранного ответа, если да, также указываются реквизиты)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Товарный знак (торговая марка)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Логотип </w:t>
            </w:r>
            <w:proofErr w:type="gramStart"/>
            <w:r>
              <w:t>и(</w:t>
            </w:r>
            <w:proofErr w:type="gramEnd"/>
            <w:r>
              <w:t xml:space="preserve">или) коммерческое обозначение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Иное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2.7.5. Комплекс мероприятий по рекламному сопровождению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Рекламная стратегия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Периодические рекламные акции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Рекламная </w:t>
            </w:r>
            <w:proofErr w:type="gramStart"/>
            <w:r>
              <w:t>и(</w:t>
            </w:r>
            <w:proofErr w:type="gramEnd"/>
            <w:r>
              <w:t xml:space="preserve">или) маркетинговая политика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2.8. Блок товарно-финансовый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Для товара</w:t>
            </w: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2.8.1. Спрос на товар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Опережает предложение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lastRenderedPageBreak/>
              <w:t>Совпадает с предложением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Ниже предложения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 xml:space="preserve">Политика управления ассортиментом продукции </w:t>
            </w:r>
            <w:hyperlink w:anchor="P7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2.8.2. Сбыт товара на рынках (да/нет)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Внутренний рынок региона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Другие регионы России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Страны СНГ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Зарубежные страны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</w:pPr>
            <w:r>
              <w:t>2.8.3. Обеспечение импортозамещения (да/нет с обоснованием выбранного ответа и указанием процента импорта в данной категории продукции (товара) на настоящее время)</w:t>
            </w: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Осуществляется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4820" w:type="dxa"/>
          </w:tcPr>
          <w:p w:rsidR="005F2A30" w:rsidRDefault="005F2A30" w:rsidP="0081428C">
            <w:pPr>
              <w:pStyle w:val="ConsPlusNormal"/>
            </w:pPr>
            <w:r>
              <w:t>Планируется</w:t>
            </w:r>
          </w:p>
        </w:tc>
        <w:tc>
          <w:tcPr>
            <w:tcW w:w="5531" w:type="dxa"/>
            <w:gridSpan w:val="2"/>
          </w:tcPr>
          <w:p w:rsidR="005F2A30" w:rsidRDefault="005F2A30" w:rsidP="0081428C">
            <w:pPr>
              <w:pStyle w:val="ConsPlusNormal"/>
            </w:pPr>
          </w:p>
        </w:tc>
      </w:tr>
      <w:tr w:rsidR="005F2A30" w:rsidTr="0081428C">
        <w:tc>
          <w:tcPr>
            <w:tcW w:w="10351" w:type="dxa"/>
            <w:gridSpan w:val="3"/>
          </w:tcPr>
          <w:p w:rsidR="005F2A30" w:rsidRDefault="005F2A30" w:rsidP="0081428C">
            <w:pPr>
              <w:pStyle w:val="ConsPlusNormal"/>
              <w:jc w:val="center"/>
              <w:outlineLvl w:val="3"/>
            </w:pPr>
            <w:r>
              <w:t>2.9. Согласование со службами организации/индивидуального предпринимателя</w:t>
            </w:r>
          </w:p>
        </w:tc>
      </w:tr>
      <w:tr w:rsidR="005F2A30" w:rsidTr="0081428C">
        <w:tc>
          <w:tcPr>
            <w:tcW w:w="4820" w:type="dxa"/>
            <w:vMerge w:val="restart"/>
          </w:tcPr>
          <w:p w:rsidR="005F2A30" w:rsidRDefault="005F2A30" w:rsidP="0081428C">
            <w:pPr>
              <w:pStyle w:val="ConsPlusNormal"/>
            </w:pPr>
            <w:r>
              <w:t>Наименование подразделения или службы (отделы качества, рекламы и маркетинга, главного энергетика, главного технолога, др.)</w:t>
            </w:r>
          </w:p>
        </w:tc>
        <w:tc>
          <w:tcPr>
            <w:tcW w:w="5531" w:type="dxa"/>
            <w:gridSpan w:val="2"/>
            <w:tcBorders>
              <w:bottom w:val="nil"/>
            </w:tcBorders>
          </w:tcPr>
          <w:p w:rsidR="005F2A30" w:rsidRDefault="005F2A30" w:rsidP="0081428C">
            <w:pPr>
              <w:pStyle w:val="ConsPlusNormal"/>
            </w:pPr>
            <w:r>
              <w:t>Руководитель подразделения</w:t>
            </w:r>
          </w:p>
        </w:tc>
      </w:tr>
      <w:tr w:rsidR="005F2A30" w:rsidTr="0081428C">
        <w:tblPrEx>
          <w:tblBorders>
            <w:insideH w:val="nil"/>
            <w:insideV w:val="nil"/>
          </w:tblBorders>
        </w:tblPrEx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30" w:rsidRDefault="005F2A30" w:rsidP="0081428C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</w:tcBorders>
          </w:tcPr>
          <w:p w:rsidR="005F2A30" w:rsidRDefault="005F2A30" w:rsidP="0081428C">
            <w:pPr>
              <w:pStyle w:val="ConsPlusNormal"/>
            </w:pPr>
          </w:p>
        </w:tc>
        <w:tc>
          <w:tcPr>
            <w:tcW w:w="4395" w:type="dxa"/>
            <w:tcBorders>
              <w:top w:val="nil"/>
              <w:right w:val="single" w:sz="4" w:space="0" w:color="auto"/>
            </w:tcBorders>
          </w:tcPr>
          <w:p w:rsidR="005F2A30" w:rsidRDefault="005F2A30" w:rsidP="0081428C">
            <w:pPr>
              <w:pStyle w:val="ConsPlusNormal"/>
              <w:jc w:val="both"/>
            </w:pPr>
          </w:p>
        </w:tc>
      </w:tr>
      <w:tr w:rsidR="005F2A30" w:rsidTr="0081428C">
        <w:tblPrEx>
          <w:tblBorders>
            <w:insideV w:val="nil"/>
          </w:tblBorders>
        </w:tblPrEx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A30" w:rsidRDefault="005F2A30" w:rsidP="0081428C">
            <w:pPr>
              <w:spacing w:after="0" w:line="240" w:lineRule="auto"/>
            </w:pPr>
          </w:p>
        </w:tc>
        <w:tc>
          <w:tcPr>
            <w:tcW w:w="1136" w:type="dxa"/>
            <w:tcBorders>
              <w:left w:val="single" w:sz="4" w:space="0" w:color="auto"/>
            </w:tcBorders>
          </w:tcPr>
          <w:p w:rsidR="005F2A30" w:rsidRDefault="005F2A30" w:rsidP="0081428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5F2A30" w:rsidRDefault="005F2A30" w:rsidP="0081428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</w:tbl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nformat"/>
        <w:jc w:val="both"/>
      </w:pPr>
      <w:bookmarkStart w:id="29" w:name="P709"/>
      <w:bookmarkEnd w:id="29"/>
      <w:r>
        <w:t xml:space="preserve">    Примечание.</w:t>
      </w:r>
    </w:p>
    <w:p w:rsidR="005F2A30" w:rsidRDefault="005F2A30" w:rsidP="0081428C">
      <w:pPr>
        <w:pStyle w:val="ConsPlusNonformat"/>
        <w:jc w:val="both"/>
      </w:pPr>
      <w:bookmarkStart w:id="30" w:name="P710"/>
      <w:bookmarkEnd w:id="30"/>
      <w:r>
        <w:t xml:space="preserve">    Позиции,  обозначенные  знаком  &lt;*&gt;  и имеющие показатель "да", требуют</w:t>
      </w:r>
    </w:p>
    <w:p w:rsidR="005F2A30" w:rsidRDefault="005F2A30" w:rsidP="0081428C">
      <w:pPr>
        <w:pStyle w:val="ConsPlusNonformat"/>
        <w:jc w:val="both"/>
      </w:pPr>
      <w:r>
        <w:t>представления   копий   соответствующих  подтверждающих  документов.  Копии</w:t>
      </w:r>
    </w:p>
    <w:p w:rsidR="005F2A30" w:rsidRDefault="005F2A30" w:rsidP="0081428C">
      <w:pPr>
        <w:pStyle w:val="ConsPlusNonformat"/>
        <w:jc w:val="both"/>
      </w:pPr>
      <w:r>
        <w:t>документов   должны   быть   прошиты,   пронумерованы,   заверены  подписью</w:t>
      </w:r>
    </w:p>
    <w:p w:rsidR="005F2A30" w:rsidRDefault="005F2A30" w:rsidP="0081428C">
      <w:pPr>
        <w:pStyle w:val="ConsPlusNonformat"/>
        <w:jc w:val="both"/>
      </w:pPr>
      <w:r>
        <w:t>руководителя  организации  либо уполномоченного лица и печатью предприятия.</w:t>
      </w:r>
    </w:p>
    <w:p w:rsidR="005F2A30" w:rsidRDefault="005F2A30" w:rsidP="0081428C">
      <w:pPr>
        <w:pStyle w:val="ConsPlusNonformat"/>
        <w:jc w:val="both"/>
      </w:pPr>
      <w:r>
        <w:t>На  каждой копии на титульном листе необходимо указать номер пункта анкеты,</w:t>
      </w:r>
    </w:p>
    <w:p w:rsidR="005F2A30" w:rsidRDefault="005F2A30" w:rsidP="0081428C">
      <w:pPr>
        <w:pStyle w:val="ConsPlusNonformat"/>
        <w:jc w:val="both"/>
      </w:pPr>
      <w:r>
        <w:t xml:space="preserve">к  </w:t>
      </w:r>
      <w:proofErr w:type="gramStart"/>
      <w:r>
        <w:t>которому</w:t>
      </w:r>
      <w:proofErr w:type="gramEnd"/>
      <w:r>
        <w:t xml:space="preserve">  копия  представляется.  К  анкете  необходимо  приложить опись</w:t>
      </w:r>
    </w:p>
    <w:p w:rsidR="005F2A30" w:rsidRDefault="005F2A30" w:rsidP="0081428C">
      <w:pPr>
        <w:pStyle w:val="ConsPlusNonformat"/>
        <w:jc w:val="both"/>
      </w:pPr>
      <w:r>
        <w:t>подтверждающих документов в порядке согласно пунктам анкеты.</w:t>
      </w:r>
    </w:p>
    <w:p w:rsidR="005F2A30" w:rsidRDefault="005F2A30" w:rsidP="0081428C">
      <w:pPr>
        <w:pStyle w:val="ConsPlusNonformat"/>
        <w:jc w:val="both"/>
      </w:pPr>
    </w:p>
    <w:p w:rsidR="005F2A30" w:rsidRDefault="005F2A30" w:rsidP="0081428C">
      <w:pPr>
        <w:pStyle w:val="ConsPlusNonformat"/>
        <w:jc w:val="both"/>
      </w:pPr>
      <w:r>
        <w:t>Руководитель организации,</w:t>
      </w:r>
    </w:p>
    <w:p w:rsidR="005F2A30" w:rsidRDefault="005F2A30" w:rsidP="0081428C">
      <w:pPr>
        <w:pStyle w:val="ConsPlusNonformat"/>
        <w:jc w:val="both"/>
      </w:pPr>
      <w:r>
        <w:t>индивидуальный предприниматель      _________ _____________________________</w:t>
      </w:r>
    </w:p>
    <w:p w:rsidR="005F2A30" w:rsidRDefault="005F2A30" w:rsidP="0081428C">
      <w:pPr>
        <w:pStyle w:val="ConsPlusNonformat"/>
        <w:jc w:val="both"/>
      </w:pPr>
      <w:r>
        <w:t xml:space="preserve">                                    (подпись)   (фамилия, имя, отчество)</w:t>
      </w:r>
    </w:p>
    <w:p w:rsidR="005F2A30" w:rsidRDefault="005F2A30" w:rsidP="0081428C">
      <w:pPr>
        <w:pStyle w:val="ConsPlusNonformat"/>
        <w:jc w:val="both"/>
      </w:pPr>
    </w:p>
    <w:p w:rsidR="005F2A30" w:rsidRDefault="005F2A30" w:rsidP="0081428C">
      <w:pPr>
        <w:pStyle w:val="ConsPlusNonformat"/>
        <w:jc w:val="both"/>
      </w:pPr>
      <w:r>
        <w:t>"__" ___________ 20__ года</w:t>
      </w: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ind w:firstLine="540"/>
        <w:jc w:val="both"/>
      </w:pPr>
    </w:p>
    <w:p w:rsidR="005F2A30" w:rsidRDefault="005F2A30" w:rsidP="0081428C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B0A4C" w:rsidRDefault="001B0A4C" w:rsidP="0081428C">
      <w:pPr>
        <w:spacing w:after="0" w:line="240" w:lineRule="auto"/>
      </w:pPr>
    </w:p>
    <w:p w:rsidR="0081428C" w:rsidRDefault="0081428C" w:rsidP="0081428C">
      <w:pPr>
        <w:spacing w:after="0" w:line="240" w:lineRule="auto"/>
      </w:pPr>
    </w:p>
    <w:sectPr w:rsidR="0081428C" w:rsidSect="00C20FB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30"/>
    <w:rsid w:val="001B0A4C"/>
    <w:rsid w:val="00206283"/>
    <w:rsid w:val="005F2A30"/>
    <w:rsid w:val="0081428C"/>
    <w:rsid w:val="00A32E9C"/>
    <w:rsid w:val="00C2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83"/>
    <w:pPr>
      <w:ind w:left="720"/>
      <w:contextualSpacing/>
    </w:pPr>
  </w:style>
  <w:style w:type="paragraph" w:customStyle="1" w:styleId="ConsPlusTitle">
    <w:name w:val="ConsPlusTitle"/>
    <w:rsid w:val="005F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283"/>
    <w:pPr>
      <w:ind w:left="720"/>
      <w:contextualSpacing/>
    </w:pPr>
  </w:style>
  <w:style w:type="paragraph" w:customStyle="1" w:styleId="ConsPlusTitle">
    <w:name w:val="ConsPlusTitle"/>
    <w:rsid w:val="005F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F2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A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09EB6415ED2D138B8EFDBE8CE347D2EA1C5D7DE19BA9D6CE03DD6C3A8291085DB1189F64990544gByCJ" TargetMode="External"/><Relationship Id="rId18" Type="http://schemas.openxmlformats.org/officeDocument/2006/relationships/hyperlink" Target="consultantplus://offline/ref=B009EB6415ED2D138B8EFDBE8CE347D2EA1C5D7DE19BA9D6CE03DD6C3A8291085DB1189F6499064EgByAJ" TargetMode="External"/><Relationship Id="rId26" Type="http://schemas.openxmlformats.org/officeDocument/2006/relationships/hyperlink" Target="consultantplus://offline/ref=B009EB6415ED2D138B8EFDBE8CE347D2EA1C5D7DE19BA9D6CE03DD6C3A8291085DB1189F6499024EgByDJ" TargetMode="External"/><Relationship Id="rId39" Type="http://schemas.openxmlformats.org/officeDocument/2006/relationships/hyperlink" Target="consultantplus://offline/ref=B009EB6415ED2D138B8EFDBE8CE347D2EA1C5B77EF9CA9D6CE03DD6C3Ag8y2J" TargetMode="External"/><Relationship Id="rId21" Type="http://schemas.openxmlformats.org/officeDocument/2006/relationships/hyperlink" Target="consultantplus://offline/ref=B009EB6415ED2D138B8EFDBE8CE347D2EA1C5D7DE19BA9D6CE03DD6C3A8291085DB1189F64990040gByAJ" TargetMode="External"/><Relationship Id="rId34" Type="http://schemas.openxmlformats.org/officeDocument/2006/relationships/hyperlink" Target="consultantplus://offline/ref=B009EB6415ED2D138B8EFDBE8CE347D2EA1C5D7DE19BA9D6CE03DD6C3A8291085DB1189F649A0746gByDJ" TargetMode="External"/><Relationship Id="rId42" Type="http://schemas.openxmlformats.org/officeDocument/2006/relationships/hyperlink" Target="consultantplus://offline/ref=B009EB6415ED2D138B8EFEAB95E347D2E91E5F78E692F4DCC65AD16Eg3yDJ" TargetMode="External"/><Relationship Id="rId47" Type="http://schemas.openxmlformats.org/officeDocument/2006/relationships/hyperlink" Target="consultantplus://offline/ref=B009EB6415ED2D138B8EFDBE8CE347D2EF185878E292F4DCC65AD16Eg3yDJ" TargetMode="External"/><Relationship Id="rId50" Type="http://schemas.openxmlformats.org/officeDocument/2006/relationships/hyperlink" Target="consultantplus://offline/ref=B009EB6415ED2D138B8EFEAB95E347D2E91C5A7FE492F4DCC65AD16Eg3yDJ" TargetMode="External"/><Relationship Id="rId55" Type="http://schemas.openxmlformats.org/officeDocument/2006/relationships/hyperlink" Target="consultantplus://offline/ref=B009EB6415ED2D138B8EFEAB95E347D2EE1A5A7FEDCFFED49F56D3g6y9J" TargetMode="External"/><Relationship Id="rId7" Type="http://schemas.openxmlformats.org/officeDocument/2006/relationships/hyperlink" Target="consultantplus://offline/ref=B009EB6415ED2D138B8EFDBE8CE347D2EA1C5D7DE19BA9D6CE03DD6C3Ag8y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009EB6415ED2D138B8EFDBE8CE347D2EA1C5D7DE19BA9D6CE03DD6C3A8291085DB1189F64990741gByCJ" TargetMode="External"/><Relationship Id="rId29" Type="http://schemas.openxmlformats.org/officeDocument/2006/relationships/hyperlink" Target="consultantplus://offline/ref=B009EB6415ED2D138B8EFDBE8CE347D2EA1C5D7DE19BA9D6CE03DD6C3A8291085DB1189F6499024EgByDJ" TargetMode="External"/><Relationship Id="rId11" Type="http://schemas.openxmlformats.org/officeDocument/2006/relationships/hyperlink" Target="consultantplus://offline/ref=B009EB6415ED2D138B8EFDBE8CE347D2EA1C5D7DE19BA9D6CE03DD6C3A8291085DB1189F64980145gBy5J" TargetMode="External"/><Relationship Id="rId24" Type="http://schemas.openxmlformats.org/officeDocument/2006/relationships/hyperlink" Target="consultantplus://offline/ref=B009EB6415ED2D138B8EFDBE8CE347D2EA1C5D7DE19BA9D6CE03DD6C3A8291085DB1189F64990344gBy9J" TargetMode="External"/><Relationship Id="rId32" Type="http://schemas.openxmlformats.org/officeDocument/2006/relationships/hyperlink" Target="consultantplus://offline/ref=B009EB6415ED2D138B8EFDBE8CE347D2EA1C5D7DE19BA9D6CE03DD6C3A8291085DB1189F649D0343gBy5J" TargetMode="External"/><Relationship Id="rId37" Type="http://schemas.openxmlformats.org/officeDocument/2006/relationships/hyperlink" Target="consultantplus://offline/ref=B009EB6415ED2D138B8EFDBE8CE347D2EA1C5D7DE19BA9D6CE03DD6C3A8291085DB1189F649A0346gBy4J" TargetMode="External"/><Relationship Id="rId40" Type="http://schemas.openxmlformats.org/officeDocument/2006/relationships/hyperlink" Target="consultantplus://offline/ref=B009EB6415ED2D138B8EFEAB95E347D2E11D5B78EDCFFED49F56D3g6y9J" TargetMode="External"/><Relationship Id="rId45" Type="http://schemas.openxmlformats.org/officeDocument/2006/relationships/hyperlink" Target="consultantplus://offline/ref=B009EB6415ED2D138B8EFDBE8CE347D2E91A587CEF98A9D6CE03DD6C3Ag8y2J" TargetMode="External"/><Relationship Id="rId53" Type="http://schemas.openxmlformats.org/officeDocument/2006/relationships/hyperlink" Target="consultantplus://offline/ref=B009EB6415ED2D138B8EFDBE8CE347D2EA1D5978E191A9D6CE03DD6C3Ag8y2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009EB6415ED2D138B8EE2AF99E347D2E91B5978E299A9D6CE03DD6C3Ag8y2J" TargetMode="External"/><Relationship Id="rId19" Type="http://schemas.openxmlformats.org/officeDocument/2006/relationships/hyperlink" Target="consultantplus://offline/ref=B009EB6415ED2D138B8EFDBE8CE347D2EA1C5D7DE19BA9D6CE03DD6C3A8291085DB1189F64990145gBy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09EB6415ED2D138B8EFDBE8CE347D2EA1C5B76E69FA9D6CE03DD6C3Ag8y2J" TargetMode="External"/><Relationship Id="rId14" Type="http://schemas.openxmlformats.org/officeDocument/2006/relationships/hyperlink" Target="consultantplus://offline/ref=B009EB6415ED2D138B8EFDBE8CE347D2EA1C5D7DE19BA9D6CE03DD6C3A8291085DB1189F64990540gBy8J" TargetMode="External"/><Relationship Id="rId22" Type="http://schemas.openxmlformats.org/officeDocument/2006/relationships/hyperlink" Target="consultantplus://offline/ref=B009EB6415ED2D138B8EFDBE8CE347D2EA1C5D7DE19BA9D6CE03DD6C3A8291085DB1189F6499004EgByFJ" TargetMode="External"/><Relationship Id="rId27" Type="http://schemas.openxmlformats.org/officeDocument/2006/relationships/hyperlink" Target="consultantplus://offline/ref=B009EB6415ED2D138B8EFDBE8CE347D2EA1C5D7DE19BA9D6CE03DD6C3A8291085DB1189F64990344gBy9J" TargetMode="External"/><Relationship Id="rId30" Type="http://schemas.openxmlformats.org/officeDocument/2006/relationships/hyperlink" Target="consultantplus://offline/ref=B009EB6415ED2D138B8EFDBE8CE347D2EA1C5D7DE19BA9D6CE03DD6C3A8291085DB1189F6499024EgBy5J" TargetMode="External"/><Relationship Id="rId35" Type="http://schemas.openxmlformats.org/officeDocument/2006/relationships/hyperlink" Target="consultantplus://offline/ref=B009EB6415ED2D138B8EFDBE8CE347D2EA1C5D7DE19BA9D6CE03DD6C3A8291085DB1189F649A0140gBy8J" TargetMode="External"/><Relationship Id="rId43" Type="http://schemas.openxmlformats.org/officeDocument/2006/relationships/hyperlink" Target="consultantplus://offline/ref=B009EB6415ED2D138B8EFEAB95E347D2EF185A7AEDCFFED49F56D3g6y9J" TargetMode="External"/><Relationship Id="rId48" Type="http://schemas.openxmlformats.org/officeDocument/2006/relationships/hyperlink" Target="consultantplus://offline/ref=B009EB6415ED2D138B8EFEAB95E347D2E11D5B78EDCFFED49F56D3g6y9J" TargetMode="External"/><Relationship Id="rId56" Type="http://schemas.openxmlformats.org/officeDocument/2006/relationships/hyperlink" Target="consultantplus://offline/ref=B009EB6415ED2D138B8EFDBE8CE347D2E91F5879E79DA9D6CE03DD6C3A8291085DB1189F64980547gBy4J" TargetMode="External"/><Relationship Id="rId8" Type="http://schemas.openxmlformats.org/officeDocument/2006/relationships/hyperlink" Target="consultantplus://offline/ref=B009EB6415ED2D138B8EFDBE8CE347D2EA1C5B76E69FA9D6CE03DD6C3Ag8y2J" TargetMode="External"/><Relationship Id="rId51" Type="http://schemas.openxmlformats.org/officeDocument/2006/relationships/hyperlink" Target="consultantplus://offline/ref=B009EB6415ED2D138B8EE2AB89E347D2EF1B5978EDCFFED49F56D3g6y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009EB6415ED2D138B8EFDBE8CE347D2EA1C5D7DE19BA9D6CE03DD6C3A8291085DB1189F64980247gBy9J" TargetMode="External"/><Relationship Id="rId17" Type="http://schemas.openxmlformats.org/officeDocument/2006/relationships/hyperlink" Target="consultantplus://offline/ref=B009EB6415ED2D138B8EFDBE8CE347D2EA1C5D7DE19BA9D6CE03DD6C3A8291085DB1189F64990644gByFJ" TargetMode="External"/><Relationship Id="rId25" Type="http://schemas.openxmlformats.org/officeDocument/2006/relationships/hyperlink" Target="consultantplus://offline/ref=B009EB6415ED2D138B8EFDBE8CE347D2EA1C5D7DE19BA9D6CE03DD6C3A8291085DB1189F64990240gBy5J" TargetMode="External"/><Relationship Id="rId33" Type="http://schemas.openxmlformats.org/officeDocument/2006/relationships/hyperlink" Target="consultantplus://offline/ref=B009EB6415ED2D138B8EFDBE8CE347D2EA1C5D7DE19BA9D6CE03DD6C3A8291085DB1189F649A0444gByAJ" TargetMode="External"/><Relationship Id="rId38" Type="http://schemas.openxmlformats.org/officeDocument/2006/relationships/hyperlink" Target="consultantplus://offline/ref=B009EB6415ED2D138B8EFDBE8CE347D2EA1C5D7DEE9FA9D6CE03DD6C3Ag8y2J" TargetMode="External"/><Relationship Id="rId46" Type="http://schemas.openxmlformats.org/officeDocument/2006/relationships/hyperlink" Target="consultantplus://offline/ref=B009EB6415ED2D138B8EFDBE8CE347D2EF195F7DE492F4DCC65AD16Eg3yDJ" TargetMode="External"/><Relationship Id="rId20" Type="http://schemas.openxmlformats.org/officeDocument/2006/relationships/hyperlink" Target="consultantplus://offline/ref=B009EB6415ED2D138B8EFDBE8CE347D2EA1C5D7DE19BA9D6CE03DD6C3A8291085DB1189F64990140gByFJ" TargetMode="External"/><Relationship Id="rId41" Type="http://schemas.openxmlformats.org/officeDocument/2006/relationships/hyperlink" Target="consultantplus://offline/ref=B009EB6415ED2D138B8EFEAB95E347D2EA1F5E77EDCFFED49F56D3g6y9J" TargetMode="External"/><Relationship Id="rId54" Type="http://schemas.openxmlformats.org/officeDocument/2006/relationships/hyperlink" Target="consultantplus://offline/ref=B009EB6415ED2D138B8EE2AB89E347D2EC195B7FEDCFFED49F56D3g6y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2AF99E347D2E91B5978E299A9D6CE03DD6C3A8291085DB1189F64980546gBy4J" TargetMode="External"/><Relationship Id="rId15" Type="http://schemas.openxmlformats.org/officeDocument/2006/relationships/hyperlink" Target="consultantplus://offline/ref=B009EB6415ED2D138B8EFDBE8CE347D2EA1C5D7DE19BA9D6CE03DD6C3A8291085DB1189F6499044EgBy9J" TargetMode="External"/><Relationship Id="rId23" Type="http://schemas.openxmlformats.org/officeDocument/2006/relationships/hyperlink" Target="consultantplus://offline/ref=B009EB6415ED2D138B8EFDBE8CE347D2EA1C5D7DE19BA9D6CE03DD6C3A8291085DB1189F64990344gByCJ" TargetMode="External"/><Relationship Id="rId28" Type="http://schemas.openxmlformats.org/officeDocument/2006/relationships/hyperlink" Target="consultantplus://offline/ref=B009EB6415ED2D138B8EFDBE8CE347D2EA1C5D7DE19BA9D6CE03DD6C3A8291085DB1189F64990240gBy5J" TargetMode="External"/><Relationship Id="rId36" Type="http://schemas.openxmlformats.org/officeDocument/2006/relationships/hyperlink" Target="consultantplus://offline/ref=B009EB6415ED2D138B8EFDBE8CE347D2EA1C5D7DE19BA9D6CE03DD6C3A8291085DB1189F649A0047gBy5J" TargetMode="External"/><Relationship Id="rId49" Type="http://schemas.openxmlformats.org/officeDocument/2006/relationships/hyperlink" Target="consultantplus://offline/ref=B009EB6415ED2D138B8EFDBE8CE347D2EA1D5C77E499A9D6CE03DD6C3Ag8y2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009EB6415ED2D138B8EFDBE8CE347D2EA1C5D7DE19BA9D6CE03DD6C3A8291085DB1189F64980445gByBJ" TargetMode="External"/><Relationship Id="rId31" Type="http://schemas.openxmlformats.org/officeDocument/2006/relationships/hyperlink" Target="consultantplus://offline/ref=B009EB6415ED2D138B8EFDBE8CE347D2EA1C5D7DE19BA9D6CE03DD6C3A8291085DB1189F64990D4EgByAJ" TargetMode="External"/><Relationship Id="rId44" Type="http://schemas.openxmlformats.org/officeDocument/2006/relationships/hyperlink" Target="consultantplus://offline/ref=B009EB6415ED2D138B8EFEAB95E347D2E91E5A7CE292F4DCC65AD16Eg3yDJ" TargetMode="External"/><Relationship Id="rId52" Type="http://schemas.openxmlformats.org/officeDocument/2006/relationships/hyperlink" Target="consultantplus://offline/ref=B009EB6415ED2D138B8EFEAB95E347D2EE1D5B78EDCFFED49F56D3g6y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6591</Words>
  <Characters>37571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 Ивкина</dc:creator>
  <cp:lastModifiedBy>Валентина Николаевна Ивкина</cp:lastModifiedBy>
  <cp:revision>2</cp:revision>
  <dcterms:created xsi:type="dcterms:W3CDTF">2017-07-11T09:50:00Z</dcterms:created>
  <dcterms:modified xsi:type="dcterms:W3CDTF">2017-07-11T10:22:00Z</dcterms:modified>
</cp:coreProperties>
</file>