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20" w:rsidRPr="00F71B20" w:rsidRDefault="00F71B20">
      <w:pPr>
        <w:pStyle w:val="ConsPlusTitlePage"/>
      </w:pPr>
    </w:p>
    <w:p w:rsidR="00F71B20" w:rsidRPr="00F71B20" w:rsidRDefault="00F71B20">
      <w:pPr>
        <w:pStyle w:val="ConsPlusNormal"/>
        <w:outlineLvl w:val="0"/>
      </w:pPr>
    </w:p>
    <w:p w:rsidR="00F71B20" w:rsidRPr="00F71B20" w:rsidRDefault="00F71B20">
      <w:pPr>
        <w:pStyle w:val="ConsPlusTitle"/>
        <w:jc w:val="center"/>
        <w:outlineLvl w:val="0"/>
      </w:pPr>
      <w:r w:rsidRPr="00F71B20">
        <w:t>ПРАВИТЕЛЬСТВО ЛЕНИНГРАДСКОЙ ОБЛАСТИ</w:t>
      </w:r>
    </w:p>
    <w:p w:rsidR="00F71B20" w:rsidRPr="00F71B20" w:rsidRDefault="00F71B20">
      <w:pPr>
        <w:pStyle w:val="ConsPlusTitle"/>
        <w:jc w:val="center"/>
      </w:pPr>
    </w:p>
    <w:p w:rsidR="00F71B20" w:rsidRPr="00F71B20" w:rsidRDefault="00F71B20">
      <w:pPr>
        <w:pStyle w:val="ConsPlusTitle"/>
        <w:jc w:val="center"/>
      </w:pPr>
      <w:r w:rsidRPr="00F71B20">
        <w:t>ПОСТАНОВЛЕНИЕ</w:t>
      </w:r>
    </w:p>
    <w:p w:rsidR="00F71B20" w:rsidRPr="00F71B20" w:rsidRDefault="00F71B20">
      <w:pPr>
        <w:pStyle w:val="ConsPlusTitle"/>
        <w:jc w:val="center"/>
      </w:pPr>
      <w:r w:rsidRPr="00F71B20">
        <w:t>от 24 октября 2023 г. N 731</w:t>
      </w:r>
    </w:p>
    <w:p w:rsidR="00F71B20" w:rsidRPr="00F71B20" w:rsidRDefault="00F71B20">
      <w:pPr>
        <w:pStyle w:val="ConsPlusTitle"/>
        <w:jc w:val="center"/>
      </w:pPr>
    </w:p>
    <w:p w:rsidR="00F71B20" w:rsidRPr="00F71B20" w:rsidRDefault="00F71B20">
      <w:pPr>
        <w:pStyle w:val="ConsPlusTitle"/>
        <w:jc w:val="center"/>
      </w:pPr>
      <w:r w:rsidRPr="00F71B20">
        <w:t>ОБ УТВЕРЖДЕНИИ ПЕРЕЧНЯ ГОСУДАРСТВЕННЫХ ПРОГРАММ</w:t>
      </w:r>
    </w:p>
    <w:p w:rsidR="00F71B20" w:rsidRPr="00F71B20" w:rsidRDefault="00F71B20">
      <w:pPr>
        <w:pStyle w:val="ConsPlusTitle"/>
        <w:jc w:val="center"/>
      </w:pPr>
      <w:r w:rsidRPr="00F71B20">
        <w:t>ЛЕНИНГРАДСКОЙ ОБЛАСТИ, ВНЕСЕНИИ ИЗМЕНЕНИЯ</w:t>
      </w:r>
    </w:p>
    <w:p w:rsidR="00F71B20" w:rsidRPr="00F71B20" w:rsidRDefault="00F71B20">
      <w:pPr>
        <w:pStyle w:val="ConsPlusTitle"/>
        <w:jc w:val="center"/>
      </w:pPr>
      <w:r w:rsidRPr="00F71B20">
        <w:t>В ПОСТАНОВЛЕНИЕ ПРАВИТЕЛЬСТВА ЛЕНИНГРАДСКОЙ ОБЛАСТИ</w:t>
      </w:r>
    </w:p>
    <w:p w:rsidR="00F71B20" w:rsidRPr="00F71B20" w:rsidRDefault="00F71B20">
      <w:pPr>
        <w:pStyle w:val="ConsPlusTitle"/>
        <w:jc w:val="center"/>
      </w:pPr>
      <w:r w:rsidRPr="00F71B20">
        <w:t>ОТ 19 ФЕВРАЛЯ 2014 ГОДА N 29</w:t>
      </w:r>
      <w:proofErr w:type="gramStart"/>
      <w:r w:rsidRPr="00F71B20">
        <w:t xml:space="preserve"> И</w:t>
      </w:r>
      <w:proofErr w:type="gramEnd"/>
      <w:r w:rsidRPr="00F71B20">
        <w:t xml:space="preserve"> ПРИЗНАНИИ УТРАТИВШИМИ</w:t>
      </w:r>
    </w:p>
    <w:p w:rsidR="00F71B20" w:rsidRPr="00F71B20" w:rsidRDefault="00F71B20">
      <w:pPr>
        <w:pStyle w:val="ConsPlusTitle"/>
        <w:jc w:val="center"/>
      </w:pPr>
      <w:r w:rsidRPr="00F71B20">
        <w:t>СИЛУ ОТДЕЛЬНЫХ ПОСТАНОВЛЕНИЙ ПРАВИТЕЛЬСТВА</w:t>
      </w:r>
    </w:p>
    <w:p w:rsidR="00F71B20" w:rsidRPr="00F71B20" w:rsidRDefault="00F71B20">
      <w:pPr>
        <w:pStyle w:val="ConsPlusTitle"/>
        <w:jc w:val="center"/>
      </w:pPr>
      <w:r w:rsidRPr="00F71B20">
        <w:t>ЛЕНИНГРАДСКОЙ ОБЛАСТИ</w:t>
      </w:r>
    </w:p>
    <w:p w:rsidR="00F71B20" w:rsidRPr="00F71B20" w:rsidRDefault="00F71B20">
      <w:pPr>
        <w:pStyle w:val="ConsPlusTitle"/>
        <w:jc w:val="center"/>
      </w:pPr>
    </w:p>
    <w:p w:rsidR="00F71B20" w:rsidRPr="00F71B20" w:rsidRDefault="00F71B20">
      <w:pPr>
        <w:pStyle w:val="ConsPlusTitle"/>
        <w:jc w:val="center"/>
      </w:pPr>
      <w:r w:rsidRPr="00F71B20">
        <w:t>(в редакции постановления Правительства Ленинградской области от 30.07.2026 № 615)</w:t>
      </w: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  <w:r w:rsidRPr="00F71B20">
        <w:t>Правительство Ленинградской области постановляет:</w:t>
      </w: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  <w:r w:rsidRPr="00F71B20">
        <w:t xml:space="preserve">1. Утвердить </w:t>
      </w:r>
      <w:hyperlink w:anchor="P39">
        <w:r w:rsidRPr="00F71B20">
          <w:t>Перечень</w:t>
        </w:r>
      </w:hyperlink>
      <w:r w:rsidRPr="00F71B20">
        <w:t xml:space="preserve"> государственных программ Ленинградской области согласно приложению 1.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2. Комитету экономического развития и инвестиционной деятельности Ленинградской области обеспечивать при необходимости актуализацию Перечня государственных программ Ленинградской области.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3. Внести в Инвестиционную </w:t>
      </w:r>
      <w:hyperlink r:id="rId5">
        <w:r w:rsidRPr="00F71B20">
          <w:t>стратегию</w:t>
        </w:r>
      </w:hyperlink>
      <w:r w:rsidRPr="00F71B20">
        <w:t xml:space="preserve"> Ленинградской области на период до 2025 года, утвержденную постановлением Правительства Ленинградской области от 19 февраля 2014 года N 29, изменение, заменив в </w:t>
      </w:r>
      <w:hyperlink r:id="rId6">
        <w:r w:rsidRPr="00F71B20">
          <w:t>абзаце седьмом пункта 7</w:t>
        </w:r>
      </w:hyperlink>
      <w:r w:rsidRPr="00F71B20">
        <w:t xml:space="preserve"> слова "от 8 апреля 2013 года N 95" словами "от 24 октября 2023 года N 731".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4. Признать утратившими силу отдельные постановления Правительства Ленинградской области согласно </w:t>
      </w:r>
      <w:hyperlink w:anchor="P315">
        <w:r w:rsidRPr="00F71B20">
          <w:t>приложению 2</w:t>
        </w:r>
      </w:hyperlink>
      <w:r w:rsidRPr="00F71B20">
        <w:t>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5. </w:t>
      </w:r>
      <w:proofErr w:type="gramStart"/>
      <w:r w:rsidRPr="00F71B20">
        <w:t>Контроль за</w:t>
      </w:r>
      <w:proofErr w:type="gramEnd"/>
      <w:r w:rsidRPr="00F71B20">
        <w:t xml:space="preserve"> исполнением постановления возложить на вице-губернатора Ленинградской области по экономическому развитию - председателя комитета экономического развития и инвестиционной деятельности Ленинградской области.</w:t>
      </w:r>
    </w:p>
    <w:p w:rsidR="00F71B20" w:rsidRDefault="00F71B20" w:rsidP="00F71B20">
      <w:pPr>
        <w:pStyle w:val="ConsPlusNormal"/>
        <w:spacing w:before="220"/>
        <w:ind w:firstLine="540"/>
        <w:jc w:val="both"/>
      </w:pPr>
      <w:r w:rsidRPr="00F71B20">
        <w:t xml:space="preserve">6. Настоящее постановление вступает в силу </w:t>
      </w:r>
      <w:proofErr w:type="gramStart"/>
      <w:r w:rsidRPr="00F71B20">
        <w:t>с даты подписания</w:t>
      </w:r>
      <w:proofErr w:type="gramEnd"/>
      <w:r w:rsidRPr="00F71B20">
        <w:t xml:space="preserve"> и применяется к правоотношениям, возникающим при составлении и исполнении областного бюджета Ленинградской области, начиная с бюджета на 2024 год и на плановый период 2025 и 2026 годов.</w:t>
      </w:r>
    </w:p>
    <w:p w:rsidR="00F71B20" w:rsidRDefault="00F71B20" w:rsidP="00F71B20">
      <w:pPr>
        <w:pStyle w:val="ConsPlusNormal"/>
        <w:spacing w:before="220"/>
        <w:ind w:firstLine="540"/>
        <w:jc w:val="both"/>
      </w:pPr>
    </w:p>
    <w:p w:rsidR="00F71B20" w:rsidRPr="00F71B20" w:rsidRDefault="00F71B20" w:rsidP="00F71B20">
      <w:pPr>
        <w:pStyle w:val="ConsPlusNormal"/>
        <w:jc w:val="right"/>
      </w:pPr>
      <w:proofErr w:type="gramStart"/>
      <w:r w:rsidRPr="00F71B20">
        <w:t>Исполняющий</w:t>
      </w:r>
      <w:proofErr w:type="gramEnd"/>
      <w:r w:rsidRPr="00F71B20">
        <w:t xml:space="preserve"> обязанности</w:t>
      </w:r>
    </w:p>
    <w:p w:rsidR="00F71B20" w:rsidRPr="00F71B20" w:rsidRDefault="00F71B20" w:rsidP="00F71B20">
      <w:pPr>
        <w:pStyle w:val="ConsPlusNormal"/>
        <w:jc w:val="right"/>
      </w:pPr>
      <w:r w:rsidRPr="00F71B20">
        <w:t>Губернатора Ленинградской области</w:t>
      </w:r>
    </w:p>
    <w:p w:rsidR="00F71B20" w:rsidRPr="00F71B20" w:rsidRDefault="00F71B20" w:rsidP="00F71B20">
      <w:pPr>
        <w:pStyle w:val="ConsPlusNormal"/>
        <w:jc w:val="right"/>
      </w:pPr>
      <w:r w:rsidRPr="00F71B20">
        <w:t>Первый вице-губернатор Ленинградской области -</w:t>
      </w:r>
    </w:p>
    <w:p w:rsidR="00F71B20" w:rsidRPr="00F71B20" w:rsidRDefault="00F71B20" w:rsidP="00F71B20">
      <w:pPr>
        <w:pStyle w:val="ConsPlusNormal"/>
        <w:jc w:val="right"/>
      </w:pPr>
      <w:r w:rsidRPr="00F71B20">
        <w:t>руководитель Администрации Губернатора</w:t>
      </w:r>
    </w:p>
    <w:p w:rsidR="00F71B20" w:rsidRPr="00F71B20" w:rsidRDefault="00F71B20" w:rsidP="00F71B20">
      <w:pPr>
        <w:pStyle w:val="ConsPlusNormal"/>
        <w:jc w:val="right"/>
      </w:pPr>
      <w:r w:rsidRPr="00F71B20">
        <w:t>и Правительства Ленинградской области</w:t>
      </w:r>
    </w:p>
    <w:p w:rsidR="00F71B20" w:rsidRPr="00F71B20" w:rsidRDefault="00F71B20" w:rsidP="00F71B20">
      <w:pPr>
        <w:pStyle w:val="ConsPlusNormal"/>
        <w:jc w:val="right"/>
      </w:pPr>
      <w:proofErr w:type="spellStart"/>
      <w:r w:rsidRPr="00F71B20">
        <w:t>И.Петров</w:t>
      </w:r>
      <w:proofErr w:type="spellEnd"/>
    </w:p>
    <w:p w:rsidR="00F71B20" w:rsidRDefault="00F71B20" w:rsidP="00F71B20">
      <w:pPr>
        <w:pStyle w:val="ConsPlusNormal"/>
        <w:spacing w:before="220"/>
        <w:ind w:firstLine="540"/>
        <w:jc w:val="both"/>
        <w:sectPr w:rsidR="00F71B20" w:rsidSect="00F71B20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jc w:val="right"/>
        <w:outlineLvl w:val="0"/>
      </w:pPr>
      <w:r w:rsidRPr="00F71B20">
        <w:t>УТВЕРЖДЕН</w:t>
      </w:r>
    </w:p>
    <w:p w:rsidR="00F71B20" w:rsidRPr="00F71B20" w:rsidRDefault="00F71B20">
      <w:pPr>
        <w:pStyle w:val="ConsPlusNormal"/>
        <w:jc w:val="right"/>
      </w:pPr>
      <w:r w:rsidRPr="00F71B20">
        <w:t>постановлением Правительства</w:t>
      </w:r>
    </w:p>
    <w:p w:rsidR="00F71B20" w:rsidRPr="00F71B20" w:rsidRDefault="00F71B20">
      <w:pPr>
        <w:pStyle w:val="ConsPlusNormal"/>
        <w:jc w:val="right"/>
      </w:pPr>
      <w:r w:rsidRPr="00F71B20">
        <w:t>Ленинградской области</w:t>
      </w:r>
    </w:p>
    <w:p w:rsidR="00F71B20" w:rsidRPr="00F71B20" w:rsidRDefault="00F71B20">
      <w:pPr>
        <w:pStyle w:val="ConsPlusNormal"/>
        <w:jc w:val="right"/>
      </w:pPr>
      <w:r w:rsidRPr="00F71B20">
        <w:t>от 24.10.2023 N 731</w:t>
      </w:r>
    </w:p>
    <w:p w:rsidR="00F71B20" w:rsidRPr="00F71B20" w:rsidRDefault="00F71B20">
      <w:pPr>
        <w:pStyle w:val="ConsPlusNormal"/>
        <w:jc w:val="right"/>
      </w:pPr>
      <w:r w:rsidRPr="00F71B20">
        <w:t>(приложение 1)</w:t>
      </w:r>
    </w:p>
    <w:p w:rsidR="00F71B20" w:rsidRPr="00F71B20" w:rsidRDefault="00F71B20">
      <w:pPr>
        <w:pStyle w:val="ConsPlusNormal"/>
        <w:jc w:val="center"/>
      </w:pPr>
    </w:p>
    <w:p w:rsidR="00F71B20" w:rsidRPr="00F71B20" w:rsidRDefault="00F71B20">
      <w:pPr>
        <w:pStyle w:val="ConsPlusTitle"/>
        <w:jc w:val="center"/>
      </w:pPr>
      <w:bookmarkStart w:id="0" w:name="P39"/>
      <w:bookmarkEnd w:id="0"/>
      <w:r w:rsidRPr="00F71B20">
        <w:t>ПЕРЕЧЕНЬ</w:t>
      </w:r>
    </w:p>
    <w:p w:rsidR="00F71B20" w:rsidRPr="00F71B20" w:rsidRDefault="00F71B20">
      <w:pPr>
        <w:pStyle w:val="ConsPlusTitle"/>
        <w:jc w:val="center"/>
      </w:pPr>
      <w:r w:rsidRPr="00F71B20">
        <w:t>ГОСУДАРСТВЕННЫХ ПРОГРАММ ЛЕНИНГРАДСКОЙ ОБЛАСТИ</w:t>
      </w:r>
    </w:p>
    <w:p w:rsidR="00F71B20" w:rsidRDefault="00F71B20">
      <w:pPr>
        <w:pStyle w:val="ConsPlusNormal"/>
      </w:pPr>
    </w:p>
    <w:p w:rsidR="00F71B20" w:rsidRDefault="00F71B20">
      <w:pPr>
        <w:pStyle w:val="ConsPlusNormal"/>
      </w:pPr>
    </w:p>
    <w:p w:rsidR="00F71B20" w:rsidRDefault="00F71B2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914"/>
        <w:gridCol w:w="2914"/>
        <w:gridCol w:w="5046"/>
      </w:tblGrid>
      <w:tr w:rsidR="00F71B20" w:rsidRPr="00F71B20">
        <w:tc>
          <w:tcPr>
            <w:tcW w:w="2721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Наименование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Куратор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Ответственный исполнитель</w:t>
            </w:r>
          </w:p>
        </w:tc>
        <w:tc>
          <w:tcPr>
            <w:tcW w:w="5046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Структура</w:t>
            </w:r>
          </w:p>
        </w:tc>
      </w:tr>
      <w:tr w:rsidR="00F71B20" w:rsidRPr="00F71B20">
        <w:tc>
          <w:tcPr>
            <w:tcW w:w="2721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1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2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3</w:t>
            </w:r>
          </w:p>
        </w:tc>
        <w:tc>
          <w:tcPr>
            <w:tcW w:w="5046" w:type="dxa"/>
          </w:tcPr>
          <w:p w:rsidR="00F71B20" w:rsidRPr="00F71B20" w:rsidRDefault="00F71B20">
            <w:pPr>
              <w:pStyle w:val="ConsPlusNormal"/>
              <w:jc w:val="center"/>
            </w:pPr>
            <w:r w:rsidRPr="00F71B20">
              <w:t>4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1. Развитие здравоохранения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социальным вопросам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здравоохранению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 xml:space="preserve">Региональный проект "Борьба с </w:t>
            </w:r>
            <w:proofErr w:type="gramStart"/>
            <w:r w:rsidRPr="00F71B20">
              <w:t>сердечно-сосудистыми</w:t>
            </w:r>
            <w:proofErr w:type="gramEnd"/>
            <w:r w:rsidRPr="00F71B20">
              <w:t xml:space="preserve"> заболеваниями";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"Борьба с онкологическими заболеваниями";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"Модернизация первичного звена здравоохранения Российской Федерации";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"Борьба с сахарным диабетом";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"Борьба с гепатитом C и минимизация рисков распространения данного заболевания";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"Совершенствование экстренной медицинской помощи";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"Оптимальная для восстановления здоровья медицинская реабилитация";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"Здоровье для каждого";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региональный проект "Охрана материнства и </w:t>
            </w:r>
            <w:r w:rsidRPr="00F71B20">
              <w:lastRenderedPageBreak/>
              <w:t>детства";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"Медицинские кадры";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инфраструктуры объектов здравоохранения";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"Обеспечение медицинских организаций системы здравоохранения квалифицированными кадрами";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организации оказания медицинской помощи";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"Предупреждение и борьба с социально значимыми и инфекционными заболеваниями";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"Организация обязательного медицинского страхования жителей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лекарственными препаратами отдельных категорий граждан";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"Высокотехнологичная медицинская помощь";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системы донорства крови и ее компонентов, органов человека в целях трансплантации";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"Организация санаторно-курортного лечения и медицинской реабилитации";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системы оказания паллиативной медицинской помощи"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2. Современное образование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социальным вопросам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общего и профессионального образования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"Все лучшее детям";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"Педагоги и наставники";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"Цифровые платформы в отраслях социальной сферы";</w:t>
            </w:r>
          </w:p>
          <w:p w:rsidR="00F71B20" w:rsidRPr="00F71B20" w:rsidRDefault="00F71B20">
            <w:pPr>
              <w:pStyle w:val="ConsPlusNormal"/>
            </w:pPr>
            <w:r w:rsidRPr="00F71B20">
              <w:lastRenderedPageBreak/>
              <w:t>региональный проект "</w:t>
            </w:r>
            <w:proofErr w:type="spellStart"/>
            <w:r w:rsidRPr="00F71B20">
              <w:t>Профессионалитет</w:t>
            </w:r>
            <w:proofErr w:type="spellEnd"/>
            <w:r w:rsidRPr="00F71B20">
              <w:t>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"Сохранение и развитие материально-технической базы дошкольного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"Сохранение и развитие материально-технической базы общего и дополнительного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"Сохранение и развитие материально-технической базы профессионального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реализации программ дошкольного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реализации программ общего и дополнительного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реализации программ профессионального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программ дополнительного профессионального образования для развития кадрового потенциала";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системы оценки и контроля качества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"Предоставление социальных гарантий учащимся, обучающимся по программам начального общего, основного общего, среднего общего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"Предоставление социальных гарантий студентам, обучающимся по программам профессионального образования, и студентам и аспирантам, обучающимся по программам высшего образования";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"Обеспечение </w:t>
            </w:r>
            <w:r w:rsidRPr="00F71B20">
              <w:lastRenderedPageBreak/>
              <w:t>отдыха, оздоровления, занятости детей, подростков и молодежи"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3. Социальная поддержка отдельных категорий граждан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социальным вопросам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социальной защите населения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"Поддержка семьи";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"Многодетная семья";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"Старшее поколение";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Кластера комплексного сопровождения и реабилитации участников специальной военной операции и членов их семей";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мерами социальной поддержки, направленными на борьбу с бедностью";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"Предоставление мер поддержки семьям с детьми";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"Организация проезда льготным категориям граждан";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мерами социальной поддержки иных категорий граждан";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функционирования системы социальной защиты населения";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"Организация предоставления социального обслуживания";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"Повышение качества жизни лиц пожилого возраста и </w:t>
            </w:r>
            <w:r w:rsidRPr="00F71B20">
              <w:lastRenderedPageBreak/>
              <w:t>инвалидов";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"Воспитание и социализация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4. Развитие физической культуры и спорта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развития и сохранения культурного наследия - председатель комитета по сохранению культурного наследия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физической культуре и спорту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Приоритетный проект "Гатчина - столица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объектов физической культуры и спорта";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физической культуры и спорта";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"Укрепление материально-технической базы учреждений физической культуры и спорта"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5. Развитие культуры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развития и сохранения культурного наследия - председатель комитета по сохранению культурного наследия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культуре и туризму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"Семейные ценности и инфраструктура культуры";</w:t>
            </w:r>
          </w:p>
          <w:p w:rsidR="00F71B20" w:rsidRPr="00F71B20" w:rsidRDefault="00F71B20">
            <w:pPr>
              <w:pStyle w:val="ConsPlusNormal"/>
            </w:pPr>
            <w:r w:rsidRPr="00F71B20">
              <w:t>приоритетный проект "Гатчина - столица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инфраструктуры культуры";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"Государственная охрана и сохранение культурного и исторического наследия";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имущественного комплекса музеев";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развития библиотечного дела и популяризации чтения";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сохранения культурного и исторического наследия";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"Создание </w:t>
            </w:r>
            <w:r w:rsidRPr="00F71B20">
              <w:lastRenderedPageBreak/>
              <w:t>условий для развития музейного дела";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развития творчества";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развития искусства";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развития парков";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деятельности в системе управления сферой культуры, повышения качества услуг и сохранение кадрового потенциала работников учреждений культуры"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6. Формирование городской среды и обеспечение качественным жильем граждан на территории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строительного комплекса и жилищно-коммунального хозяйства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строительству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"Жилье";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"Формирование комфортной городской среды";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"Развитие инфраструктуры в населенных пунктах";</w:t>
            </w:r>
          </w:p>
          <w:p w:rsidR="00F71B20" w:rsidRPr="00F71B20" w:rsidRDefault="00F71B20">
            <w:pPr>
              <w:pStyle w:val="ConsPlusNormal"/>
            </w:pPr>
            <w:r w:rsidRPr="00F71B20">
              <w:t>приоритетный проект "Гатчина - столица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"Улучшение жилищных условий и обеспечение жильем отдельных категорий граждан";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отраслевой проект "Благоустройство общественных, дворовых пространств и </w:t>
            </w:r>
            <w:proofErr w:type="spellStart"/>
            <w:r w:rsidRPr="00F71B20">
              <w:t>цифровизация</w:t>
            </w:r>
            <w:proofErr w:type="spellEnd"/>
            <w:r w:rsidRPr="00F71B20">
              <w:t xml:space="preserve"> городского хозяйства";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"Завершение строительства объектов незавершенного строительства (проблемных объектов)";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"Капитальный ремонт многоквартирных домов";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"Обеспечение жильем отдельных категорий граждан, установленных федеральным законодательством, и </w:t>
            </w:r>
            <w:r w:rsidRPr="00F71B20">
              <w:lastRenderedPageBreak/>
              <w:t>проведения ремонта жилых домов и квартир отдельных категорий граждан, установленных областным законом"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 xml:space="preserve">7. Обеспечение устойчивого функционирования и развития коммунальной и инженерной инфраструктуры и повышение </w:t>
            </w:r>
            <w:proofErr w:type="spellStart"/>
            <w:r w:rsidRPr="00F71B20">
              <w:t>энергоэффективности</w:t>
            </w:r>
            <w:proofErr w:type="spellEnd"/>
            <w:r w:rsidRPr="00F71B20">
              <w:t xml:space="preserve">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транспорта и развития топливно-энергетического комплекса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топливно-энергетическому комплексу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"Модернизация коммунальной инфраструктуры";</w:t>
            </w:r>
          </w:p>
          <w:p w:rsidR="00F71B20" w:rsidRPr="00F71B20" w:rsidRDefault="00F71B20">
            <w:pPr>
              <w:pStyle w:val="ConsPlusNormal"/>
            </w:pPr>
            <w:r w:rsidRPr="00F71B20">
              <w:t>приоритетный проект "Эффективный учет и анализ потребления коммунальных ресурсов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"Создание, развитие и обеспечение устойчивого функционирования объектов водоснабжения и водоотведения в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"Обеспечение надежности и качества снабжения населения и организаций Ленинградской области электрической и тепловой энергией";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"Оценка состояния и прогноз (планы) развития топливно-энергетического комплекса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населения и организаций Ленинградской области коммунальными ресурсами (услугами)";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"Энергосбережение и повышение </w:t>
            </w:r>
            <w:proofErr w:type="spellStart"/>
            <w:r w:rsidRPr="00F71B20">
              <w:t>энергоэффективности</w:t>
            </w:r>
            <w:proofErr w:type="spellEnd"/>
            <w:r w:rsidRPr="00F71B20">
              <w:t xml:space="preserve"> на территории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"Поддержка преобразований в жилищно-коммунальной сфере на территории Ленинградской области для обеспечения условий проживания населения, отвечающих стандартам качества"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8. Безопасность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безопасности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правопорядка и безопасности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инфраструктуры подразделений аварийно-спасательной и государственной противопожарной служб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"Повышение уровня общественной безопасности";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общественного порядка и профилактика правонарушений на территории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и поддержание в готовности систем гражданской обороны, предупреждения и ликвидации чрезвычайных ситуаций природного и техногенного характера";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и поддержание в готовности систем управления мероприятиями гражданской обороны и оповещения населения";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и поддержание в готовности системы пожарной безопасности"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9. Охрана окружающей среды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 xml:space="preserve">Вице-губернатор Ленинградской области по вопросам развития агропромышленного и </w:t>
            </w:r>
            <w:proofErr w:type="spellStart"/>
            <w:r w:rsidRPr="00F71B20">
              <w:t>рыбохозяйственного</w:t>
            </w:r>
            <w:proofErr w:type="spellEnd"/>
            <w:r w:rsidRPr="00F71B20">
              <w:t xml:space="preserve"> комплекса - председатель комитета по агропромышленному и </w:t>
            </w:r>
            <w:proofErr w:type="spellStart"/>
            <w:r w:rsidRPr="00F71B20">
              <w:t>рыбохозяйственному</w:t>
            </w:r>
            <w:proofErr w:type="spellEnd"/>
            <w:r w:rsidRPr="00F71B20">
              <w:t xml:space="preserve"> комплексу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природным ресурсам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"Сохранение лесов";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"Вода России";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"Экономика замкнутого цикла";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"Генеральная уборка";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"Эффективное обращение с отходами производства и потребления на территории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функций в сфере охраны окружающей среды и безопасности гидротехнических сооружений";</w:t>
            </w:r>
          </w:p>
          <w:p w:rsidR="00F71B20" w:rsidRPr="00F71B20" w:rsidRDefault="00F71B20">
            <w:pPr>
              <w:pStyle w:val="ConsPlusNormal"/>
            </w:pPr>
            <w:r w:rsidRPr="00F71B20">
              <w:lastRenderedPageBreak/>
              <w:t>комплекс процессных мероприятий "Обеспечение управления и организация функционирования особо охраняемых природных территорий, сохранение ценных природных комплексов и объектов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полномочий в сфере лесных отношений";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функций в сфере обращения с отходами";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"Осуществление контроля (надзора) за соблюдением природоохранного законодательства";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"Сохранение, воспроизводство и использование объектов животного мира, водных биологических и охотничьих ресурсов"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10. Цифровое развитие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Первый вице-губернатор Ленинградской области - заместитель Председателя Правительства Ленинградской области - председатель комитета финансов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цифрового развития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"Цифровое государственное управление";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"Отечественные решения";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приоритетный проект "Поквартирная карта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функционирования и развития информационных систем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"Повышение качества и доступности предоставления государственных и муниципальных услуг, реализации процессов государственного управления";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реализации государственной программы";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"Развитие </w:t>
            </w:r>
            <w:r w:rsidRPr="00F71B20">
              <w:lastRenderedPageBreak/>
              <w:t>информационной инфраструктуры Ленинградской области и обеспечение ее информационной безопасности"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11. Стимулирование экономической активности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экономическому развитию - председатель комитета экономического развития и инвестиционной деятельности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экономического развития и инвестиционной деятельности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"Производительность труда";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"Промышленный экспорт";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"Системные меры содействия международной кооперации и экспорта в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"Малое и среднее предпринимательство и поддержка индивидуальной предпринимательской инициативы";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отраслевой проект "Подготовка документов и осуществление государственного кадастрового учета </w:t>
            </w:r>
            <w:proofErr w:type="gramStart"/>
            <w:r w:rsidRPr="00F71B20">
              <w:t>и(</w:t>
            </w:r>
            <w:proofErr w:type="gramEnd"/>
            <w:r w:rsidRPr="00F71B20">
              <w:t>или) государственной регистрации прав собственности на объекты недвижимого имущества";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отраслевой проект "Строительство лабораторно-производственного корпуса N 5 индустриального парка "Северо-Западный </w:t>
            </w:r>
            <w:proofErr w:type="spellStart"/>
            <w:r w:rsidRPr="00F71B20">
              <w:t>нанотехнологический</w:t>
            </w:r>
            <w:proofErr w:type="spellEnd"/>
            <w:r w:rsidRPr="00F71B20">
              <w:t xml:space="preserve"> центр";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"Создание объектов инфраструктуры поддержки субъектов МСП";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мер по обеспечению благоприятного инвестиционного климата в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"Совершенствование системы стратегического управления социально-экономическим развитием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"Повышение конкурентоспособности промышленности </w:t>
            </w:r>
            <w:r w:rsidRPr="00F71B20">
              <w:lastRenderedPageBreak/>
              <w:t>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"Поддержка спроса";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"Инфраструктурная и информационная поддержка субъектов малого и среднего предпринимательства";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"Поддержка конкурентоспособности субъектов МСП"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12. Развитие транспортной системы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транспорта и развития топливно-энергетического комплекса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дорожному хозяйству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"Региональная и местная дорожная сеть";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"Безопасность дорожного движения";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"Общесистемные меры развития дорожного хозяйства";</w:t>
            </w:r>
          </w:p>
          <w:p w:rsidR="00F71B20" w:rsidRPr="00F71B20" w:rsidRDefault="00F71B20">
            <w:pPr>
              <w:pStyle w:val="ConsPlusNormal"/>
            </w:pPr>
            <w:r w:rsidRPr="00F71B20">
              <w:t>приоритетный проект "Гатчина - столица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высокоскоростной железнодорожной магистрали";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"Чистая энергетика";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 приведение в нормативное состояние автомобильных дорог общего пользования";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"Безопасность дорожного движения";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"Информационно-аналитическое и научное обеспечение развития транспортной системы";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осуществления дорожной деятельности";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"Обеспечение устойчивого функционирования и </w:t>
            </w:r>
            <w:r w:rsidRPr="00F71B20">
              <w:lastRenderedPageBreak/>
              <w:t>совершенствования системы транспортного обслуживания населения Ленинградской области"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13. Развитие сельского хозяйства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 xml:space="preserve">Вице-губернатор Ленинградской области по вопросам развития агропромышленного и </w:t>
            </w:r>
            <w:proofErr w:type="spellStart"/>
            <w:r w:rsidRPr="00F71B20">
              <w:t>рыбохозяйственного</w:t>
            </w:r>
            <w:proofErr w:type="spellEnd"/>
            <w:r w:rsidRPr="00F71B20">
              <w:t xml:space="preserve"> комплекса - председатель комитета по агропромышленному и </w:t>
            </w:r>
            <w:proofErr w:type="spellStart"/>
            <w:r w:rsidRPr="00F71B20">
              <w:t>рыбохозяйственному</w:t>
            </w:r>
            <w:proofErr w:type="spellEnd"/>
            <w:r w:rsidRPr="00F71B20">
              <w:t xml:space="preserve"> комплексу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 xml:space="preserve">Комитет по агропромышленному и </w:t>
            </w:r>
            <w:proofErr w:type="spellStart"/>
            <w:r w:rsidRPr="00F71B20">
              <w:t>рыбохозяйственному</w:t>
            </w:r>
            <w:proofErr w:type="spellEnd"/>
            <w:r w:rsidRPr="00F71B20">
              <w:t xml:space="preserve"> комплексу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"Создание условий для развития научных разработок в селекции и генетике";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"Экспорт продукции агропромышленного комплекса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агропромышленного комплекса";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"Вовлечение в оборот земель сельскохозяйственного назначения";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"Сохранение и развитие государственной ветеринарной службы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реализации государственной программы";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"Обеспечение эпизоотического благополучия на территории Ленинградской области"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14. Управление государственными финансами и государственным долгом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Первый вице-губернатор Ленинградской области - заместитель Председателя Правительства Ленинградской области - председатель комитета финансов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финансов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"Поддержка муниципальных образований Ленинградской области с целью выравнивания их бюджетной обеспеченности и обеспечения сбалансированности местных бюджетов";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"Формирование долговой политики Ленинградской области и выполнение обязательств, связанных с привлечением государственных заимствований и управлением государственными активами";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"Повышение эффективности управления государственными </w:t>
            </w:r>
            <w:r w:rsidRPr="00F71B20">
              <w:lastRenderedPageBreak/>
              <w:t>финансами и открытости бюджетного процесса в Ленинградской области"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15. Устойчивое общественное развитие в Ленинградской области (комплексная программа) &lt;1&gt;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внутренней политике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местному самоуправлению, межнациональным и межконфессиональным отношениям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"Россия - страна возможностей"; региональный проект "Мы вместе (Воспитание гармонично развитой личности)"; отраслевой проект "Организация реализации социально значимых проектов в сфере книгоиздания";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"Государственная поддержка проектов социально ориентированных некоммерческих организаций";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инфраструктуры молодежной политики";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"Укрепление единства российской нации, формирование общероссийской гражданской идентичности и этнокультурное развитие народов России";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международных, внешнеэкономических и межрегиональных связей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"Содействие участию населения в осуществлении местного самоуправления";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эффективного выполнения органами местного самоуправления полномочий в сфере муниципального управления";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"Организация создания и реализации социальной рекламы и социально значимых инициатив в </w:t>
            </w:r>
            <w:proofErr w:type="spellStart"/>
            <w:r w:rsidRPr="00F71B20">
              <w:t>медиасреде</w:t>
            </w:r>
            <w:proofErr w:type="spellEnd"/>
            <w:r w:rsidRPr="00F71B20">
              <w:t>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комплекс процессных мероприятий "Поддержка средств массовой информации и развитие </w:t>
            </w:r>
            <w:proofErr w:type="spellStart"/>
            <w:r w:rsidRPr="00F71B20">
              <w:t>медиасреды</w:t>
            </w:r>
            <w:proofErr w:type="spellEnd"/>
            <w:r w:rsidRPr="00F71B20">
              <w:t>";</w:t>
            </w:r>
          </w:p>
          <w:p w:rsidR="00F71B20" w:rsidRPr="00F71B20" w:rsidRDefault="00F71B20">
            <w:pPr>
              <w:pStyle w:val="ConsPlusNormal"/>
            </w:pPr>
            <w:r w:rsidRPr="00F71B20">
              <w:lastRenderedPageBreak/>
              <w:t>комплекс процессных мероприятий "Развитие системы защиты прав потребителей";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"Повышение информационной открытости органов государственной власти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"Государственная поддержка социально ориентированных некоммерческих организаций, осуществляющих социальную поддержку и защиту ветеранов";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развития и эффективной деятельности социально ориентированных некоммерческих организаций";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"Профилактика асоциального поведения, пропаганда семейных ценностей и содействие занятости молодежи";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и возможностей для успешной социализации и самореализации молодежи";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"Патриотическое воспитание молодежи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"Организация и проведение социологических исследований"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16. Содействие занятости населения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экономическому развитию - председатель комитета экономического развития и инвестиционной деятельности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труду и занятости населения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"Управление рынком труда";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"Образование для рынка труда";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"Активные меры содействия занятости";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региональный проект "Человек труда";</w:t>
            </w:r>
          </w:p>
          <w:p w:rsidR="00F71B20" w:rsidRPr="00F71B20" w:rsidRDefault="00F71B20">
            <w:pPr>
              <w:pStyle w:val="ConsPlusNormal"/>
            </w:pPr>
            <w:r w:rsidRPr="00F71B20">
              <w:t xml:space="preserve">отраслевой проект "Развитие инфраструктуры для оказания услуг в сфере занятости и социальной </w:t>
            </w:r>
            <w:r w:rsidRPr="00F71B20">
              <w:lastRenderedPageBreak/>
              <w:t>защиты населения";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"Активная политика содействия занятости населения и социальная поддержка безработных граждан";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"Содействие трудоустройству инвалидов и граждан, нуждающихся в дополнительной поддержке";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"Реализация превентивных мер, направленных на улучшение условий труда работников, снижение производственного травматизма и профессиональной заболеваемости";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"Нормативное правовое регулирование охраны труда и оценка условий труда работников";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условий, способствующих добровольному переселению соотечественников, проживающих за рубежом, в Ленинградскую область и содействие их трудоустройству";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"Создание условий для адаптации и интеграции участников подпрограммы и членов их семей в принимающее сообщество"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17. Развитие внутреннего и въездного туризма в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Вице-губернатор Ленинградской области по вопросам развития и сохранения культурного наследия - председатель комитета по сохранению культурного наследия Ленинградской области</w:t>
            </w:r>
          </w:p>
        </w:tc>
        <w:tc>
          <w:tcPr>
            <w:tcW w:w="2914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Комитет по культуре и туризму Ленинградской области</w:t>
            </w:r>
          </w:p>
        </w:tc>
        <w:tc>
          <w:tcPr>
            <w:tcW w:w="5046" w:type="dxa"/>
            <w:tcBorders>
              <w:bottom w:val="nil"/>
            </w:tcBorders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"Создание номерного фонда, инфраструктуры и новых точек притяжения";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"Создание Выставочного центра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"Развитие туристского потенциала Ленинградской области";</w:t>
            </w:r>
          </w:p>
          <w:p w:rsidR="00F71B20" w:rsidRPr="00F71B20" w:rsidRDefault="00F71B20">
            <w:pPr>
              <w:pStyle w:val="ConsPlusNormal"/>
            </w:pPr>
            <w:r w:rsidRPr="00F71B20">
              <w:t>комплекс процессных мероприятий "Повышение доступности туристических продуктов"</w:t>
            </w:r>
          </w:p>
        </w:tc>
      </w:tr>
      <w:tr w:rsidR="00F71B20" w:rsidRPr="00F71B20">
        <w:tblPrEx>
          <w:tblBorders>
            <w:insideH w:val="nil"/>
          </w:tblBorders>
        </w:tblPrEx>
        <w:tc>
          <w:tcPr>
            <w:tcW w:w="2721" w:type="dxa"/>
          </w:tcPr>
          <w:p w:rsidR="00F71B20" w:rsidRPr="00F71B20" w:rsidRDefault="00F71B20">
            <w:pPr>
              <w:pStyle w:val="ConsPlusNormal"/>
            </w:pPr>
            <w:r w:rsidRPr="00F71B20">
              <w:lastRenderedPageBreak/>
              <w:t>18. Комплексное развитие сельских территорий Ленинградской области (комплексная программа) &lt;2&gt;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</w:pPr>
            <w:r w:rsidRPr="00F71B20">
              <w:t xml:space="preserve">Вице-губернатор Ленинградской области по вопросам развития агропромышленного и </w:t>
            </w:r>
            <w:proofErr w:type="spellStart"/>
            <w:r w:rsidRPr="00F71B20">
              <w:t>рыбохозяйственного</w:t>
            </w:r>
            <w:proofErr w:type="spellEnd"/>
            <w:r w:rsidRPr="00F71B20">
              <w:t xml:space="preserve"> комплекса - председатель комитета по агропромышленному и </w:t>
            </w:r>
            <w:proofErr w:type="spellStart"/>
            <w:r w:rsidRPr="00F71B20">
              <w:t>рыбохозяйственному</w:t>
            </w:r>
            <w:proofErr w:type="spellEnd"/>
            <w:r w:rsidRPr="00F71B20">
              <w:t xml:space="preserve"> комплексу Ленинградской области</w:t>
            </w:r>
          </w:p>
        </w:tc>
        <w:tc>
          <w:tcPr>
            <w:tcW w:w="2914" w:type="dxa"/>
          </w:tcPr>
          <w:p w:rsidR="00F71B20" w:rsidRPr="00F71B20" w:rsidRDefault="00F71B20">
            <w:pPr>
              <w:pStyle w:val="ConsPlusNormal"/>
            </w:pPr>
            <w:r w:rsidRPr="00F71B20">
              <w:t xml:space="preserve">Комитет по агропромышленному и </w:t>
            </w:r>
            <w:proofErr w:type="spellStart"/>
            <w:r w:rsidRPr="00F71B20">
              <w:t>рыбохозяйственному</w:t>
            </w:r>
            <w:proofErr w:type="spellEnd"/>
            <w:r w:rsidRPr="00F71B20">
              <w:t xml:space="preserve"> комплексу Ленинградской области</w:t>
            </w:r>
          </w:p>
        </w:tc>
        <w:tc>
          <w:tcPr>
            <w:tcW w:w="5046" w:type="dxa"/>
          </w:tcPr>
          <w:p w:rsidR="00F71B20" w:rsidRPr="00F71B20" w:rsidRDefault="00F71B20">
            <w:pPr>
              <w:pStyle w:val="ConsPlusNormal"/>
            </w:pPr>
            <w:r w:rsidRPr="00F71B20">
              <w:t>Региональный проект "Кадры в агропромышленном комплексе";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жилищного строительства на сельских территориях и повышение уровня благоустройства домовладений";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"Содействие занятости сельского населения";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"Современный облик сельских территорий";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"Развитие транспортной инфраструктуры на сельских территориях";</w:t>
            </w:r>
          </w:p>
          <w:p w:rsidR="00F71B20" w:rsidRPr="00F71B20" w:rsidRDefault="00F71B20">
            <w:pPr>
              <w:pStyle w:val="ConsPlusNormal"/>
            </w:pPr>
            <w:r w:rsidRPr="00F71B20">
              <w:t>отраслевой проект "Благоустройство сельских территорий"</w:t>
            </w:r>
          </w:p>
        </w:tc>
      </w:tr>
    </w:tbl>
    <w:p w:rsidR="00F71B20" w:rsidRPr="00F71B20" w:rsidRDefault="00F71B20">
      <w:pPr>
        <w:pStyle w:val="ConsPlusNormal"/>
        <w:sectPr w:rsidR="00F71B20" w:rsidRPr="00F71B2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71B20" w:rsidRPr="00F71B20" w:rsidRDefault="00F71B20">
      <w:pPr>
        <w:pStyle w:val="ConsPlusNormal"/>
      </w:pPr>
    </w:p>
    <w:p w:rsidR="00F71B20" w:rsidRPr="00F71B20" w:rsidRDefault="00F71B20">
      <w:pPr>
        <w:pStyle w:val="ConsPlusNormal"/>
        <w:ind w:firstLine="540"/>
        <w:jc w:val="both"/>
      </w:pPr>
      <w:r w:rsidRPr="00F71B20">
        <w:t>--------------------------------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&lt;1</w:t>
      </w:r>
      <w:proofErr w:type="gramStart"/>
      <w:r w:rsidRPr="00F71B20">
        <w:t>&gt; Н</w:t>
      </w:r>
      <w:proofErr w:type="gramEnd"/>
      <w:r w:rsidRPr="00F71B20">
        <w:t>а достижение цели государственной программы оказывают влияние мероприятия государственных программ: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культуры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физической культуры и спорта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"Содействие занятости населения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здравоохранения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"Социальная поддержка отдельных категорий граждан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"Формирование городской среды и обеспечение качественным жильем граждан на территории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"Современное образование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"Безопасность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"Комплексное развитие сельских территорий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&lt;2</w:t>
      </w:r>
      <w:proofErr w:type="gramStart"/>
      <w:r w:rsidRPr="00F71B20">
        <w:t>&gt; Н</w:t>
      </w:r>
      <w:proofErr w:type="gramEnd"/>
      <w:r w:rsidRPr="00F71B20">
        <w:t>а достижение цели государственной программы оказывают влияние мероприятия государственных программ: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здравоохранения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"Современное образование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культуры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"Формирование городской среды и обеспечение качественным жильем граждан на территории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F71B20">
        <w:t>энергоэффективности</w:t>
      </w:r>
      <w:proofErr w:type="spellEnd"/>
      <w:r w:rsidRPr="00F71B20">
        <w:t xml:space="preserve">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транспортной системы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сельского хозяйства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внутреннего и въездного туризма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"Развитие физической культуры и спорта в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"Содействие занятости населения Ленинградской области";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>"Устойчивое общественное развитие в Ленинградской области".</w:t>
      </w: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</w:p>
    <w:p w:rsidR="00F71B20" w:rsidRPr="00F71B20" w:rsidRDefault="00F71B20">
      <w:pPr>
        <w:pStyle w:val="ConsPlusNormal"/>
        <w:ind w:firstLine="540"/>
        <w:jc w:val="both"/>
      </w:pPr>
    </w:p>
    <w:p w:rsidR="00F71B20" w:rsidRDefault="00F71B20">
      <w:pPr>
        <w:pStyle w:val="ConsPlusNormal"/>
        <w:jc w:val="right"/>
        <w:outlineLvl w:val="0"/>
      </w:pPr>
    </w:p>
    <w:p w:rsidR="00F71B20" w:rsidRDefault="00F71B20">
      <w:pPr>
        <w:pStyle w:val="ConsPlusNormal"/>
        <w:jc w:val="right"/>
        <w:outlineLvl w:val="0"/>
      </w:pPr>
    </w:p>
    <w:p w:rsidR="00F71B20" w:rsidRPr="00F71B20" w:rsidRDefault="00F71B20">
      <w:pPr>
        <w:pStyle w:val="ConsPlusNormal"/>
        <w:jc w:val="right"/>
        <w:outlineLvl w:val="0"/>
      </w:pPr>
      <w:bookmarkStart w:id="1" w:name="_GoBack"/>
      <w:bookmarkEnd w:id="1"/>
      <w:r w:rsidRPr="00F71B20">
        <w:lastRenderedPageBreak/>
        <w:t>ПРИЛОЖЕНИЕ 2</w:t>
      </w:r>
    </w:p>
    <w:p w:rsidR="00F71B20" w:rsidRPr="00F71B20" w:rsidRDefault="00F71B20">
      <w:pPr>
        <w:pStyle w:val="ConsPlusNormal"/>
        <w:jc w:val="right"/>
      </w:pPr>
      <w:r w:rsidRPr="00F71B20">
        <w:t>к постановлению Правительства</w:t>
      </w:r>
    </w:p>
    <w:p w:rsidR="00F71B20" w:rsidRPr="00F71B20" w:rsidRDefault="00F71B20">
      <w:pPr>
        <w:pStyle w:val="ConsPlusNormal"/>
        <w:jc w:val="right"/>
      </w:pPr>
      <w:r w:rsidRPr="00F71B20">
        <w:t>Ленинградской области</w:t>
      </w:r>
    </w:p>
    <w:p w:rsidR="00F71B20" w:rsidRPr="00F71B20" w:rsidRDefault="00F71B20">
      <w:pPr>
        <w:pStyle w:val="ConsPlusNormal"/>
        <w:jc w:val="right"/>
      </w:pPr>
      <w:r w:rsidRPr="00F71B20">
        <w:t>от 24.10.2023 N 731</w:t>
      </w:r>
    </w:p>
    <w:p w:rsidR="00F71B20" w:rsidRPr="00F71B20" w:rsidRDefault="00F71B20">
      <w:pPr>
        <w:pStyle w:val="ConsPlusNormal"/>
        <w:jc w:val="center"/>
      </w:pPr>
    </w:p>
    <w:p w:rsidR="00F71B20" w:rsidRPr="00F71B20" w:rsidRDefault="00F71B20">
      <w:pPr>
        <w:pStyle w:val="ConsPlusTitle"/>
        <w:jc w:val="center"/>
      </w:pPr>
      <w:bookmarkStart w:id="2" w:name="P315"/>
      <w:bookmarkEnd w:id="2"/>
      <w:r w:rsidRPr="00F71B20">
        <w:t>ПЕРЕЧЕНЬ</w:t>
      </w:r>
    </w:p>
    <w:p w:rsidR="00F71B20" w:rsidRPr="00F71B20" w:rsidRDefault="00F71B20">
      <w:pPr>
        <w:pStyle w:val="ConsPlusTitle"/>
        <w:jc w:val="center"/>
      </w:pPr>
      <w:r w:rsidRPr="00F71B20">
        <w:t>ПОСТАНОВЛЕНИЙ ПРАВИТЕЛЬСТВА ЛЕНИНГРАДСКОЙ ОБЛАСТИ,</w:t>
      </w:r>
    </w:p>
    <w:p w:rsidR="00F71B20" w:rsidRPr="00F71B20" w:rsidRDefault="00F71B20">
      <w:pPr>
        <w:pStyle w:val="ConsPlusTitle"/>
        <w:jc w:val="center"/>
      </w:pPr>
      <w:proofErr w:type="gramStart"/>
      <w:r w:rsidRPr="00F71B20">
        <w:t>КОТОРЫЕ</w:t>
      </w:r>
      <w:proofErr w:type="gramEnd"/>
      <w:r w:rsidRPr="00F71B20">
        <w:t xml:space="preserve"> ПРИЗНАЮТСЯ УТРАТИВШИМИ СИЛУ</w:t>
      </w:r>
    </w:p>
    <w:p w:rsidR="00F71B20" w:rsidRPr="00F71B20" w:rsidRDefault="00F71B20">
      <w:pPr>
        <w:pStyle w:val="ConsPlusNormal"/>
        <w:jc w:val="center"/>
      </w:pPr>
    </w:p>
    <w:p w:rsidR="00F71B20" w:rsidRPr="00F71B20" w:rsidRDefault="00F71B20">
      <w:pPr>
        <w:pStyle w:val="ConsPlusNormal"/>
        <w:ind w:firstLine="540"/>
        <w:jc w:val="both"/>
      </w:pPr>
      <w:r w:rsidRPr="00F71B20">
        <w:t xml:space="preserve">1. </w:t>
      </w:r>
      <w:hyperlink r:id="rId7">
        <w:r w:rsidRPr="00F71B20">
          <w:t>Постановление</w:t>
        </w:r>
      </w:hyperlink>
      <w:r w:rsidRPr="00F71B20">
        <w:t xml:space="preserve">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2. </w:t>
      </w:r>
      <w:hyperlink r:id="rId8">
        <w:r w:rsidRPr="00F71B20">
          <w:t>Постановление</w:t>
        </w:r>
      </w:hyperlink>
      <w:r w:rsidRPr="00F71B20">
        <w:t xml:space="preserve"> Правительства Ленинградской области от 29 июля 2013 года N 230 "О внесении изменения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3. </w:t>
      </w:r>
      <w:hyperlink r:id="rId9">
        <w:r w:rsidRPr="00F71B20">
          <w:t>Постановление</w:t>
        </w:r>
      </w:hyperlink>
      <w:r w:rsidRPr="00F71B20">
        <w:t xml:space="preserve"> Правительства Ленинградской области от 17 октября 2013 года N 345 "О внесении изменений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4. </w:t>
      </w:r>
      <w:hyperlink r:id="rId10">
        <w:r w:rsidRPr="00F71B20">
          <w:t>Постановление</w:t>
        </w:r>
      </w:hyperlink>
      <w:r w:rsidRPr="00F71B20">
        <w:t xml:space="preserve"> Правительства Ленинградской области от 10 февраля 2015 года N 20 "О внесении изменений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5. </w:t>
      </w:r>
      <w:hyperlink r:id="rId11">
        <w:r w:rsidRPr="00F71B20">
          <w:t>Постановление</w:t>
        </w:r>
      </w:hyperlink>
      <w:r w:rsidRPr="00F71B20">
        <w:t xml:space="preserve"> Правительства Ленинградской области от 27 апреля 2015 года N 131 "О внесении изменений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6. </w:t>
      </w:r>
      <w:hyperlink r:id="rId12">
        <w:r w:rsidRPr="00F71B20">
          <w:t>Постановление</w:t>
        </w:r>
      </w:hyperlink>
      <w:r w:rsidRPr="00F71B20">
        <w:t xml:space="preserve"> Правительства Ленинградской области от 27 сентября 2018 года N 359 "О внесении изменения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7. </w:t>
      </w:r>
      <w:hyperlink r:id="rId13">
        <w:r w:rsidRPr="00F71B20">
          <w:t>Постановление</w:t>
        </w:r>
      </w:hyperlink>
      <w:r w:rsidRPr="00F71B20">
        <w:t xml:space="preserve"> Правительства Ленинградской области от 7 мая 2019 года N 194 "О внесении изменений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8. </w:t>
      </w:r>
      <w:hyperlink r:id="rId14">
        <w:r w:rsidRPr="00F71B20">
          <w:t>Постановление</w:t>
        </w:r>
      </w:hyperlink>
      <w:r w:rsidRPr="00F71B20">
        <w:t xml:space="preserve"> Правительства Ленинградской области от 29 июля 2019 года N 352 "О внесении изменения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9. </w:t>
      </w:r>
      <w:hyperlink r:id="rId15">
        <w:r w:rsidRPr="00F71B20">
          <w:t>Постановление</w:t>
        </w:r>
      </w:hyperlink>
      <w:r w:rsidRPr="00F71B20">
        <w:t xml:space="preserve"> Правительства Ленинградской области от 16 декабря 2020 года N 828 "О внесении изменений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  <w:spacing w:before="220"/>
        <w:ind w:firstLine="540"/>
        <w:jc w:val="both"/>
      </w:pPr>
      <w:r w:rsidRPr="00F71B20">
        <w:t xml:space="preserve">10. </w:t>
      </w:r>
      <w:hyperlink r:id="rId16">
        <w:r w:rsidRPr="00F71B20">
          <w:t>Постановление</w:t>
        </w:r>
      </w:hyperlink>
      <w:r w:rsidRPr="00F71B20">
        <w:t xml:space="preserve"> Правительства Ленинградской области от 1 февраля 2021 года N 62 "О внесении изменения в постановление Правительства Ленинградской области от 8 апреля 2013 года N 95 "Об утверждении Перечня государственных программ Ленинградской области".</w:t>
      </w:r>
    </w:p>
    <w:p w:rsidR="00F71B20" w:rsidRPr="00F71B20" w:rsidRDefault="00F71B20">
      <w:pPr>
        <w:pStyle w:val="ConsPlusNormal"/>
      </w:pPr>
    </w:p>
    <w:p w:rsidR="00F71B20" w:rsidRPr="00F71B20" w:rsidRDefault="00F71B20">
      <w:pPr>
        <w:pStyle w:val="ConsPlusNormal"/>
      </w:pPr>
    </w:p>
    <w:p w:rsidR="00F71B20" w:rsidRPr="00F71B20" w:rsidRDefault="00F71B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16DD" w:rsidRPr="00F71B20" w:rsidRDefault="00F71B20"/>
    <w:sectPr w:rsidR="007616DD" w:rsidRPr="00F71B2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20"/>
    <w:rsid w:val="00E43940"/>
    <w:rsid w:val="00F35B5B"/>
    <w:rsid w:val="00F7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1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1B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1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1B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37670" TargetMode="External"/><Relationship Id="rId13" Type="http://schemas.openxmlformats.org/officeDocument/2006/relationships/hyperlink" Target="https://login.consultant.ru/link/?req=doc&amp;base=SPB&amp;n=21219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37523" TargetMode="External"/><Relationship Id="rId12" Type="http://schemas.openxmlformats.org/officeDocument/2006/relationships/hyperlink" Target="https://login.consultant.ru/link/?req=doc&amp;base=SPB&amp;n=213306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SPB&amp;n=23739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173853&amp;dst=100670" TargetMode="External"/><Relationship Id="rId11" Type="http://schemas.openxmlformats.org/officeDocument/2006/relationships/hyperlink" Target="https://login.consultant.ru/link/?req=doc&amp;base=SPB&amp;n=159780" TargetMode="External"/><Relationship Id="rId5" Type="http://schemas.openxmlformats.org/officeDocument/2006/relationships/hyperlink" Target="https://login.consultant.ru/link/?req=doc&amp;base=SPB&amp;n=173853&amp;dst=100009" TargetMode="External"/><Relationship Id="rId15" Type="http://schemas.openxmlformats.org/officeDocument/2006/relationships/hyperlink" Target="https://login.consultant.ru/link/?req=doc&amp;base=SPB&amp;n=235384" TargetMode="External"/><Relationship Id="rId10" Type="http://schemas.openxmlformats.org/officeDocument/2006/relationships/hyperlink" Target="https://login.consultant.ru/link/?req=doc&amp;base=SPB&amp;n=1569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140438" TargetMode="External"/><Relationship Id="rId14" Type="http://schemas.openxmlformats.org/officeDocument/2006/relationships/hyperlink" Target="https://login.consultant.ru/link/?req=doc&amp;base=SPB&amp;n=215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4457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 Миронович</dc:creator>
  <cp:lastModifiedBy>Елена Анатольевна Миронович</cp:lastModifiedBy>
  <cp:revision>1</cp:revision>
  <dcterms:created xsi:type="dcterms:W3CDTF">2026-08-10T08:42:00Z</dcterms:created>
  <dcterms:modified xsi:type="dcterms:W3CDTF">2026-08-10T08:46:00Z</dcterms:modified>
</cp:coreProperties>
</file>