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95" w:rsidRDefault="00017942">
      <w:pPr>
        <w:ind w:left="612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E0895" w:rsidRDefault="00EE0895">
      <w:pPr>
        <w:widowControl w:val="0"/>
        <w:jc w:val="center"/>
        <w:rPr>
          <w:sz w:val="30"/>
          <w:szCs w:val="30"/>
        </w:rPr>
      </w:pPr>
      <w:bookmarkStart w:id="0" w:name="_Hlk223347731"/>
    </w:p>
    <w:p w:rsidR="00351758" w:rsidRDefault="00351758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</w:p>
    <w:p w:rsidR="00351758" w:rsidRDefault="00351758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</w:p>
    <w:p w:rsidR="00EE0895" w:rsidRDefault="00017942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E0895" w:rsidRDefault="00017942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товарных рынков для содействия развития конкуренции</w:t>
      </w:r>
      <w:r>
        <w:rPr>
          <w:b/>
          <w:sz w:val="28"/>
          <w:szCs w:val="28"/>
        </w:rPr>
        <w:br w:type="textWrapping" w:clear="all"/>
        <w:t>в Ленинградской области</w:t>
      </w:r>
    </w:p>
    <w:bookmarkEnd w:id="0"/>
    <w:p w:rsidR="00EE0895" w:rsidRDefault="00EE0895">
      <w:pPr>
        <w:widowControl w:val="0"/>
        <w:tabs>
          <w:tab w:val="left" w:pos="5840"/>
          <w:tab w:val="center" w:pos="7512"/>
        </w:tabs>
        <w:jc w:val="center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245"/>
        <w:gridCol w:w="3820"/>
      </w:tblGrid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Наименование товарного рынка</w:t>
            </w:r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Ответственный орган за реализацию мероприятий по содействию развитию конкуренции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bookmarkStart w:id="1" w:name="sub_11001"/>
            <w:r>
              <w:t>1</w:t>
            </w:r>
            <w:bookmarkEnd w:id="1"/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 xml:space="preserve">Комитет по агропромышленному </w:t>
            </w:r>
            <w:r>
              <w:br w:type="textWrapping" w:clear="all"/>
              <w:t>и рыбохозяйственному комплексу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bookmarkStart w:id="2" w:name="sub_11002"/>
            <w:r>
              <w:t>2</w:t>
            </w:r>
            <w:bookmarkEnd w:id="2"/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цифрового развития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bookmarkStart w:id="3" w:name="sub_11003"/>
            <w:r>
              <w:t>Рынок оказания медицинских услуг</w:t>
            </w:r>
            <w:bookmarkEnd w:id="3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по здравоохранению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bookmarkStart w:id="4" w:name="sub_11004"/>
            <w:r>
              <w:t>Рынок услуг розничной торговли лекарственными препаратами, медицинскими изделиями и сопутствующими товарами</w:t>
            </w:r>
            <w:bookmarkEnd w:id="4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по здравоохранению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5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bookmarkStart w:id="5" w:name="sub_11005"/>
            <w: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  <w:bookmarkEnd w:id="5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Ленинградской области по транспорту</w:t>
            </w:r>
          </w:p>
          <w:p w:rsidR="00EE0895" w:rsidRDefault="00EE0895">
            <w:pPr>
              <w:widowControl w:val="0"/>
              <w:spacing w:before="60" w:line="216" w:lineRule="auto"/>
            </w:pPr>
          </w:p>
          <w:p w:rsidR="00EE0895" w:rsidRDefault="00017942">
            <w:pPr>
              <w:widowControl w:val="0"/>
              <w:spacing w:before="60" w:line="216" w:lineRule="auto"/>
            </w:pPr>
            <w:r>
              <w:t>Органы местного самоуправления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6</w:t>
            </w:r>
          </w:p>
        </w:tc>
        <w:tc>
          <w:tcPr>
            <w:tcW w:w="5245" w:type="dxa"/>
          </w:tcPr>
          <w:p w:rsidR="00351758" w:rsidRDefault="00017942">
            <w:pPr>
              <w:widowControl w:val="0"/>
              <w:spacing w:before="60" w:line="216" w:lineRule="auto"/>
            </w:pPr>
            <w:bookmarkStart w:id="6" w:name="sub_11006"/>
            <w:r>
              <w:t xml:space="preserve">Рынок добычи </w:t>
            </w:r>
            <w:proofErr w:type="gramStart"/>
            <w:r>
              <w:t>общераспространенных</w:t>
            </w:r>
            <w:proofErr w:type="gramEnd"/>
            <w:r>
              <w:t xml:space="preserve"> </w:t>
            </w:r>
          </w:p>
          <w:p w:rsidR="00EE0895" w:rsidRDefault="00017942">
            <w:pPr>
              <w:widowControl w:val="0"/>
              <w:spacing w:before="60" w:line="216" w:lineRule="auto"/>
            </w:pPr>
            <w:r>
              <w:t>полезных ископаемых на участках недр местного значения</w:t>
            </w:r>
            <w:bookmarkEnd w:id="6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по природным ресурсам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7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bookmarkStart w:id="7" w:name="sub_11007"/>
            <w:r>
              <w:t>Рынок торговли продовольственными товарами в неспециализированных магазинах</w:t>
            </w:r>
            <w:bookmarkEnd w:id="7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по развитию малого, среднего бизнеса и потребительского рынка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8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bookmarkStart w:id="8" w:name="sub_11008"/>
            <w:r>
              <w:t>Рынок гостиничных услуг</w:t>
            </w:r>
            <w:bookmarkEnd w:id="8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 xml:space="preserve">Комитет по культуре </w:t>
            </w:r>
            <w:r>
              <w:br w:type="textWrapping" w:clear="all"/>
              <w:t>и туризму Ленинградской области</w:t>
            </w:r>
          </w:p>
        </w:tc>
      </w:tr>
      <w:tr w:rsidR="00EE0895">
        <w:tc>
          <w:tcPr>
            <w:tcW w:w="67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9</w:t>
            </w:r>
          </w:p>
        </w:tc>
        <w:tc>
          <w:tcPr>
            <w:tcW w:w="5245" w:type="dxa"/>
          </w:tcPr>
          <w:p w:rsidR="00EE0895" w:rsidRDefault="00017942">
            <w:pPr>
              <w:widowControl w:val="0"/>
              <w:spacing w:before="60" w:line="216" w:lineRule="auto"/>
            </w:pPr>
            <w:bookmarkStart w:id="9" w:name="sub_11009"/>
            <w:r>
              <w:t>Рынок оказания услуг по общественному питанию</w:t>
            </w:r>
            <w:bookmarkEnd w:id="9"/>
          </w:p>
        </w:tc>
        <w:tc>
          <w:tcPr>
            <w:tcW w:w="3820" w:type="dxa"/>
          </w:tcPr>
          <w:p w:rsidR="00EE0895" w:rsidRDefault="00017942">
            <w:pPr>
              <w:widowControl w:val="0"/>
              <w:spacing w:before="60" w:line="216" w:lineRule="auto"/>
            </w:pPr>
            <w:r>
              <w:t>Комитет по развитию малого, среднего бизнеса и потребительского рынка Ленинградской области</w:t>
            </w:r>
          </w:p>
        </w:tc>
      </w:tr>
    </w:tbl>
    <w:p w:rsidR="00EE0895" w:rsidRDefault="00EE0895">
      <w:pPr>
        <w:widowControl w:val="0"/>
        <w:spacing w:line="300" w:lineRule="auto"/>
        <w:jc w:val="both"/>
        <w:rPr>
          <w:sz w:val="30"/>
          <w:szCs w:val="30"/>
        </w:rPr>
      </w:pPr>
    </w:p>
    <w:p w:rsidR="00EE0895" w:rsidRDefault="00EE0895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EE0895" w:rsidRDefault="00EE0895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EE0895" w:rsidRDefault="00EE0895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EE0895" w:rsidRDefault="00EE0895">
      <w:pPr>
        <w:pStyle w:val="formattext"/>
        <w:widowControl w:val="0"/>
        <w:spacing w:before="0" w:after="0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EE0895" w:rsidRDefault="00EE0895">
      <w:pPr>
        <w:widowControl w:val="0"/>
        <w:jc w:val="center"/>
        <w:rPr>
          <w:sz w:val="30"/>
          <w:szCs w:val="30"/>
        </w:rPr>
      </w:pPr>
    </w:p>
    <w:p w:rsidR="00EE0895" w:rsidRDefault="00EE0895">
      <w:pPr>
        <w:widowControl w:val="0"/>
        <w:jc w:val="center"/>
        <w:rPr>
          <w:sz w:val="30"/>
          <w:szCs w:val="30"/>
        </w:rPr>
      </w:pPr>
    </w:p>
    <w:p w:rsidR="00351758" w:rsidRDefault="00351758">
      <w:pPr>
        <w:widowControl w:val="0"/>
        <w:jc w:val="center"/>
        <w:rPr>
          <w:sz w:val="30"/>
          <w:szCs w:val="30"/>
        </w:rPr>
      </w:pPr>
    </w:p>
    <w:p w:rsidR="00351758" w:rsidRDefault="00351758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</w:p>
    <w:p w:rsidR="000836A1" w:rsidRDefault="000836A1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</w:p>
    <w:p w:rsidR="00EE0895" w:rsidRDefault="00017942" w:rsidP="005F03A0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 МЕРОПРИЯТИЙ</w:t>
      </w:r>
    </w:p>
    <w:p w:rsidR="00EE0895" w:rsidRDefault="00017942" w:rsidP="005F03A0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(«дорожная карта») по содействию развитию конкуренции</w:t>
      </w:r>
    </w:p>
    <w:p w:rsidR="00EE0895" w:rsidRDefault="00017942" w:rsidP="005F03A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Ленинградской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 на 2026-2030 годы</w:t>
      </w:r>
    </w:p>
    <w:p w:rsidR="00EE0895" w:rsidRDefault="00EE0895" w:rsidP="005F03A0">
      <w:pPr>
        <w:widowControl w:val="0"/>
        <w:jc w:val="center"/>
        <w:rPr>
          <w:b/>
          <w:sz w:val="28"/>
          <w:szCs w:val="28"/>
        </w:rPr>
      </w:pPr>
    </w:p>
    <w:p w:rsidR="00EE0895" w:rsidRDefault="00017942" w:rsidP="005F03A0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EE0895" w:rsidRDefault="00EE0895">
      <w:pPr>
        <w:widowControl w:val="0"/>
        <w:tabs>
          <w:tab w:val="left" w:pos="567"/>
          <w:tab w:val="center" w:pos="7512"/>
        </w:tabs>
        <w:jc w:val="both"/>
        <w:rPr>
          <w:b/>
          <w:sz w:val="28"/>
          <w:szCs w:val="28"/>
        </w:rPr>
      </w:pP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1. Поддержка конкуренции гарантируется Конституцией Российской Федерации, является одной из основ конституционного строя Российской Федерации, а также постоянным приоритетом государственной политики.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Развитие конкуренции в экономике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– от макроэкономической политики, создания благоприятного инвестиционного климата, включая развитие финансовой и налоговой системы, снижение административных и инфраструктурных барьеров, до защиты прав граждан </w:t>
      </w:r>
      <w:r>
        <w:rPr>
          <w:bCs/>
          <w:sz w:val="28"/>
          <w:szCs w:val="28"/>
        </w:rPr>
        <w:br w:type="textWrapping" w:clear="all"/>
        <w:t>и национальной политики.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В плане мероприятий («дорожной карте») по содействию развитию конкуренции в Ленинградской области на 2026-2030 годы определяются мероприятия, оказывающие существенное влияние на развитие конкуренции </w:t>
      </w:r>
      <w:r>
        <w:rPr>
          <w:bCs/>
          <w:sz w:val="28"/>
          <w:szCs w:val="28"/>
        </w:rPr>
        <w:br w:type="textWrapping" w:clear="all"/>
        <w:t>на товарных рынках Ленинградской области.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Товарный рынок – сфера обращения товаров (работ, услуг), которая включает в себя совокупность товаров, работ или услуг, объединенных </w:t>
      </w:r>
      <w:r>
        <w:rPr>
          <w:bCs/>
          <w:sz w:val="28"/>
          <w:szCs w:val="28"/>
        </w:rPr>
        <w:br w:type="textWrapping" w:clear="all"/>
        <w:t>по признаку однородности, взаимозаменяемости или функционального назначения, определенная в соответствии с Общероссийским классификатором видов экономической деятельности (ОКВЭД).</w:t>
      </w:r>
    </w:p>
    <w:p w:rsidR="00EE0895" w:rsidRDefault="00017942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Участники товарного рынка – хозяйствующие субъекты, поставленные на налоговый учет на территории Ленинградской области, у которых в качестве основного или дополнительного вида деятельности указаны ОКВЭД, соответствующие товарному рынку. </w:t>
      </w:r>
    </w:p>
    <w:p w:rsidR="00EE0895" w:rsidRDefault="00EE0895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p w:rsidR="00EE0895" w:rsidRDefault="00017942" w:rsidP="005F03A0">
      <w:pPr>
        <w:widowControl w:val="0"/>
        <w:tabs>
          <w:tab w:val="left" w:pos="5840"/>
          <w:tab w:val="center" w:pos="75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Информация о сложившейся на отдельных товарных рынках Ленинградской области ситуации.</w:t>
      </w:r>
    </w:p>
    <w:p w:rsidR="00EE0895" w:rsidRDefault="00EE0895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p w:rsidR="00EE0895" w:rsidRDefault="00017942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Исходная фактическая информация (в том числе в числовом выражении) </w:t>
      </w:r>
      <w:r>
        <w:rPr>
          <w:bCs/>
          <w:sz w:val="28"/>
          <w:szCs w:val="28"/>
        </w:rPr>
        <w:br w:type="textWrapping" w:clear="all"/>
        <w:t xml:space="preserve">с описанием текущей ситуации и анализом основных проблем на товарных рынках Ленинградской области по состоянию на 01.01.2026 определяет направления для содействия развитию конкуренции в Ленинградской области </w:t>
      </w:r>
      <w:r>
        <w:rPr>
          <w:bCs/>
          <w:sz w:val="28"/>
          <w:szCs w:val="28"/>
        </w:rPr>
        <w:br w:type="textWrapping" w:clear="all"/>
        <w:t>в плановом периоде, включая выбор соответствующих мероприятий по развитию конкуренции.</w:t>
      </w:r>
    </w:p>
    <w:p w:rsidR="00EE0895" w:rsidRDefault="00017942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3.1. Сложившаяся ситуаци</w:t>
      </w:r>
      <w:r w:rsidR="00030873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на рынке производства и реализации сельскохозяйственной продукции, в том числе продукции крестьянских (фермерских) хозяйств, характеризуется следующими особенностями.</w:t>
      </w:r>
    </w:p>
    <w:p w:rsidR="00030873" w:rsidRPr="00D8521F" w:rsidRDefault="00030873" w:rsidP="005F03A0">
      <w:pPr>
        <w:shd w:val="clear" w:color="auto" w:fill="FFFFFF"/>
        <w:ind w:firstLine="567"/>
        <w:jc w:val="both"/>
      </w:pPr>
      <w:r w:rsidRPr="00D8521F">
        <w:rPr>
          <w:sz w:val="28"/>
          <w:szCs w:val="28"/>
        </w:rPr>
        <w:t>Товарный рынок производства и реализации сельскохозяйственной продукции Ленинградской области обладает ярко выраженной спецификой, формирующейся под влиянием климатических</w:t>
      </w:r>
      <w:r>
        <w:rPr>
          <w:sz w:val="28"/>
          <w:szCs w:val="28"/>
        </w:rPr>
        <w:t xml:space="preserve">, экономических </w:t>
      </w:r>
      <w:r>
        <w:rPr>
          <w:sz w:val="28"/>
          <w:szCs w:val="28"/>
        </w:rPr>
        <w:br/>
      </w:r>
      <w:r w:rsidRPr="00D8521F">
        <w:rPr>
          <w:sz w:val="28"/>
          <w:szCs w:val="28"/>
        </w:rPr>
        <w:t>и административных факторов.</w:t>
      </w:r>
    </w:p>
    <w:p w:rsidR="00030873" w:rsidRPr="00D8521F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D8521F">
        <w:rPr>
          <w:sz w:val="28"/>
          <w:szCs w:val="28"/>
        </w:rPr>
        <w:lastRenderedPageBreak/>
        <w:t xml:space="preserve">Рынок сельскохозяйственной продукции Ленинградской области </w:t>
      </w:r>
      <w:r>
        <w:rPr>
          <w:sz w:val="28"/>
          <w:szCs w:val="28"/>
        </w:rPr>
        <w:br/>
      </w:r>
      <w:r w:rsidRPr="00D8521F">
        <w:rPr>
          <w:sz w:val="28"/>
          <w:szCs w:val="28"/>
        </w:rPr>
        <w:t>в последние годы развивается под влиянием импортозамещения, экспортного потенциала и технологической модернизации.</w:t>
      </w:r>
      <w:r w:rsidRPr="00D8521F">
        <w:t xml:space="preserve"> </w:t>
      </w:r>
      <w:r w:rsidRPr="00D8521F">
        <w:rPr>
          <w:sz w:val="28"/>
          <w:szCs w:val="28"/>
        </w:rPr>
        <w:t xml:space="preserve">Ленинградская область является одним из крупных производителей сельскохозяйственной продукции </w:t>
      </w:r>
      <w:r>
        <w:rPr>
          <w:sz w:val="28"/>
          <w:szCs w:val="28"/>
        </w:rPr>
        <w:br/>
      </w:r>
      <w:r w:rsidRPr="00D8521F">
        <w:rPr>
          <w:sz w:val="28"/>
          <w:szCs w:val="28"/>
        </w:rPr>
        <w:t>в Северо-Западном федеральном округе.</w:t>
      </w:r>
    </w:p>
    <w:p w:rsidR="00030873" w:rsidRPr="00D8521F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D8521F">
        <w:rPr>
          <w:sz w:val="28"/>
          <w:szCs w:val="28"/>
        </w:rPr>
        <w:t>Одной из уникальных особенностей товарного рынка Ленинградской области является высокий потребительский спрос, обусловленный близостью к крупнейшему мегаполису страны – Санкт-Петербургу. Это обеспечивает стабильный и высокий спрос на продукцию местного производства, стимулирует развитие пищевой индустрии и способствует расширению ассортимента выпускаемых товаров.</w:t>
      </w:r>
    </w:p>
    <w:p w:rsidR="00030873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D8521F">
        <w:rPr>
          <w:sz w:val="28"/>
          <w:szCs w:val="28"/>
        </w:rPr>
        <w:t>Благодаря удобному расположению и развитым транспортным путям, продукция быстро доставляется потребителям в пределах региона и соседних субъектов России.</w:t>
      </w:r>
    </w:p>
    <w:p w:rsidR="00030873" w:rsidRPr="00D8521F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D8521F">
        <w:rPr>
          <w:sz w:val="28"/>
          <w:szCs w:val="28"/>
        </w:rPr>
        <w:t xml:space="preserve">В структуре сельскохозяйственного производства региона ежегодно </w:t>
      </w:r>
      <w:r w:rsidR="000D7A7E">
        <w:rPr>
          <w:sz w:val="28"/>
          <w:szCs w:val="28"/>
        </w:rPr>
        <w:br/>
      </w:r>
      <w:r w:rsidRPr="00D8521F">
        <w:rPr>
          <w:sz w:val="28"/>
          <w:szCs w:val="28"/>
        </w:rPr>
        <w:t>на животноводство приходится 70-75%.</w:t>
      </w:r>
    </w:p>
    <w:p w:rsidR="00030873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D8521F">
        <w:rPr>
          <w:sz w:val="28"/>
          <w:szCs w:val="28"/>
        </w:rPr>
        <w:t xml:space="preserve">Ленинградская область является лидером в России по производству яиц, объем которых по итогам 2025 года вырос на 3% до 3,8 </w:t>
      </w:r>
      <w:proofErr w:type="gramStart"/>
      <w:r w:rsidRPr="00D8521F">
        <w:rPr>
          <w:sz w:val="28"/>
          <w:szCs w:val="28"/>
        </w:rPr>
        <w:t>млрд</w:t>
      </w:r>
      <w:proofErr w:type="gramEnd"/>
      <w:r w:rsidRPr="00D8521F">
        <w:rPr>
          <w:sz w:val="28"/>
          <w:szCs w:val="28"/>
        </w:rPr>
        <w:t xml:space="preserve"> штук (+112,4 млн</w:t>
      </w:r>
      <w:r w:rsidR="000D7A7E">
        <w:rPr>
          <w:sz w:val="28"/>
          <w:szCs w:val="28"/>
        </w:rPr>
        <w:t>.</w:t>
      </w:r>
      <w:r w:rsidRPr="00D8521F">
        <w:rPr>
          <w:sz w:val="28"/>
          <w:szCs w:val="28"/>
        </w:rPr>
        <w:t xml:space="preserve"> шт. к уровню 2024 года).</w:t>
      </w:r>
    </w:p>
    <w:p w:rsidR="00030873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D8521F">
        <w:rPr>
          <w:sz w:val="28"/>
          <w:szCs w:val="28"/>
        </w:rPr>
        <w:t xml:space="preserve">Ленинградская область продолжает лидировать в России по молочной продуктивности коров, которая по итогам года выросла по </w:t>
      </w:r>
      <w:proofErr w:type="spellStart"/>
      <w:r w:rsidRPr="00D8521F">
        <w:rPr>
          <w:sz w:val="28"/>
          <w:szCs w:val="28"/>
        </w:rPr>
        <w:t>сельхозорганизациям</w:t>
      </w:r>
      <w:proofErr w:type="spellEnd"/>
      <w:r w:rsidRPr="00D8521F">
        <w:rPr>
          <w:sz w:val="28"/>
          <w:szCs w:val="28"/>
        </w:rPr>
        <w:t xml:space="preserve"> на 278 кг к уровню 2024 года до рекордных 10506 кг, что выше среднего показателя по России на 17,6%.</w:t>
      </w:r>
    </w:p>
    <w:p w:rsidR="00030873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r w:rsidRPr="0061155B">
        <w:rPr>
          <w:sz w:val="28"/>
          <w:szCs w:val="28"/>
        </w:rPr>
        <w:t xml:space="preserve">Ленинградская область продолжает занимать лидирующую позицию </w:t>
      </w:r>
      <w:r>
        <w:rPr>
          <w:sz w:val="28"/>
          <w:szCs w:val="28"/>
        </w:rPr>
        <w:br/>
      </w:r>
      <w:r w:rsidRPr="0061155B">
        <w:rPr>
          <w:sz w:val="28"/>
          <w:szCs w:val="28"/>
        </w:rPr>
        <w:t>в России по производству грибов, по итогам 2025 года их объем производства выр</w:t>
      </w:r>
      <w:r>
        <w:rPr>
          <w:sz w:val="28"/>
          <w:szCs w:val="28"/>
        </w:rPr>
        <w:t xml:space="preserve">ос на 20% или на 1,6 тыс. тонн </w:t>
      </w:r>
      <w:r w:rsidRPr="0061155B">
        <w:rPr>
          <w:sz w:val="28"/>
          <w:szCs w:val="28"/>
        </w:rPr>
        <w:t>до 9,5 тыс. тонн (в 2024 году – 7,89 тыс. тонн).</w:t>
      </w:r>
    </w:p>
    <w:p w:rsidR="00030873" w:rsidRDefault="00030873" w:rsidP="005F03A0">
      <w:pPr>
        <w:ind w:firstLine="709"/>
        <w:jc w:val="both"/>
        <w:rPr>
          <w:sz w:val="28"/>
          <w:szCs w:val="28"/>
        </w:rPr>
      </w:pPr>
      <w:r w:rsidRPr="00870E64">
        <w:rPr>
          <w:sz w:val="28"/>
          <w:szCs w:val="28"/>
        </w:rPr>
        <w:t xml:space="preserve">Суммарный ежегодный произведенный объем товарной рыбной продукции Ленинградской области составляет более 70 тысяч тонн. </w:t>
      </w:r>
    </w:p>
    <w:p w:rsidR="00030873" w:rsidRDefault="00030873" w:rsidP="005F03A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70E64">
        <w:rPr>
          <w:sz w:val="28"/>
          <w:szCs w:val="28"/>
        </w:rPr>
        <w:t>В 2025 году улов водных биоресурсов по всем районам промысла составил 31,16 тыс. тонн, что является максимальным показателем за последние 30 лет.</w:t>
      </w:r>
      <w:proofErr w:type="gramEnd"/>
    </w:p>
    <w:p w:rsidR="009B6C47" w:rsidRPr="00870E64" w:rsidRDefault="009B6C47" w:rsidP="005F03A0">
      <w:pPr>
        <w:ind w:firstLine="709"/>
        <w:jc w:val="both"/>
        <w:rPr>
          <w:sz w:val="28"/>
          <w:szCs w:val="28"/>
        </w:rPr>
      </w:pPr>
      <w:r w:rsidRPr="00870E64">
        <w:rPr>
          <w:sz w:val="28"/>
          <w:szCs w:val="28"/>
        </w:rPr>
        <w:t xml:space="preserve">В 2025 году в Ладожском озере и Финском заливе было выловлено 1359 тонн корюшки (+2 тонны к уровню 2024 года).  </w:t>
      </w:r>
    </w:p>
    <w:p w:rsidR="009B6C47" w:rsidRPr="00870E64" w:rsidRDefault="009B6C47" w:rsidP="005F03A0">
      <w:pPr>
        <w:ind w:firstLine="709"/>
        <w:jc w:val="both"/>
        <w:rPr>
          <w:sz w:val="28"/>
          <w:szCs w:val="28"/>
        </w:rPr>
      </w:pPr>
      <w:proofErr w:type="spellStart"/>
      <w:r w:rsidRPr="00870E64">
        <w:rPr>
          <w:sz w:val="28"/>
          <w:szCs w:val="28"/>
        </w:rPr>
        <w:t>Аквакультура</w:t>
      </w:r>
      <w:proofErr w:type="spellEnd"/>
      <w:r w:rsidRPr="00870E64">
        <w:rPr>
          <w:sz w:val="28"/>
          <w:szCs w:val="28"/>
        </w:rPr>
        <w:t xml:space="preserve"> (рыбоводство) по-прежнему является динамично развивающимся направлением рыбохозяйственного комплекса Ленинградской области. За 2025 год объем производства (выращивания) продукции товарного рыбоводства (</w:t>
      </w:r>
      <w:proofErr w:type="spellStart"/>
      <w:r w:rsidRPr="00870E64">
        <w:rPr>
          <w:sz w:val="28"/>
          <w:szCs w:val="28"/>
        </w:rPr>
        <w:t>акваку</w:t>
      </w:r>
      <w:r>
        <w:rPr>
          <w:sz w:val="28"/>
          <w:szCs w:val="28"/>
        </w:rPr>
        <w:t>льтуры</w:t>
      </w:r>
      <w:proofErr w:type="spellEnd"/>
      <w:r>
        <w:rPr>
          <w:sz w:val="28"/>
          <w:szCs w:val="28"/>
        </w:rPr>
        <w:t>) составил 9,66 тыс. тонн</w:t>
      </w:r>
      <w:r w:rsidRPr="00870E64">
        <w:rPr>
          <w:sz w:val="28"/>
          <w:szCs w:val="28"/>
        </w:rPr>
        <w:t>.</w:t>
      </w:r>
    </w:p>
    <w:p w:rsidR="009B6C47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 xml:space="preserve">Доля производства пищевых продуктов в общем объеме перерабатывающей промышленности Ленинградской области составляет 18,2% и занимает 2 место </w:t>
      </w:r>
      <w:r>
        <w:rPr>
          <w:sz w:val="28"/>
          <w:szCs w:val="28"/>
        </w:rPr>
        <w:br/>
      </w:r>
      <w:r w:rsidRPr="003F17FF">
        <w:rPr>
          <w:sz w:val="28"/>
          <w:szCs w:val="28"/>
        </w:rPr>
        <w:t>в регионе (после производства кокса и нефтепродуктов).</w:t>
      </w:r>
    </w:p>
    <w:p w:rsidR="009B6C47" w:rsidRPr="003F17FF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>В 2025 году отмечено увеличение производства по ключевым направлениям:</w:t>
      </w:r>
    </w:p>
    <w:p w:rsidR="009B6C47" w:rsidRPr="003F17FF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>- сливочного масла на 21,7% до 115,5 тонн;</w:t>
      </w:r>
    </w:p>
    <w:p w:rsidR="009B6C47" w:rsidRPr="003F17FF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>- хлеба и хлебобулочных изделий на 14% до 49,5 тыс. тонн;</w:t>
      </w:r>
    </w:p>
    <w:p w:rsidR="009B6C47" w:rsidRPr="003F17FF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>- сливок на 10,7% до 14,1 тыс. тонн;</w:t>
      </w:r>
    </w:p>
    <w:p w:rsidR="009B6C47" w:rsidRPr="003F17FF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>- плодоовощных консервов на 5,4% до 254,7 млн</w:t>
      </w:r>
      <w:r w:rsidR="000D7A7E">
        <w:rPr>
          <w:sz w:val="28"/>
          <w:szCs w:val="28"/>
        </w:rPr>
        <w:t>.</w:t>
      </w:r>
      <w:r w:rsidRPr="003F17FF">
        <w:rPr>
          <w:sz w:val="28"/>
          <w:szCs w:val="28"/>
        </w:rPr>
        <w:t xml:space="preserve"> </w:t>
      </w:r>
      <w:proofErr w:type="spellStart"/>
      <w:r w:rsidRPr="003F17FF">
        <w:rPr>
          <w:sz w:val="28"/>
          <w:szCs w:val="28"/>
        </w:rPr>
        <w:t>усл</w:t>
      </w:r>
      <w:proofErr w:type="spellEnd"/>
      <w:r w:rsidRPr="003F17FF">
        <w:rPr>
          <w:sz w:val="28"/>
          <w:szCs w:val="28"/>
        </w:rPr>
        <w:t>. банок;</w:t>
      </w:r>
    </w:p>
    <w:p w:rsidR="009B6C47" w:rsidRDefault="009B6C47" w:rsidP="005F03A0">
      <w:pPr>
        <w:ind w:firstLine="709"/>
        <w:jc w:val="both"/>
        <w:rPr>
          <w:sz w:val="28"/>
          <w:szCs w:val="28"/>
        </w:rPr>
      </w:pPr>
      <w:r w:rsidRPr="003F17FF">
        <w:rPr>
          <w:sz w:val="28"/>
          <w:szCs w:val="28"/>
        </w:rPr>
        <w:t xml:space="preserve">- полуфабрикатов мясных, </w:t>
      </w:r>
      <w:proofErr w:type="spellStart"/>
      <w:r w:rsidRPr="003F17FF">
        <w:rPr>
          <w:sz w:val="28"/>
          <w:szCs w:val="28"/>
        </w:rPr>
        <w:t>мясосодерж</w:t>
      </w:r>
      <w:r w:rsidR="007504DB">
        <w:rPr>
          <w:sz w:val="28"/>
          <w:szCs w:val="28"/>
        </w:rPr>
        <w:t>ащих</w:t>
      </w:r>
      <w:proofErr w:type="spellEnd"/>
      <w:r w:rsidR="007504DB">
        <w:rPr>
          <w:sz w:val="28"/>
          <w:szCs w:val="28"/>
        </w:rPr>
        <w:t xml:space="preserve"> на 1,4% до 53,2 тыс. тонн.</w:t>
      </w:r>
    </w:p>
    <w:p w:rsidR="007504DB" w:rsidRPr="007504DB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товарного рынка: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5AE2">
        <w:rPr>
          <w:sz w:val="28"/>
          <w:szCs w:val="28"/>
        </w:rPr>
        <w:t>Внешнеэкономическая ситуация: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а) нарушение логистических цепочек и как следствие существенное увеличение стоимости (от 30% до 100%) импортной техники, оборудования, кормов для рыб, оплодотворенной икры форели, прочих сре</w:t>
      </w:r>
      <w:proofErr w:type="gramStart"/>
      <w:r w:rsidRPr="00735AE2">
        <w:rPr>
          <w:sz w:val="28"/>
          <w:szCs w:val="28"/>
        </w:rPr>
        <w:t>дств</w:t>
      </w:r>
      <w:r w:rsidR="000D7A7E">
        <w:rPr>
          <w:sz w:val="28"/>
          <w:szCs w:val="28"/>
        </w:rPr>
        <w:t xml:space="preserve"> </w:t>
      </w:r>
      <w:r w:rsidRPr="00735AE2">
        <w:rPr>
          <w:sz w:val="28"/>
          <w:szCs w:val="28"/>
        </w:rPr>
        <w:t>пр</w:t>
      </w:r>
      <w:proofErr w:type="gramEnd"/>
      <w:r w:rsidRPr="00735AE2">
        <w:rPr>
          <w:sz w:val="28"/>
          <w:szCs w:val="28"/>
        </w:rPr>
        <w:t xml:space="preserve">оизводства для субъектов регионального </w:t>
      </w:r>
      <w:r>
        <w:rPr>
          <w:sz w:val="28"/>
          <w:szCs w:val="28"/>
        </w:rPr>
        <w:t>агропромышленного комплекса</w:t>
      </w:r>
      <w:r w:rsidRPr="00735AE2">
        <w:rPr>
          <w:sz w:val="28"/>
          <w:szCs w:val="28"/>
        </w:rPr>
        <w:t>, а также изменение сложившихся систем оплаты указанных средств производства</w:t>
      </w:r>
      <w:r w:rsidR="000D7A7E">
        <w:rPr>
          <w:sz w:val="28"/>
          <w:szCs w:val="28"/>
        </w:rPr>
        <w:t xml:space="preserve"> </w:t>
      </w:r>
      <w:r w:rsidRPr="00735AE2">
        <w:rPr>
          <w:sz w:val="28"/>
          <w:szCs w:val="28"/>
        </w:rPr>
        <w:t>(100%-е авансирование);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б) отказ от поставок в Россию и уход с российского рынка некоторых зарубежных компаний;</w:t>
      </w:r>
    </w:p>
    <w:p w:rsidR="007504DB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 xml:space="preserve">в) введение внешнеторговых ограничений недружественными странами </w:t>
      </w:r>
      <w:r>
        <w:rPr>
          <w:sz w:val="28"/>
          <w:szCs w:val="28"/>
        </w:rPr>
        <w:br/>
      </w:r>
      <w:r w:rsidRPr="00735AE2">
        <w:rPr>
          <w:sz w:val="28"/>
          <w:szCs w:val="28"/>
        </w:rPr>
        <w:t>и</w:t>
      </w:r>
      <w:r w:rsidR="005F03A0">
        <w:rPr>
          <w:sz w:val="28"/>
          <w:szCs w:val="28"/>
        </w:rPr>
        <w:t>,</w:t>
      </w:r>
      <w:r w:rsidRPr="00735AE2">
        <w:rPr>
          <w:sz w:val="28"/>
          <w:szCs w:val="28"/>
        </w:rPr>
        <w:t xml:space="preserve"> как следствие</w:t>
      </w:r>
      <w:r w:rsidR="005F03A0">
        <w:rPr>
          <w:sz w:val="28"/>
          <w:szCs w:val="28"/>
        </w:rPr>
        <w:t>,</w:t>
      </w:r>
      <w:r w:rsidRPr="00735AE2">
        <w:rPr>
          <w:sz w:val="28"/>
          <w:szCs w:val="28"/>
        </w:rPr>
        <w:t xml:space="preserve"> снижение экспорта продукции </w:t>
      </w:r>
      <w:r>
        <w:rPr>
          <w:sz w:val="28"/>
          <w:szCs w:val="28"/>
        </w:rPr>
        <w:t>агропромышленного комплекса</w:t>
      </w:r>
      <w:r w:rsidRPr="00735AE2">
        <w:rPr>
          <w:sz w:val="28"/>
          <w:szCs w:val="28"/>
        </w:rPr>
        <w:t>.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5AE2">
        <w:rPr>
          <w:sz w:val="28"/>
          <w:szCs w:val="28"/>
        </w:rPr>
        <w:t xml:space="preserve"> Зависимость регионального </w:t>
      </w:r>
      <w:r>
        <w:rPr>
          <w:sz w:val="28"/>
          <w:szCs w:val="28"/>
        </w:rPr>
        <w:t>агропромышленного комплекса</w:t>
      </w:r>
      <w:r w:rsidRPr="00735AE2">
        <w:rPr>
          <w:sz w:val="28"/>
          <w:szCs w:val="28"/>
        </w:rPr>
        <w:t xml:space="preserve"> от импортных составляющих в производственных цепочках, не имеющих сопоставимых </w:t>
      </w:r>
      <w:r w:rsidR="005F03A0">
        <w:rPr>
          <w:sz w:val="28"/>
          <w:szCs w:val="28"/>
        </w:rPr>
        <w:br/>
      </w:r>
      <w:r w:rsidRPr="00735AE2">
        <w:rPr>
          <w:sz w:val="28"/>
          <w:szCs w:val="28"/>
        </w:rPr>
        <w:t>по качеству и характеристикам отечественных аналогов: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а) семян масличных и овощных культур;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б) племенного материала для высокопродуктивных коров (с</w:t>
      </w:r>
      <w:r w:rsidR="000D7A7E">
        <w:rPr>
          <w:sz w:val="28"/>
          <w:szCs w:val="28"/>
        </w:rPr>
        <w:t xml:space="preserve"> </w:t>
      </w:r>
      <w:r w:rsidRPr="00735AE2">
        <w:rPr>
          <w:sz w:val="28"/>
          <w:szCs w:val="28"/>
        </w:rPr>
        <w:t xml:space="preserve">удоем </w:t>
      </w:r>
      <w:r w:rsidR="000D7A7E">
        <w:rPr>
          <w:sz w:val="28"/>
          <w:szCs w:val="28"/>
        </w:rPr>
        <w:br/>
      </w:r>
      <w:r w:rsidRPr="00735AE2">
        <w:rPr>
          <w:sz w:val="28"/>
          <w:szCs w:val="28"/>
        </w:rPr>
        <w:t xml:space="preserve">по голштинской породе свыше 12 тонн и по </w:t>
      </w:r>
      <w:proofErr w:type="spellStart"/>
      <w:r w:rsidRPr="00735AE2">
        <w:rPr>
          <w:sz w:val="28"/>
          <w:szCs w:val="28"/>
        </w:rPr>
        <w:t>айширской</w:t>
      </w:r>
      <w:proofErr w:type="spellEnd"/>
      <w:r w:rsidRPr="00735AE2">
        <w:rPr>
          <w:sz w:val="28"/>
          <w:szCs w:val="28"/>
        </w:rPr>
        <w:t xml:space="preserve"> породе свыше 9 тонн);  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 xml:space="preserve">в) родительских форм птицы яичного и мясного направления продуктивности; 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г) высококачественных кормов для рыб, оплодотворенной икры форели, также рыбопосадочного материала;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д) современных и эффективных вакцин (зачастую отечественные вакцины хуже качеством, по некоторым болезням российских вакцин нет);</w:t>
      </w:r>
    </w:p>
    <w:p w:rsidR="007504DB" w:rsidRPr="00735AE2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е) проблема в своевременном снабжении оригинальными запчастями импортного производственного оборудования на птицефабриках, многие запчасти уникальны и трудно заменимы;</w:t>
      </w:r>
    </w:p>
    <w:p w:rsidR="007504DB" w:rsidRDefault="007504DB" w:rsidP="005F03A0">
      <w:pPr>
        <w:ind w:firstLine="709"/>
        <w:jc w:val="both"/>
        <w:rPr>
          <w:sz w:val="28"/>
          <w:szCs w:val="28"/>
        </w:rPr>
      </w:pPr>
      <w:r w:rsidRPr="00735AE2">
        <w:rPr>
          <w:sz w:val="28"/>
          <w:szCs w:val="28"/>
        </w:rPr>
        <w:t>ж) отсутствие на рынке запасных частей и расходных материалов для производственного оборудования, задействованного в процессе маркировки.</w:t>
      </w:r>
    </w:p>
    <w:p w:rsidR="00EE0895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04DB">
        <w:rPr>
          <w:sz w:val="28"/>
          <w:szCs w:val="28"/>
        </w:rPr>
        <w:t xml:space="preserve"> Нехватка квалифицированных кадров на предприятиях.</w:t>
      </w:r>
    </w:p>
    <w:p w:rsidR="007504DB" w:rsidRPr="00A8079C" w:rsidRDefault="007504DB" w:rsidP="005F03A0">
      <w:pPr>
        <w:ind w:firstLine="709"/>
        <w:jc w:val="both"/>
        <w:rPr>
          <w:sz w:val="28"/>
          <w:szCs w:val="28"/>
        </w:rPr>
      </w:pPr>
      <w:r w:rsidRPr="007504DB">
        <w:rPr>
          <w:sz w:val="28"/>
          <w:szCs w:val="28"/>
        </w:rPr>
        <w:t>Оценка административных и экономических барьеров входа</w:t>
      </w:r>
      <w:r>
        <w:rPr>
          <w:sz w:val="28"/>
          <w:szCs w:val="28"/>
        </w:rPr>
        <w:t>: р</w:t>
      </w:r>
      <w:r w:rsidRPr="00A8079C">
        <w:rPr>
          <w:sz w:val="28"/>
          <w:szCs w:val="28"/>
        </w:rPr>
        <w:t xml:space="preserve">ынок </w:t>
      </w:r>
      <w:r>
        <w:rPr>
          <w:sz w:val="28"/>
          <w:szCs w:val="28"/>
        </w:rPr>
        <w:t>агропромышленного комплекса</w:t>
      </w:r>
      <w:r w:rsidRPr="00A8079C">
        <w:rPr>
          <w:sz w:val="28"/>
          <w:szCs w:val="28"/>
        </w:rPr>
        <w:t xml:space="preserve"> Ленинградской области характеризуется средним и высоким уровнем входных барьеров в зависимости от специализации хозяйс</w:t>
      </w:r>
      <w:r>
        <w:rPr>
          <w:sz w:val="28"/>
          <w:szCs w:val="28"/>
        </w:rPr>
        <w:t>тва.</w:t>
      </w:r>
    </w:p>
    <w:p w:rsidR="007504DB" w:rsidRPr="00E438AB" w:rsidRDefault="007504DB" w:rsidP="005F03A0">
      <w:pPr>
        <w:ind w:firstLine="709"/>
        <w:jc w:val="both"/>
        <w:rPr>
          <w:sz w:val="28"/>
          <w:szCs w:val="28"/>
        </w:rPr>
      </w:pPr>
      <w:r w:rsidRPr="00E438AB">
        <w:rPr>
          <w:sz w:val="28"/>
          <w:szCs w:val="28"/>
        </w:rPr>
        <w:t>Экономические барьеры:</w:t>
      </w:r>
    </w:p>
    <w:p w:rsidR="007504DB" w:rsidRPr="00A8079C" w:rsidRDefault="007504DB" w:rsidP="005F03A0">
      <w:pPr>
        <w:ind w:firstLine="709"/>
        <w:jc w:val="both"/>
        <w:rPr>
          <w:sz w:val="28"/>
          <w:szCs w:val="28"/>
        </w:rPr>
      </w:pPr>
      <w:r w:rsidRPr="00A8079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A8079C">
        <w:rPr>
          <w:sz w:val="28"/>
          <w:szCs w:val="28"/>
        </w:rPr>
        <w:t xml:space="preserve"> Высокая капиталоемкость (инвестиционный барьер):</w:t>
      </w:r>
    </w:p>
    <w:p w:rsidR="007504DB" w:rsidRPr="00A8079C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079C">
        <w:rPr>
          <w:sz w:val="28"/>
          <w:szCs w:val="28"/>
        </w:rPr>
        <w:t xml:space="preserve">Строительство современного животноводческого комплекса или теплицы стоит </w:t>
      </w:r>
      <w:r>
        <w:rPr>
          <w:sz w:val="28"/>
          <w:szCs w:val="28"/>
        </w:rPr>
        <w:t>очень дорого</w:t>
      </w:r>
      <w:r w:rsidRPr="00A8079C">
        <w:rPr>
          <w:sz w:val="28"/>
          <w:szCs w:val="28"/>
        </w:rPr>
        <w:t>. Банковское кредитование (льготное</w:t>
      </w:r>
      <w:r>
        <w:rPr>
          <w:sz w:val="28"/>
          <w:szCs w:val="28"/>
        </w:rPr>
        <w:t xml:space="preserve"> в том числе</w:t>
      </w:r>
      <w:r w:rsidRPr="00A8079C">
        <w:rPr>
          <w:sz w:val="28"/>
          <w:szCs w:val="28"/>
        </w:rPr>
        <w:t>) требует залогового обеспечения.</w:t>
      </w:r>
      <w:r>
        <w:rPr>
          <w:sz w:val="28"/>
          <w:szCs w:val="28"/>
        </w:rPr>
        <w:t xml:space="preserve"> </w:t>
      </w:r>
      <w:r w:rsidRPr="00A8079C">
        <w:rPr>
          <w:sz w:val="28"/>
          <w:szCs w:val="28"/>
        </w:rPr>
        <w:t xml:space="preserve">Длительный срок окупаемости (в молочном животноводстве </w:t>
      </w:r>
      <w:r>
        <w:rPr>
          <w:sz w:val="28"/>
          <w:szCs w:val="28"/>
        </w:rPr>
        <w:t>в среднем</w:t>
      </w:r>
      <w:r w:rsidRPr="00A8079C">
        <w:rPr>
          <w:sz w:val="28"/>
          <w:szCs w:val="28"/>
        </w:rPr>
        <w:t xml:space="preserve"> 8–12 лет) делает </w:t>
      </w:r>
      <w:r>
        <w:rPr>
          <w:sz w:val="28"/>
          <w:szCs w:val="28"/>
        </w:rPr>
        <w:t xml:space="preserve">сельскохозяйственную </w:t>
      </w:r>
      <w:r w:rsidRPr="00A8079C">
        <w:rPr>
          <w:sz w:val="28"/>
          <w:szCs w:val="28"/>
        </w:rPr>
        <w:t>отрасль непривлекательной для «быстрых» инвестиций.</w:t>
      </w:r>
    </w:p>
    <w:p w:rsidR="007504DB" w:rsidRPr="00A8079C" w:rsidRDefault="007504DB" w:rsidP="005F03A0">
      <w:pPr>
        <w:ind w:firstLine="709"/>
        <w:jc w:val="both"/>
        <w:rPr>
          <w:sz w:val="28"/>
          <w:szCs w:val="28"/>
        </w:rPr>
      </w:pPr>
      <w:r w:rsidRPr="00A8079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A8079C">
        <w:rPr>
          <w:sz w:val="28"/>
          <w:szCs w:val="28"/>
        </w:rPr>
        <w:t xml:space="preserve"> Дефицит</w:t>
      </w:r>
      <w:r>
        <w:rPr>
          <w:sz w:val="28"/>
          <w:szCs w:val="28"/>
        </w:rPr>
        <w:t xml:space="preserve"> земельных ресурсов, высокая стоимость земель. Земли требуют мелиорационных работ.</w:t>
      </w:r>
    </w:p>
    <w:p w:rsidR="007504DB" w:rsidRPr="00E438AB" w:rsidRDefault="007504DB" w:rsidP="005F03A0">
      <w:pPr>
        <w:ind w:firstLine="709"/>
        <w:jc w:val="both"/>
        <w:rPr>
          <w:sz w:val="28"/>
          <w:szCs w:val="28"/>
        </w:rPr>
      </w:pPr>
      <w:r w:rsidRPr="00E438AB">
        <w:rPr>
          <w:sz w:val="28"/>
          <w:szCs w:val="28"/>
        </w:rPr>
        <w:t>Административные барьеры:</w:t>
      </w:r>
    </w:p>
    <w:p w:rsidR="007504DB" w:rsidRPr="0078718B" w:rsidRDefault="00E438A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04DB">
        <w:rPr>
          <w:sz w:val="28"/>
          <w:szCs w:val="28"/>
        </w:rPr>
        <w:t>Технологическое присоединение: в</w:t>
      </w:r>
      <w:r w:rsidR="007504DB" w:rsidRPr="0078718B">
        <w:rPr>
          <w:sz w:val="28"/>
          <w:szCs w:val="28"/>
        </w:rPr>
        <w:t xml:space="preserve">ысокая стоимость и </w:t>
      </w:r>
      <w:r w:rsidR="007504DB">
        <w:rPr>
          <w:sz w:val="28"/>
          <w:szCs w:val="28"/>
        </w:rPr>
        <w:t>длительные сроки подключения</w:t>
      </w:r>
      <w:r w:rsidR="007504DB" w:rsidRPr="0078718B">
        <w:rPr>
          <w:sz w:val="28"/>
          <w:szCs w:val="28"/>
        </w:rPr>
        <w:t xml:space="preserve"> к электросетям и газопроводам.</w:t>
      </w:r>
    </w:p>
    <w:p w:rsidR="00E438AB" w:rsidRDefault="00E438AB" w:rsidP="005F03A0">
      <w:pPr>
        <w:ind w:firstLine="709"/>
        <w:jc w:val="both"/>
        <w:rPr>
          <w:color w:val="7030A0"/>
          <w:sz w:val="28"/>
          <w:szCs w:val="28"/>
        </w:rPr>
      </w:pPr>
      <w:r>
        <w:rPr>
          <w:color w:val="0D0D0D"/>
          <w:sz w:val="28"/>
          <w:szCs w:val="28"/>
        </w:rPr>
        <w:t>2)</w:t>
      </w:r>
      <w:r w:rsidR="007504DB" w:rsidRPr="007504DB">
        <w:rPr>
          <w:color w:val="0D0D0D"/>
          <w:sz w:val="28"/>
          <w:szCs w:val="28"/>
        </w:rPr>
        <w:t xml:space="preserve"> Большое</w:t>
      </w:r>
      <w:r>
        <w:rPr>
          <w:color w:val="0D0D0D"/>
          <w:sz w:val="28"/>
          <w:szCs w:val="28"/>
        </w:rPr>
        <w:t xml:space="preserve"> </w:t>
      </w:r>
      <w:r w:rsidR="007504DB" w:rsidRPr="007504DB">
        <w:rPr>
          <w:color w:val="0D0D0D"/>
          <w:sz w:val="28"/>
          <w:szCs w:val="28"/>
        </w:rPr>
        <w:t>количество</w:t>
      </w:r>
      <w:r>
        <w:rPr>
          <w:color w:val="0D0D0D"/>
          <w:sz w:val="28"/>
          <w:szCs w:val="28"/>
        </w:rPr>
        <w:t xml:space="preserve"> </w:t>
      </w:r>
      <w:r w:rsidR="007504DB" w:rsidRPr="007504DB">
        <w:rPr>
          <w:color w:val="0D0D0D"/>
          <w:sz w:val="28"/>
          <w:szCs w:val="28"/>
        </w:rPr>
        <w:t>государственных</w:t>
      </w:r>
      <w:r>
        <w:rPr>
          <w:color w:val="0D0D0D"/>
          <w:sz w:val="28"/>
          <w:szCs w:val="28"/>
        </w:rPr>
        <w:t xml:space="preserve"> информационных </w:t>
      </w:r>
      <w:r w:rsidR="007504DB" w:rsidRPr="007504DB">
        <w:rPr>
          <w:color w:val="0D0D0D"/>
          <w:sz w:val="28"/>
          <w:szCs w:val="28"/>
        </w:rPr>
        <w:t>систем</w:t>
      </w:r>
      <w:r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br/>
        <w:t xml:space="preserve">в </w:t>
      </w:r>
      <w:r w:rsidR="007504DB" w:rsidRPr="007504DB">
        <w:rPr>
          <w:color w:val="0D0D0D"/>
          <w:sz w:val="28"/>
          <w:szCs w:val="28"/>
        </w:rPr>
        <w:t>которых</w:t>
      </w:r>
      <w:r>
        <w:rPr>
          <w:color w:val="0D0D0D"/>
          <w:sz w:val="28"/>
          <w:szCs w:val="28"/>
        </w:rPr>
        <w:t xml:space="preserve"> </w:t>
      </w:r>
      <w:r w:rsidR="007504DB" w:rsidRPr="007504DB">
        <w:rPr>
          <w:color w:val="0D0D0D"/>
          <w:sz w:val="28"/>
          <w:szCs w:val="28"/>
        </w:rPr>
        <w:t>необходимо</w:t>
      </w:r>
      <w:r>
        <w:rPr>
          <w:color w:val="0D0D0D"/>
          <w:sz w:val="28"/>
          <w:szCs w:val="28"/>
        </w:rPr>
        <w:t xml:space="preserve"> </w:t>
      </w:r>
      <w:r w:rsidR="007504DB" w:rsidRPr="007504DB">
        <w:rPr>
          <w:color w:val="0D0D0D"/>
          <w:sz w:val="28"/>
          <w:szCs w:val="28"/>
        </w:rPr>
        <w:t>работать</w:t>
      </w:r>
      <w:r>
        <w:rPr>
          <w:color w:val="0D0D0D"/>
          <w:sz w:val="28"/>
          <w:szCs w:val="28"/>
        </w:rPr>
        <w:t xml:space="preserve"> сельскохозяйственным </w:t>
      </w:r>
      <w:r w:rsidR="007504DB" w:rsidRPr="007504DB">
        <w:rPr>
          <w:color w:val="0D0D0D"/>
          <w:sz w:val="28"/>
          <w:szCs w:val="28"/>
        </w:rPr>
        <w:t xml:space="preserve">товаропроизводителям </w:t>
      </w:r>
      <w:r w:rsidR="007504DB" w:rsidRPr="007504DB">
        <w:rPr>
          <w:color w:val="0D0D0D"/>
          <w:sz w:val="28"/>
          <w:szCs w:val="28"/>
        </w:rPr>
        <w:br/>
        <w:t xml:space="preserve">(ЕФГИС  ЗСН, ФГИС «Зерно», «Сатурн», </w:t>
      </w:r>
      <w:r>
        <w:rPr>
          <w:color w:val="0D0D0D"/>
          <w:sz w:val="28"/>
          <w:szCs w:val="28"/>
        </w:rPr>
        <w:t xml:space="preserve">«Семеноводство», </w:t>
      </w:r>
      <w:r w:rsidR="007504DB" w:rsidRPr="007504DB">
        <w:rPr>
          <w:color w:val="0D0D0D"/>
          <w:sz w:val="28"/>
          <w:szCs w:val="28"/>
        </w:rPr>
        <w:t>«Меркурий», «</w:t>
      </w:r>
      <w:r w:rsidR="007504DB" w:rsidRPr="007504DB">
        <w:rPr>
          <w:rStyle w:val="aff3"/>
          <w:color w:val="0D0D0D"/>
          <w:sz w:val="28"/>
          <w:szCs w:val="28"/>
        </w:rPr>
        <w:t>УСМТ»,</w:t>
      </w:r>
      <w:r w:rsidR="007504DB" w:rsidRPr="007504DB">
        <w:rPr>
          <w:color w:val="0D0D0D"/>
          <w:sz w:val="28"/>
          <w:szCs w:val="28"/>
        </w:rPr>
        <w:t xml:space="preserve"> «</w:t>
      </w:r>
      <w:proofErr w:type="spellStart"/>
      <w:r w:rsidR="007504DB" w:rsidRPr="007504DB">
        <w:rPr>
          <w:color w:val="0D0D0D"/>
          <w:sz w:val="28"/>
          <w:szCs w:val="28"/>
        </w:rPr>
        <w:t>Хорр</w:t>
      </w:r>
      <w:r>
        <w:rPr>
          <w:color w:val="0D0D0D"/>
          <w:sz w:val="28"/>
          <w:szCs w:val="28"/>
        </w:rPr>
        <w:t>иот</w:t>
      </w:r>
      <w:proofErr w:type="spellEnd"/>
      <w:r>
        <w:rPr>
          <w:color w:val="0D0D0D"/>
          <w:sz w:val="28"/>
          <w:szCs w:val="28"/>
        </w:rPr>
        <w:t>»,</w:t>
      </w:r>
      <w:r w:rsidR="007504DB" w:rsidRPr="007504DB">
        <w:rPr>
          <w:color w:val="0D0D0D"/>
          <w:sz w:val="28"/>
          <w:szCs w:val="28"/>
        </w:rPr>
        <w:t xml:space="preserve"> «ФГИАС </w:t>
      </w:r>
      <w:proofErr w:type="gramStart"/>
      <w:r w:rsidR="007504DB" w:rsidRPr="007504DB">
        <w:rPr>
          <w:color w:val="0D0D0D"/>
          <w:sz w:val="28"/>
          <w:szCs w:val="28"/>
        </w:rPr>
        <w:t>ПР</w:t>
      </w:r>
      <w:proofErr w:type="gramEnd"/>
      <w:r w:rsidR="007504DB" w:rsidRPr="007504DB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 xml:space="preserve">, </w:t>
      </w:r>
      <w:r w:rsidR="007504DB" w:rsidRPr="007504DB">
        <w:rPr>
          <w:color w:val="0D0D0D"/>
          <w:sz w:val="28"/>
          <w:szCs w:val="28"/>
        </w:rPr>
        <w:t>«СЕЛЭКС» и др.).</w:t>
      </w:r>
    </w:p>
    <w:p w:rsidR="007504DB" w:rsidRPr="0078718B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Сложности при оформлении документации на получение субсидий </w:t>
      </w:r>
      <w:r w:rsidR="00E438AB">
        <w:rPr>
          <w:sz w:val="28"/>
          <w:szCs w:val="28"/>
        </w:rPr>
        <w:br/>
      </w:r>
      <w:r>
        <w:rPr>
          <w:sz w:val="28"/>
          <w:szCs w:val="28"/>
        </w:rPr>
        <w:t>и грантов для сельхозтоваропроизводителей.</w:t>
      </w:r>
    </w:p>
    <w:p w:rsidR="007504DB" w:rsidRPr="00015B43" w:rsidRDefault="007504DB" w:rsidP="005F03A0">
      <w:pPr>
        <w:ind w:firstLine="709"/>
        <w:jc w:val="both"/>
        <w:rPr>
          <w:sz w:val="28"/>
          <w:szCs w:val="28"/>
        </w:rPr>
      </w:pPr>
      <w:r w:rsidRPr="00A8079C">
        <w:rPr>
          <w:sz w:val="28"/>
          <w:szCs w:val="28"/>
        </w:rPr>
        <w:t xml:space="preserve">Региональные </w:t>
      </w:r>
      <w:r>
        <w:rPr>
          <w:sz w:val="28"/>
          <w:szCs w:val="28"/>
        </w:rPr>
        <w:t xml:space="preserve">органы власти в лице комитета по агропромышленному </w:t>
      </w:r>
      <w:r w:rsidR="00E438AB">
        <w:rPr>
          <w:sz w:val="28"/>
          <w:szCs w:val="28"/>
        </w:rPr>
        <w:br/>
      </w:r>
      <w:r>
        <w:rPr>
          <w:sz w:val="28"/>
          <w:szCs w:val="28"/>
        </w:rPr>
        <w:t>и рыбохозяйственному комплексу Ленинградской области</w:t>
      </w:r>
      <w:r w:rsidRPr="00A8079C">
        <w:rPr>
          <w:sz w:val="28"/>
          <w:szCs w:val="28"/>
        </w:rPr>
        <w:t xml:space="preserve"> стараются снижать ба</w:t>
      </w:r>
      <w:r>
        <w:rPr>
          <w:sz w:val="28"/>
          <w:szCs w:val="28"/>
        </w:rPr>
        <w:t xml:space="preserve">рьеры через </w:t>
      </w:r>
      <w:proofErr w:type="spellStart"/>
      <w:r>
        <w:rPr>
          <w:sz w:val="28"/>
          <w:szCs w:val="28"/>
        </w:rPr>
        <w:t>грантовую</w:t>
      </w:r>
      <w:proofErr w:type="spellEnd"/>
      <w:r>
        <w:rPr>
          <w:sz w:val="28"/>
          <w:szCs w:val="28"/>
        </w:rPr>
        <w:t xml:space="preserve"> и субсидиарную поддержку</w:t>
      </w:r>
      <w:r w:rsidRPr="00A8079C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информационное консультирование</w:t>
      </w:r>
      <w:r w:rsidRPr="00A8079C">
        <w:rPr>
          <w:sz w:val="28"/>
          <w:szCs w:val="28"/>
        </w:rPr>
        <w:t>.</w:t>
      </w:r>
    </w:p>
    <w:p w:rsidR="007504DB" w:rsidRPr="00E438AB" w:rsidRDefault="007504DB" w:rsidP="005F03A0">
      <w:pPr>
        <w:ind w:firstLine="709"/>
        <w:jc w:val="both"/>
        <w:rPr>
          <w:sz w:val="28"/>
          <w:szCs w:val="28"/>
        </w:rPr>
      </w:pPr>
      <w:r w:rsidRPr="00E438AB">
        <w:rPr>
          <w:sz w:val="28"/>
          <w:szCs w:val="28"/>
        </w:rPr>
        <w:t>Направления развития товарного рынка для достижения целевых результатов развития конкуренции в Ленинградской области:</w:t>
      </w:r>
    </w:p>
    <w:p w:rsidR="007504DB" w:rsidRDefault="007504DB" w:rsidP="005F03A0">
      <w:pPr>
        <w:ind w:firstLine="709"/>
        <w:jc w:val="both"/>
        <w:rPr>
          <w:sz w:val="28"/>
          <w:szCs w:val="28"/>
        </w:rPr>
      </w:pPr>
      <w:r w:rsidRPr="00041B02">
        <w:rPr>
          <w:sz w:val="28"/>
          <w:szCs w:val="28"/>
        </w:rPr>
        <w:t xml:space="preserve">Для достижения целевых результатов развития конкуренции на рынке производства и реализации сельскохозяйственной продукции в Ленинградской области в 2026 году реализуется комплекс мер. </w:t>
      </w:r>
    </w:p>
    <w:p w:rsidR="007504DB" w:rsidRPr="00E438AB" w:rsidRDefault="007504DB" w:rsidP="005F03A0">
      <w:pPr>
        <w:ind w:firstLine="709"/>
        <w:jc w:val="both"/>
        <w:rPr>
          <w:sz w:val="28"/>
          <w:szCs w:val="28"/>
        </w:rPr>
      </w:pPr>
      <w:r w:rsidRPr="00E438AB">
        <w:rPr>
          <w:sz w:val="28"/>
          <w:szCs w:val="28"/>
        </w:rPr>
        <w:t>1. Структурная перестройка производства.</w:t>
      </w:r>
    </w:p>
    <w:p w:rsidR="007504DB" w:rsidRPr="00041B02" w:rsidRDefault="007504DB" w:rsidP="005F03A0">
      <w:pPr>
        <w:ind w:firstLine="709"/>
        <w:jc w:val="both"/>
        <w:rPr>
          <w:sz w:val="28"/>
          <w:szCs w:val="28"/>
        </w:rPr>
      </w:pPr>
      <w:r w:rsidRPr="00041B02">
        <w:rPr>
          <w:sz w:val="28"/>
          <w:szCs w:val="28"/>
        </w:rPr>
        <w:t>Регион корректирует структуру производства, усиливая позиции</w:t>
      </w:r>
      <w:r>
        <w:rPr>
          <w:sz w:val="28"/>
          <w:szCs w:val="28"/>
        </w:rPr>
        <w:t xml:space="preserve"> в наиболее конкурентных нишах. </w:t>
      </w:r>
      <w:r w:rsidRPr="00041B02">
        <w:rPr>
          <w:sz w:val="28"/>
          <w:szCs w:val="28"/>
        </w:rPr>
        <w:t>Укрепление лидерства в птицеводстве: Ленинград</w:t>
      </w:r>
      <w:r>
        <w:rPr>
          <w:sz w:val="28"/>
          <w:szCs w:val="28"/>
        </w:rPr>
        <w:t>ская область, уже занимающая 1</w:t>
      </w:r>
      <w:r w:rsidRPr="00041B02">
        <w:rPr>
          <w:sz w:val="28"/>
          <w:szCs w:val="28"/>
        </w:rPr>
        <w:t xml:space="preserve"> место в России по производству яиц, планирует в 2026 году нарастить объемы до 4,1 </w:t>
      </w:r>
      <w:proofErr w:type="gramStart"/>
      <w:r w:rsidRPr="00041B02">
        <w:rPr>
          <w:sz w:val="28"/>
          <w:szCs w:val="28"/>
        </w:rPr>
        <w:t>млрд</w:t>
      </w:r>
      <w:proofErr w:type="gramEnd"/>
      <w:r w:rsidRPr="00041B02">
        <w:rPr>
          <w:sz w:val="28"/>
          <w:szCs w:val="28"/>
        </w:rPr>
        <w:t xml:space="preserve"> штук (рост на 8,8%). Это позволит не только полностью обеспечить внутренние потребности, но и </w:t>
      </w:r>
      <w:r>
        <w:rPr>
          <w:sz w:val="28"/>
          <w:szCs w:val="28"/>
        </w:rPr>
        <w:t>увеличить</w:t>
      </w:r>
      <w:r w:rsidRPr="00041B02">
        <w:rPr>
          <w:sz w:val="28"/>
          <w:szCs w:val="28"/>
        </w:rPr>
        <w:t xml:space="preserve"> поставк</w:t>
      </w:r>
      <w:r>
        <w:rPr>
          <w:sz w:val="28"/>
          <w:szCs w:val="28"/>
        </w:rPr>
        <w:t>и в другие регионы страны, а также экспорт</w:t>
      </w:r>
      <w:r w:rsidRPr="00041B02">
        <w:rPr>
          <w:sz w:val="28"/>
          <w:szCs w:val="28"/>
        </w:rPr>
        <w:t>.</w:t>
      </w:r>
    </w:p>
    <w:p w:rsidR="007504DB" w:rsidRPr="00041B02" w:rsidRDefault="007504DB" w:rsidP="005F03A0">
      <w:pPr>
        <w:ind w:firstLine="709"/>
        <w:jc w:val="both"/>
        <w:rPr>
          <w:sz w:val="28"/>
          <w:szCs w:val="28"/>
        </w:rPr>
      </w:pPr>
      <w:r w:rsidRPr="00041B02">
        <w:rPr>
          <w:sz w:val="28"/>
          <w:szCs w:val="28"/>
        </w:rPr>
        <w:t xml:space="preserve">Балансировка мясного рынка: </w:t>
      </w:r>
      <w:r>
        <w:rPr>
          <w:sz w:val="28"/>
          <w:szCs w:val="28"/>
        </w:rPr>
        <w:t>по итогам 2025 года наблюдается снижение производства</w:t>
      </w:r>
      <w:r w:rsidRPr="00041B02">
        <w:rPr>
          <w:sz w:val="28"/>
          <w:szCs w:val="28"/>
        </w:rPr>
        <w:t xml:space="preserve"> мяса птицы</w:t>
      </w:r>
      <w:r>
        <w:rPr>
          <w:sz w:val="28"/>
          <w:szCs w:val="28"/>
        </w:rPr>
        <w:t>, при этом выросло производство мяса свиней и КРС</w:t>
      </w:r>
      <w:r w:rsidRPr="00041B02">
        <w:rPr>
          <w:sz w:val="28"/>
          <w:szCs w:val="28"/>
        </w:rPr>
        <w:t>.</w:t>
      </w:r>
      <w:r>
        <w:rPr>
          <w:sz w:val="28"/>
          <w:szCs w:val="28"/>
        </w:rPr>
        <w:t xml:space="preserve"> По итогам реализации двух крупных инвестиционных проектов в области свиноводства, к 2030 году планируется значительное увеличение </w:t>
      </w:r>
      <w:r w:rsidRPr="002171A0">
        <w:rPr>
          <w:sz w:val="28"/>
          <w:szCs w:val="28"/>
        </w:rPr>
        <w:t xml:space="preserve">объемов производства </w:t>
      </w:r>
      <w:r>
        <w:rPr>
          <w:sz w:val="28"/>
          <w:szCs w:val="28"/>
        </w:rPr>
        <w:t>свинины.</w:t>
      </w:r>
    </w:p>
    <w:p w:rsidR="00E438AB" w:rsidRDefault="007504DB" w:rsidP="005F03A0">
      <w:pPr>
        <w:ind w:firstLine="709"/>
        <w:jc w:val="both"/>
        <w:rPr>
          <w:sz w:val="28"/>
          <w:szCs w:val="28"/>
        </w:rPr>
      </w:pPr>
      <w:r w:rsidRPr="00E438AB">
        <w:rPr>
          <w:sz w:val="28"/>
          <w:szCs w:val="28"/>
        </w:rPr>
        <w:t>2. Стимулирование переработки и технологическое обновление.</w:t>
      </w:r>
    </w:p>
    <w:p w:rsidR="007504DB" w:rsidRPr="00041B02" w:rsidRDefault="007504DB" w:rsidP="005F03A0">
      <w:pPr>
        <w:ind w:firstLine="709"/>
        <w:jc w:val="both"/>
        <w:rPr>
          <w:sz w:val="28"/>
          <w:szCs w:val="28"/>
        </w:rPr>
      </w:pPr>
      <w:r w:rsidRPr="00041B02">
        <w:rPr>
          <w:sz w:val="28"/>
          <w:szCs w:val="28"/>
        </w:rPr>
        <w:t>Чтобы производители получали большую добавленную стоимость, упор делается на разви</w:t>
      </w:r>
      <w:r>
        <w:rPr>
          <w:sz w:val="28"/>
          <w:szCs w:val="28"/>
        </w:rPr>
        <w:t>тие переработки внутри региона.</w:t>
      </w:r>
    </w:p>
    <w:p w:rsidR="007504DB" w:rsidRDefault="007504DB" w:rsidP="005F03A0">
      <w:pPr>
        <w:ind w:firstLine="709"/>
        <w:jc w:val="both"/>
        <w:rPr>
          <w:sz w:val="28"/>
          <w:szCs w:val="28"/>
        </w:rPr>
      </w:pPr>
      <w:r w:rsidRPr="002171A0">
        <w:rPr>
          <w:sz w:val="28"/>
          <w:szCs w:val="28"/>
        </w:rPr>
        <w:t xml:space="preserve">В рамках поддержки приоритетных направлений </w:t>
      </w:r>
      <w:r w:rsidR="00E438AB">
        <w:rPr>
          <w:sz w:val="28"/>
          <w:szCs w:val="28"/>
        </w:rPr>
        <w:t>агропромышленного комплекса</w:t>
      </w:r>
      <w:r w:rsidRPr="002171A0">
        <w:rPr>
          <w:sz w:val="28"/>
          <w:szCs w:val="28"/>
        </w:rPr>
        <w:t xml:space="preserve"> за счет средств федерального и областного бюджетов Ленинградская область с 2024 года субсидирует затраты молокоперерабатывающих предприятий с учетом объема сырого молока </w:t>
      </w:r>
      <w:r>
        <w:rPr>
          <w:sz w:val="28"/>
          <w:szCs w:val="28"/>
        </w:rPr>
        <w:t>КРС</w:t>
      </w:r>
      <w:r w:rsidRPr="002171A0">
        <w:rPr>
          <w:sz w:val="28"/>
          <w:szCs w:val="28"/>
        </w:rPr>
        <w:t>, козьего и овечьего, напр</w:t>
      </w:r>
      <w:r>
        <w:rPr>
          <w:sz w:val="28"/>
          <w:szCs w:val="28"/>
        </w:rPr>
        <w:t xml:space="preserve">авленного на пищевую продукцию. </w:t>
      </w:r>
      <w:r w:rsidRPr="002171A0">
        <w:rPr>
          <w:sz w:val="28"/>
          <w:szCs w:val="28"/>
        </w:rPr>
        <w:t>Для дополнительного стимулирования увеличения общего объема переработки молока в 2026 году принято решение повысить ставку субсидии за счет средств областного бюджета Ленинградской области на эти цели.</w:t>
      </w:r>
    </w:p>
    <w:p w:rsidR="007504DB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Модернизация мощностей: п</w:t>
      </w:r>
      <w:r w:rsidRPr="00041B02">
        <w:rPr>
          <w:sz w:val="28"/>
          <w:szCs w:val="28"/>
        </w:rPr>
        <w:t xml:space="preserve">родолжается практика возмещения части прямых затрат на создание и модернизацию объектов </w:t>
      </w:r>
      <w:r w:rsidR="00E438AB">
        <w:rPr>
          <w:sz w:val="28"/>
          <w:szCs w:val="28"/>
        </w:rPr>
        <w:t>агропромышленного комплекса</w:t>
      </w:r>
      <w:r w:rsidRPr="00041B02">
        <w:rPr>
          <w:sz w:val="28"/>
          <w:szCs w:val="28"/>
        </w:rPr>
        <w:t>, что помогает обновлять оборудова</w:t>
      </w:r>
      <w:r>
        <w:rPr>
          <w:sz w:val="28"/>
          <w:szCs w:val="28"/>
        </w:rPr>
        <w:t>ние и внедрять новые технологии.</w:t>
      </w:r>
    </w:p>
    <w:p w:rsidR="007504DB" w:rsidRPr="00E438AB" w:rsidRDefault="007504DB" w:rsidP="005F03A0">
      <w:pPr>
        <w:ind w:firstLine="709"/>
        <w:jc w:val="both"/>
        <w:rPr>
          <w:sz w:val="28"/>
          <w:szCs w:val="28"/>
        </w:rPr>
      </w:pPr>
      <w:r w:rsidRPr="00E438AB">
        <w:rPr>
          <w:sz w:val="28"/>
          <w:szCs w:val="28"/>
        </w:rPr>
        <w:t>3. Финансовая и кредитная поддержка.</w:t>
      </w:r>
    </w:p>
    <w:p w:rsidR="007504DB" w:rsidRDefault="007504DB" w:rsidP="005F03A0">
      <w:pPr>
        <w:ind w:firstLine="709"/>
        <w:jc w:val="both"/>
        <w:rPr>
          <w:sz w:val="28"/>
          <w:szCs w:val="28"/>
        </w:rPr>
      </w:pPr>
      <w:r w:rsidRPr="00041B02">
        <w:rPr>
          <w:sz w:val="28"/>
          <w:szCs w:val="28"/>
        </w:rPr>
        <w:t>Для снижения себестоимости и обеспечения стабильности производства испол</w:t>
      </w:r>
      <w:r>
        <w:rPr>
          <w:sz w:val="28"/>
          <w:szCs w:val="28"/>
        </w:rPr>
        <w:t>ьзуются финансовые инструменты.</w:t>
      </w:r>
    </w:p>
    <w:p w:rsidR="007504DB" w:rsidRPr="00041B02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Финансовая государственная поддержка (субсидии, гранты): </w:t>
      </w:r>
      <w:r w:rsidR="00E438AB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Pr="00224BA6">
        <w:rPr>
          <w:sz w:val="28"/>
          <w:szCs w:val="28"/>
        </w:rPr>
        <w:t xml:space="preserve"> Ленинградской области для сельскохозяйственных товаропроизводителей предусмотрено свыше 50 направлений субсидий и грантов.</w:t>
      </w:r>
      <w:r w:rsidRPr="00224BA6">
        <w:t xml:space="preserve"> </w:t>
      </w:r>
      <w:r w:rsidRPr="00224BA6">
        <w:rPr>
          <w:sz w:val="28"/>
          <w:szCs w:val="28"/>
        </w:rPr>
        <w:t>Государственная поддержка АПК Ленинградской области стимулирует сельхозпроизводителей осуществлять техническую и технологическую модернизацию производства, приобретать новую современную высокотехнологичную технику и оборудование, способствует повышению уровня квалификации работников и привлечению инвестиций, что в конечном итоге, положительно влияет на повышение эффективности сельскохозяйственного производства и конкурентоспособности продовольственной продукции на внутреннем рынке.</w:t>
      </w:r>
      <w:r>
        <w:rPr>
          <w:sz w:val="28"/>
          <w:szCs w:val="28"/>
        </w:rPr>
        <w:t xml:space="preserve"> </w:t>
      </w:r>
      <w:r w:rsidRPr="00224BA6">
        <w:rPr>
          <w:sz w:val="28"/>
          <w:szCs w:val="28"/>
        </w:rPr>
        <w:t xml:space="preserve">На реализацию государственной программы «Развитие сельского хозяйства Ленинградской области» в 2025 году выделено 7,108 </w:t>
      </w:r>
      <w:proofErr w:type="gramStart"/>
      <w:r w:rsidRPr="00224BA6">
        <w:rPr>
          <w:sz w:val="28"/>
          <w:szCs w:val="28"/>
        </w:rPr>
        <w:t>млрд</w:t>
      </w:r>
      <w:proofErr w:type="gramEnd"/>
      <w:r w:rsidRPr="00224BA6">
        <w:rPr>
          <w:sz w:val="28"/>
          <w:szCs w:val="28"/>
        </w:rPr>
        <w:t xml:space="preserve"> руб.  Объем средств регионального бюджета составил 6,284 млрд руб., размер средств федерального бюджета составил 0,824 млрд руб.</w:t>
      </w:r>
    </w:p>
    <w:p w:rsidR="007504DB" w:rsidRPr="00041B02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Льготное кредитование: в</w:t>
      </w:r>
      <w:r w:rsidRPr="00224BA6">
        <w:rPr>
          <w:sz w:val="28"/>
          <w:szCs w:val="28"/>
        </w:rPr>
        <w:t>ажным и действенным механизмом поддержки финансовой устойчивости сельскохозяйственных товаропроизводителей я</w:t>
      </w:r>
      <w:r>
        <w:rPr>
          <w:sz w:val="28"/>
          <w:szCs w:val="28"/>
        </w:rPr>
        <w:t xml:space="preserve">вляется льготное кредитование. </w:t>
      </w:r>
      <w:r w:rsidRPr="00224BA6">
        <w:rPr>
          <w:sz w:val="28"/>
          <w:szCs w:val="28"/>
        </w:rPr>
        <w:t xml:space="preserve">Ключевая ставка в 2025 году держалась на уровне 21%, затем постепенно стала снижаться. На сегодняшний день ключевая ставка составляет 15,5%. В 2025 год до нашего региона Минсельхозом России были доведены лимиты по льготному кредитованию в размере 283,2 </w:t>
      </w:r>
      <w:r w:rsidR="00E438AB" w:rsidRPr="00224BA6">
        <w:rPr>
          <w:sz w:val="28"/>
          <w:szCs w:val="28"/>
        </w:rPr>
        <w:t>млн.</w:t>
      </w:r>
      <w:r w:rsidRPr="00224BA6">
        <w:rPr>
          <w:sz w:val="28"/>
          <w:szCs w:val="28"/>
        </w:rPr>
        <w:t xml:space="preserve"> руб. </w:t>
      </w:r>
      <w:r>
        <w:rPr>
          <w:sz w:val="28"/>
          <w:szCs w:val="28"/>
        </w:rPr>
        <w:t xml:space="preserve">(+99,6 </w:t>
      </w:r>
      <w:r w:rsidR="00E438AB">
        <w:rPr>
          <w:sz w:val="28"/>
          <w:szCs w:val="28"/>
        </w:rPr>
        <w:t>млн.</w:t>
      </w:r>
      <w:r>
        <w:rPr>
          <w:sz w:val="28"/>
          <w:szCs w:val="28"/>
        </w:rPr>
        <w:t xml:space="preserve"> руб. к 2024 году). </w:t>
      </w:r>
      <w:r w:rsidRPr="00224BA6">
        <w:rPr>
          <w:sz w:val="28"/>
          <w:szCs w:val="28"/>
        </w:rPr>
        <w:t xml:space="preserve">Количество выданных кредитов по всем направлениям составило 134 ед. (+32 ед.) на общую сумму 8,4 </w:t>
      </w:r>
      <w:r w:rsidR="00E438AB" w:rsidRPr="00224BA6">
        <w:rPr>
          <w:sz w:val="28"/>
          <w:szCs w:val="28"/>
        </w:rPr>
        <w:t>млрд.</w:t>
      </w:r>
      <w:r w:rsidRPr="00224BA6">
        <w:rPr>
          <w:sz w:val="28"/>
          <w:szCs w:val="28"/>
        </w:rPr>
        <w:t xml:space="preserve"> руб. (+2,2 </w:t>
      </w:r>
      <w:r w:rsidR="00E438AB" w:rsidRPr="00224BA6">
        <w:rPr>
          <w:sz w:val="28"/>
          <w:szCs w:val="28"/>
        </w:rPr>
        <w:t>млрд.</w:t>
      </w:r>
      <w:r w:rsidRPr="00224BA6">
        <w:rPr>
          <w:sz w:val="28"/>
          <w:szCs w:val="28"/>
        </w:rPr>
        <w:t xml:space="preserve"> руб. </w:t>
      </w:r>
      <w:r w:rsidR="00E438AB">
        <w:rPr>
          <w:sz w:val="28"/>
          <w:szCs w:val="28"/>
        </w:rPr>
        <w:br/>
      </w:r>
      <w:r w:rsidRPr="00224BA6">
        <w:rPr>
          <w:sz w:val="28"/>
          <w:szCs w:val="28"/>
        </w:rPr>
        <w:t>к уровню 2024 года).</w:t>
      </w:r>
    </w:p>
    <w:p w:rsidR="007504DB" w:rsidRPr="007504DB" w:rsidRDefault="007504DB" w:rsidP="005F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Субсидирование страхования: п</w:t>
      </w:r>
      <w:r w:rsidRPr="00041B02">
        <w:rPr>
          <w:sz w:val="28"/>
          <w:szCs w:val="28"/>
        </w:rPr>
        <w:t>родолжается работа по субсидированию сельскохозяйственного страхования, что помогает минимизировать риски потерь от погод</w:t>
      </w:r>
      <w:r>
        <w:rPr>
          <w:sz w:val="28"/>
          <w:szCs w:val="28"/>
        </w:rPr>
        <w:t>ных условий и болезней животных</w:t>
      </w:r>
      <w:r w:rsidRPr="00041B02">
        <w:rPr>
          <w:sz w:val="28"/>
          <w:szCs w:val="28"/>
        </w:rPr>
        <w:t>.</w:t>
      </w:r>
    </w:p>
    <w:p w:rsidR="00030873" w:rsidRDefault="007504DB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017942">
        <w:rPr>
          <w:bCs/>
          <w:sz w:val="28"/>
          <w:szCs w:val="28"/>
        </w:rPr>
        <w:t>3.2. Сложившаяся ситуаци</w:t>
      </w:r>
      <w:r>
        <w:rPr>
          <w:bCs/>
          <w:sz w:val="28"/>
          <w:szCs w:val="28"/>
        </w:rPr>
        <w:t>я</w:t>
      </w:r>
      <w:r w:rsidR="00017942">
        <w:rPr>
          <w:bCs/>
          <w:sz w:val="28"/>
          <w:szCs w:val="28"/>
        </w:rPr>
        <w:t xml:space="preserve"> на рынке</w:t>
      </w:r>
      <w:r>
        <w:rPr>
          <w:bCs/>
          <w:sz w:val="28"/>
          <w:szCs w:val="28"/>
        </w:rPr>
        <w:t xml:space="preserve"> услуг связи, в том числе услуг </w:t>
      </w:r>
      <w:r>
        <w:rPr>
          <w:bCs/>
          <w:sz w:val="28"/>
          <w:szCs w:val="28"/>
        </w:rPr>
        <w:br/>
      </w:r>
      <w:r w:rsidR="00017942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="00017942">
        <w:rPr>
          <w:bCs/>
          <w:sz w:val="28"/>
          <w:szCs w:val="28"/>
        </w:rPr>
        <w:t>предоставлению широкополосного доступа к информационно-телекоммуникационной сети «Интернет»,</w:t>
      </w:r>
      <w:r w:rsidR="00017942">
        <w:t xml:space="preserve"> </w:t>
      </w:r>
      <w:r w:rsidR="00017942">
        <w:rPr>
          <w:bCs/>
          <w:sz w:val="28"/>
          <w:szCs w:val="28"/>
        </w:rPr>
        <w:t>характеризуется следующими особенностями.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 w:rsidRPr="0015658F">
        <w:rPr>
          <w:sz w:val="28"/>
          <w:szCs w:val="28"/>
        </w:rPr>
        <w:t xml:space="preserve">Рынок </w:t>
      </w:r>
      <w:r w:rsidR="00D54E28">
        <w:rPr>
          <w:bCs/>
          <w:sz w:val="28"/>
          <w:szCs w:val="28"/>
        </w:rPr>
        <w:t>услуг связи, в том числе услуг по предоставлению широкополосного доступа к информационно-телекоммуникационной сети «Интернет»</w:t>
      </w:r>
      <w:r w:rsidR="00D54E28">
        <w:rPr>
          <w:sz w:val="28"/>
          <w:szCs w:val="28"/>
        </w:rPr>
        <w:t xml:space="preserve"> </w:t>
      </w:r>
      <w:r w:rsidR="00D54E28">
        <w:rPr>
          <w:sz w:val="28"/>
          <w:szCs w:val="28"/>
        </w:rPr>
        <w:br/>
        <w:t xml:space="preserve">в </w:t>
      </w:r>
      <w:r w:rsidRPr="0015658F">
        <w:rPr>
          <w:sz w:val="28"/>
          <w:szCs w:val="28"/>
        </w:rPr>
        <w:t>Ленинградской области имеет свою специфику, обусловленную географией региона и близостью к Санкт-Петербургу.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 w:rsidRPr="0015658F">
        <w:rPr>
          <w:sz w:val="28"/>
          <w:szCs w:val="28"/>
        </w:rPr>
        <w:t>Текущая ситуация</w:t>
      </w:r>
      <w:r>
        <w:rPr>
          <w:sz w:val="28"/>
          <w:szCs w:val="28"/>
        </w:rPr>
        <w:t>: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неравномерность покрытия (в</w:t>
      </w:r>
      <w:r w:rsidRPr="0015658F">
        <w:rPr>
          <w:sz w:val="28"/>
          <w:szCs w:val="28"/>
        </w:rPr>
        <w:t xml:space="preserve">ысокая концентрация провайдеров </w:t>
      </w:r>
      <w:r>
        <w:rPr>
          <w:sz w:val="28"/>
          <w:szCs w:val="28"/>
        </w:rPr>
        <w:br/>
      </w:r>
      <w:r w:rsidRPr="0015658F">
        <w:rPr>
          <w:sz w:val="28"/>
          <w:szCs w:val="28"/>
        </w:rPr>
        <w:t xml:space="preserve">в районах, граничащих с </w:t>
      </w:r>
      <w:r w:rsidR="00D54E28" w:rsidRPr="0015658F">
        <w:rPr>
          <w:sz w:val="28"/>
          <w:szCs w:val="28"/>
        </w:rPr>
        <w:t>Санкт-Петербург</w:t>
      </w:r>
      <w:r w:rsidR="00D54E28">
        <w:rPr>
          <w:sz w:val="28"/>
          <w:szCs w:val="28"/>
        </w:rPr>
        <w:t>ом</w:t>
      </w:r>
      <w:r w:rsidRPr="0015658F">
        <w:rPr>
          <w:sz w:val="28"/>
          <w:szCs w:val="28"/>
        </w:rPr>
        <w:t xml:space="preserve">, и дефицит качественной связи </w:t>
      </w:r>
      <w:r w:rsidR="00D54E28">
        <w:rPr>
          <w:sz w:val="28"/>
          <w:szCs w:val="28"/>
        </w:rPr>
        <w:br/>
      </w:r>
      <w:r w:rsidRPr="0015658F">
        <w:rPr>
          <w:sz w:val="28"/>
          <w:szCs w:val="28"/>
        </w:rPr>
        <w:t>в удаленных населенных пунктах</w:t>
      </w:r>
      <w:r>
        <w:rPr>
          <w:sz w:val="28"/>
          <w:szCs w:val="28"/>
        </w:rPr>
        <w:t>);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структура потребления (с</w:t>
      </w:r>
      <w:r w:rsidR="00D54E28">
        <w:rPr>
          <w:sz w:val="28"/>
          <w:szCs w:val="28"/>
        </w:rPr>
        <w:t>табильный ро</w:t>
      </w:r>
      <w:proofErr w:type="gramStart"/>
      <w:r w:rsidR="00D54E28">
        <w:rPr>
          <w:sz w:val="28"/>
          <w:szCs w:val="28"/>
        </w:rPr>
        <w:t xml:space="preserve">ст </w:t>
      </w:r>
      <w:r w:rsidRPr="0015658F">
        <w:rPr>
          <w:sz w:val="28"/>
          <w:szCs w:val="28"/>
        </w:rPr>
        <w:t>спр</w:t>
      </w:r>
      <w:proofErr w:type="gramEnd"/>
      <w:r w:rsidRPr="0015658F">
        <w:rPr>
          <w:sz w:val="28"/>
          <w:szCs w:val="28"/>
        </w:rPr>
        <w:t>оса за счет массового переезда городских жителей в область (маятниковая миграция) и развития удаленной работы</w:t>
      </w:r>
      <w:r>
        <w:rPr>
          <w:sz w:val="28"/>
          <w:szCs w:val="28"/>
        </w:rPr>
        <w:t>);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технологический стек (п</w:t>
      </w:r>
      <w:r w:rsidRPr="0015658F">
        <w:rPr>
          <w:sz w:val="28"/>
          <w:szCs w:val="28"/>
        </w:rPr>
        <w:t>реобладание FTTB/GPON в городах и активное развитие беспроводного доступа (LWA/4G) в частном секторе</w:t>
      </w:r>
      <w:r>
        <w:rPr>
          <w:sz w:val="28"/>
          <w:szCs w:val="28"/>
        </w:rPr>
        <w:t>);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конкуренция (н</w:t>
      </w:r>
      <w:r w:rsidRPr="0015658F">
        <w:rPr>
          <w:sz w:val="28"/>
          <w:szCs w:val="28"/>
        </w:rPr>
        <w:t>а рынке присутствуют как</w:t>
      </w:r>
      <w:r>
        <w:rPr>
          <w:sz w:val="28"/>
          <w:szCs w:val="28"/>
        </w:rPr>
        <w:t xml:space="preserve"> крупные</w:t>
      </w:r>
      <w:r w:rsidRPr="0015658F">
        <w:rPr>
          <w:sz w:val="28"/>
          <w:szCs w:val="28"/>
        </w:rPr>
        <w:t xml:space="preserve"> федеральные </w:t>
      </w:r>
      <w:r>
        <w:rPr>
          <w:sz w:val="28"/>
          <w:szCs w:val="28"/>
        </w:rPr>
        <w:t>операторы связи</w:t>
      </w:r>
      <w:r w:rsidRPr="0015658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ПАО </w:t>
      </w:r>
      <w:r w:rsidRPr="0015658F">
        <w:rPr>
          <w:sz w:val="28"/>
          <w:szCs w:val="28"/>
        </w:rPr>
        <w:t xml:space="preserve">«Ростелеком», </w:t>
      </w: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Вымпелком</w:t>
      </w:r>
      <w:proofErr w:type="spellEnd"/>
      <w:r>
        <w:rPr>
          <w:sz w:val="28"/>
          <w:szCs w:val="28"/>
        </w:rPr>
        <w:t>», ПАО «</w:t>
      </w:r>
      <w:r w:rsidRPr="0015658F">
        <w:rPr>
          <w:sz w:val="28"/>
          <w:szCs w:val="28"/>
        </w:rPr>
        <w:t>МТС</w:t>
      </w:r>
      <w:r>
        <w:rPr>
          <w:sz w:val="28"/>
          <w:szCs w:val="28"/>
        </w:rPr>
        <w:t>»</w:t>
      </w:r>
      <w:r w:rsidRPr="0015658F">
        <w:rPr>
          <w:sz w:val="28"/>
          <w:szCs w:val="28"/>
        </w:rPr>
        <w:t>,</w:t>
      </w:r>
      <w:r>
        <w:rPr>
          <w:sz w:val="28"/>
          <w:szCs w:val="28"/>
        </w:rPr>
        <w:t xml:space="preserve"> ПАО</w:t>
      </w:r>
      <w:r w:rsidRPr="0015658F">
        <w:rPr>
          <w:sz w:val="28"/>
          <w:szCs w:val="28"/>
        </w:rPr>
        <w:t xml:space="preserve"> «МегаФон»</w:t>
      </w:r>
      <w:r>
        <w:rPr>
          <w:sz w:val="28"/>
          <w:szCs w:val="28"/>
        </w:rPr>
        <w:t xml:space="preserve">, </w:t>
      </w:r>
      <w:r w:rsidRPr="002A7BBA">
        <w:rPr>
          <w:sz w:val="28"/>
          <w:szCs w:val="28"/>
        </w:rPr>
        <w:t>АО «</w:t>
      </w:r>
      <w:proofErr w:type="gramStart"/>
      <w:r w:rsidRPr="002A7BBA">
        <w:rPr>
          <w:sz w:val="28"/>
          <w:szCs w:val="28"/>
        </w:rPr>
        <w:t>ЭР-Телеком</w:t>
      </w:r>
      <w:proofErr w:type="gramEnd"/>
      <w:r w:rsidRPr="002A7BBA">
        <w:rPr>
          <w:sz w:val="28"/>
          <w:szCs w:val="28"/>
        </w:rPr>
        <w:t xml:space="preserve"> Холдинг»</w:t>
      </w:r>
      <w:r w:rsidRPr="0015658F">
        <w:rPr>
          <w:sz w:val="28"/>
          <w:szCs w:val="28"/>
        </w:rPr>
        <w:t>), так</w:t>
      </w:r>
      <w:r>
        <w:rPr>
          <w:sz w:val="28"/>
          <w:szCs w:val="28"/>
        </w:rPr>
        <w:t xml:space="preserve"> и сильные локальные операторы ООО </w:t>
      </w:r>
      <w:r w:rsidRPr="0015658F">
        <w:rPr>
          <w:sz w:val="28"/>
          <w:szCs w:val="28"/>
        </w:rPr>
        <w:t>«</w:t>
      </w:r>
      <w:proofErr w:type="spellStart"/>
      <w:r w:rsidRPr="0015658F">
        <w:rPr>
          <w:sz w:val="28"/>
          <w:szCs w:val="28"/>
        </w:rPr>
        <w:t>Лентел</w:t>
      </w:r>
      <w:proofErr w:type="spellEnd"/>
      <w:r w:rsidRPr="0015658F">
        <w:rPr>
          <w:sz w:val="28"/>
          <w:szCs w:val="28"/>
        </w:rPr>
        <w:t xml:space="preserve">»,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Невалинк</w:t>
      </w:r>
      <w:proofErr w:type="spellEnd"/>
      <w:r>
        <w:rPr>
          <w:sz w:val="28"/>
          <w:szCs w:val="28"/>
        </w:rPr>
        <w:t>»</w:t>
      </w:r>
      <w:r w:rsidRPr="0015658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занимаются</w:t>
      </w:r>
      <w:r w:rsidRPr="0015658F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ом</w:t>
      </w:r>
      <w:r w:rsidRPr="0015658F">
        <w:rPr>
          <w:sz w:val="28"/>
          <w:szCs w:val="28"/>
        </w:rPr>
        <w:t xml:space="preserve"> сетей </w:t>
      </w:r>
      <w:r w:rsidR="00D54E28">
        <w:rPr>
          <w:sz w:val="28"/>
          <w:szCs w:val="28"/>
        </w:rPr>
        <w:br/>
      </w:r>
      <w:r w:rsidRPr="0015658F">
        <w:rPr>
          <w:sz w:val="28"/>
          <w:szCs w:val="28"/>
        </w:rPr>
        <w:t>в коттеджных поселках</w:t>
      </w:r>
      <w:r>
        <w:rPr>
          <w:sz w:val="28"/>
          <w:szCs w:val="28"/>
        </w:rPr>
        <w:t>)</w:t>
      </w:r>
      <w:r w:rsidRPr="0015658F">
        <w:rPr>
          <w:sz w:val="28"/>
          <w:szCs w:val="28"/>
        </w:rPr>
        <w:t>.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 w:rsidRPr="0015658F">
        <w:rPr>
          <w:sz w:val="28"/>
          <w:szCs w:val="28"/>
        </w:rPr>
        <w:t>Основные проблемы</w:t>
      </w:r>
      <w:r>
        <w:rPr>
          <w:sz w:val="28"/>
          <w:szCs w:val="28"/>
        </w:rPr>
        <w:t>: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высокая стоимость (п</w:t>
      </w:r>
      <w:r w:rsidRPr="0015658F">
        <w:rPr>
          <w:sz w:val="28"/>
          <w:szCs w:val="28"/>
        </w:rPr>
        <w:t>ротяженность территорий и низкая плотность застройки в ряде районов делают прокладку оптоволокна экономически невыгодной для частных компаний</w:t>
      </w:r>
      <w:r>
        <w:rPr>
          <w:sz w:val="28"/>
          <w:szCs w:val="28"/>
        </w:rPr>
        <w:t>);</w:t>
      </w:r>
    </w:p>
    <w:p w:rsidR="00917180" w:rsidRPr="0015658F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цифровой разрыв (с</w:t>
      </w:r>
      <w:r w:rsidRPr="0015658F">
        <w:rPr>
          <w:sz w:val="28"/>
          <w:szCs w:val="28"/>
        </w:rPr>
        <w:t>охраняющийся дефицит скорости и стабильности соединения в сельской местност</w:t>
      </w:r>
      <w:r>
        <w:rPr>
          <w:sz w:val="28"/>
          <w:szCs w:val="28"/>
        </w:rPr>
        <w:t>и (особенно на востоке</w:t>
      </w:r>
      <w:r w:rsidR="00D54E28">
        <w:rPr>
          <w:sz w:val="28"/>
          <w:szCs w:val="28"/>
        </w:rPr>
        <w:t xml:space="preserve"> Ленинградской</w:t>
      </w:r>
      <w:r>
        <w:rPr>
          <w:sz w:val="28"/>
          <w:szCs w:val="28"/>
        </w:rPr>
        <w:t xml:space="preserve"> области);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 w:rsidRPr="00267109">
        <w:rPr>
          <w:sz w:val="28"/>
          <w:szCs w:val="28"/>
        </w:rPr>
        <w:t xml:space="preserve">Конкурентная среда на рынке </w:t>
      </w:r>
      <w:r w:rsidR="00D54E28">
        <w:rPr>
          <w:bCs/>
          <w:sz w:val="28"/>
          <w:szCs w:val="28"/>
        </w:rPr>
        <w:t xml:space="preserve">услуг связи, в том числе услуг </w:t>
      </w:r>
      <w:r w:rsidR="00D54E28">
        <w:rPr>
          <w:bCs/>
          <w:sz w:val="28"/>
          <w:szCs w:val="28"/>
        </w:rPr>
        <w:br/>
        <w:t>по предоставлению широкополосного доступа к информационно-телекоммуникационной сети «Интернет»</w:t>
      </w:r>
      <w:r w:rsidRPr="00267109">
        <w:rPr>
          <w:sz w:val="28"/>
          <w:szCs w:val="28"/>
        </w:rPr>
        <w:t xml:space="preserve"> в Ленинградской области характеризуется как умеренно концентрированная с выраженным доминированием федеральных игроков и наличием сильных локальных </w:t>
      </w:r>
      <w:r w:rsidR="00D54E28">
        <w:rPr>
          <w:sz w:val="28"/>
          <w:szCs w:val="28"/>
        </w:rPr>
        <w:t>операторов в отдельных районах.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 w:rsidRPr="00267109">
        <w:rPr>
          <w:sz w:val="28"/>
          <w:szCs w:val="28"/>
        </w:rPr>
        <w:t>Оценка состояния конкуренции</w:t>
      </w:r>
      <w:r>
        <w:rPr>
          <w:sz w:val="28"/>
          <w:szCs w:val="28"/>
        </w:rPr>
        <w:t>:</w:t>
      </w:r>
    </w:p>
    <w:p w:rsidR="00917180" w:rsidRPr="00267109" w:rsidRDefault="00917180" w:rsidP="0091718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основные участники (к</w:t>
      </w:r>
      <w:r w:rsidRPr="00267109">
        <w:rPr>
          <w:sz w:val="28"/>
          <w:szCs w:val="28"/>
        </w:rPr>
        <w:t>лючевые позиции занимают ПАО «Ростелеком» (лидер по охвату инфраструктуры), ПАО «МТС», ПАО «МегаФон» и ООО «</w:t>
      </w:r>
      <w:proofErr w:type="spellStart"/>
      <w:r w:rsidRPr="00267109">
        <w:rPr>
          <w:sz w:val="28"/>
          <w:szCs w:val="28"/>
        </w:rPr>
        <w:t>Скартел</w:t>
      </w:r>
      <w:proofErr w:type="spellEnd"/>
      <w:r w:rsidRPr="00267109">
        <w:rPr>
          <w:sz w:val="28"/>
          <w:szCs w:val="28"/>
        </w:rPr>
        <w:t>» (</w:t>
      </w:r>
      <w:proofErr w:type="spellStart"/>
      <w:r w:rsidRPr="00267109">
        <w:rPr>
          <w:sz w:val="28"/>
          <w:szCs w:val="28"/>
        </w:rPr>
        <w:t>Yota</w:t>
      </w:r>
      <w:proofErr w:type="spellEnd"/>
      <w:r w:rsidRPr="00267109">
        <w:rPr>
          <w:sz w:val="28"/>
          <w:szCs w:val="28"/>
        </w:rPr>
        <w:t>).</w:t>
      </w:r>
      <w:proofErr w:type="gramEnd"/>
      <w:r w:rsidRPr="00267109">
        <w:rPr>
          <w:sz w:val="28"/>
          <w:szCs w:val="28"/>
        </w:rPr>
        <w:t xml:space="preserve"> Значимую долю в приграничных к Санкт-Петербургу районах удерживают региональные компании (</w:t>
      </w:r>
      <w:r>
        <w:rPr>
          <w:sz w:val="28"/>
          <w:szCs w:val="28"/>
        </w:rPr>
        <w:t xml:space="preserve">ООО </w:t>
      </w:r>
      <w:r w:rsidRPr="00267109">
        <w:rPr>
          <w:sz w:val="28"/>
          <w:szCs w:val="28"/>
        </w:rPr>
        <w:t>«</w:t>
      </w:r>
      <w:proofErr w:type="spellStart"/>
      <w:r w:rsidRPr="00267109">
        <w:rPr>
          <w:sz w:val="28"/>
          <w:szCs w:val="28"/>
        </w:rPr>
        <w:t>Лентел</w:t>
      </w:r>
      <w:proofErr w:type="spellEnd"/>
      <w:r w:rsidRPr="00267109">
        <w:rPr>
          <w:sz w:val="28"/>
          <w:szCs w:val="28"/>
        </w:rPr>
        <w:t xml:space="preserve">»,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Невалинк</w:t>
      </w:r>
      <w:proofErr w:type="spellEnd"/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</w:r>
      <w:r w:rsidRPr="002A7BBA">
        <w:rPr>
          <w:sz w:val="28"/>
          <w:szCs w:val="28"/>
        </w:rPr>
        <w:t>АО «</w:t>
      </w:r>
      <w:proofErr w:type="gramStart"/>
      <w:r w:rsidRPr="002A7BBA">
        <w:rPr>
          <w:sz w:val="28"/>
          <w:szCs w:val="28"/>
        </w:rPr>
        <w:t>ЭР-Телеком</w:t>
      </w:r>
      <w:proofErr w:type="gramEnd"/>
      <w:r w:rsidRPr="002A7BBA">
        <w:rPr>
          <w:sz w:val="28"/>
          <w:szCs w:val="28"/>
        </w:rPr>
        <w:t xml:space="preserve"> Холдинг»</w:t>
      </w:r>
      <w:r>
        <w:rPr>
          <w:sz w:val="28"/>
          <w:szCs w:val="28"/>
        </w:rPr>
        <w:t>);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</w:t>
      </w:r>
      <w:r w:rsidRPr="00267109">
        <w:rPr>
          <w:sz w:val="28"/>
          <w:szCs w:val="28"/>
        </w:rPr>
        <w:t>ровень насыщенн</w:t>
      </w:r>
      <w:r>
        <w:rPr>
          <w:sz w:val="28"/>
          <w:szCs w:val="28"/>
        </w:rPr>
        <w:t xml:space="preserve">ости (в </w:t>
      </w:r>
      <w:r w:rsidRPr="00267109">
        <w:rPr>
          <w:sz w:val="28"/>
          <w:szCs w:val="28"/>
        </w:rPr>
        <w:t>крупных городских поселениях (Мурино, Кудрово, Гатчина) рынок близок к насыщению, конкуренция ведется за счет пакетных предложений (интернет + ТВ + мобильная связь).</w:t>
      </w:r>
      <w:proofErr w:type="gramEnd"/>
      <w:r w:rsidRPr="00267109">
        <w:rPr>
          <w:sz w:val="28"/>
          <w:szCs w:val="28"/>
        </w:rPr>
        <w:t xml:space="preserve"> </w:t>
      </w:r>
      <w:proofErr w:type="gramStart"/>
      <w:r w:rsidRPr="00267109">
        <w:rPr>
          <w:sz w:val="28"/>
          <w:szCs w:val="28"/>
        </w:rPr>
        <w:t>В сельской местности конкуренция ограничена из-за высоко</w:t>
      </w:r>
      <w:r>
        <w:rPr>
          <w:sz w:val="28"/>
          <w:szCs w:val="28"/>
        </w:rPr>
        <w:t>й стоимости строительства сетей);</w:t>
      </w:r>
      <w:proofErr w:type="gramEnd"/>
    </w:p>
    <w:p w:rsidR="00917180" w:rsidRPr="00267109" w:rsidRDefault="00917180" w:rsidP="009171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динамика (н</w:t>
      </w:r>
      <w:r w:rsidRPr="00267109">
        <w:rPr>
          <w:sz w:val="28"/>
          <w:szCs w:val="28"/>
        </w:rPr>
        <w:t>аблюдается тенденция к консолидац</w:t>
      </w:r>
      <w:r>
        <w:rPr>
          <w:sz w:val="28"/>
          <w:szCs w:val="28"/>
        </w:rPr>
        <w:t>ии -</w:t>
      </w:r>
      <w:r w:rsidRPr="00267109">
        <w:rPr>
          <w:sz w:val="28"/>
          <w:szCs w:val="28"/>
        </w:rPr>
        <w:t xml:space="preserve"> крупные операторы поглощают локальные сети для расширения клиентской базы</w:t>
      </w:r>
      <w:r>
        <w:rPr>
          <w:sz w:val="28"/>
          <w:szCs w:val="28"/>
        </w:rPr>
        <w:t>)</w:t>
      </w:r>
      <w:r w:rsidRPr="00267109">
        <w:rPr>
          <w:sz w:val="28"/>
          <w:szCs w:val="28"/>
        </w:rPr>
        <w:t xml:space="preserve">. 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 w:rsidRPr="00267109">
        <w:rPr>
          <w:sz w:val="28"/>
          <w:szCs w:val="28"/>
        </w:rPr>
        <w:t xml:space="preserve">Вход на </w:t>
      </w:r>
      <w:r w:rsidR="00D54E28">
        <w:rPr>
          <w:sz w:val="28"/>
          <w:szCs w:val="28"/>
        </w:rPr>
        <w:t xml:space="preserve">товарный </w:t>
      </w:r>
      <w:r w:rsidRPr="00267109">
        <w:rPr>
          <w:sz w:val="28"/>
          <w:szCs w:val="28"/>
        </w:rPr>
        <w:t>рынок сопряжен с существенными препятствиями: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 w:rsidRPr="00267109">
        <w:rPr>
          <w:sz w:val="28"/>
          <w:szCs w:val="28"/>
        </w:rPr>
        <w:t>Экономические барьеры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267109">
        <w:rPr>
          <w:sz w:val="28"/>
          <w:szCs w:val="28"/>
        </w:rPr>
        <w:t>ысокие капитальные за</w:t>
      </w:r>
      <w:r>
        <w:rPr>
          <w:sz w:val="28"/>
          <w:szCs w:val="28"/>
        </w:rPr>
        <w:t>траты (CAPEX) (н</w:t>
      </w:r>
      <w:r w:rsidRPr="00267109">
        <w:rPr>
          <w:sz w:val="28"/>
          <w:szCs w:val="28"/>
        </w:rPr>
        <w:t>еобходимость значительных инвестиций в строительство магистральных линий связи и развертывание «последней мили</w:t>
      </w:r>
      <w:r>
        <w:rPr>
          <w:sz w:val="28"/>
          <w:szCs w:val="28"/>
        </w:rPr>
        <w:t>» (особенно по технологии GPON);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длительный срок окупаемости (в</w:t>
      </w:r>
      <w:r w:rsidRPr="00267109">
        <w:rPr>
          <w:sz w:val="28"/>
          <w:szCs w:val="28"/>
        </w:rPr>
        <w:t xml:space="preserve"> условиях низкой плотности населения </w:t>
      </w:r>
      <w:r w:rsidR="00D54E28">
        <w:rPr>
          <w:sz w:val="28"/>
          <w:szCs w:val="28"/>
        </w:rPr>
        <w:br/>
      </w:r>
      <w:r w:rsidRPr="00267109">
        <w:rPr>
          <w:sz w:val="28"/>
          <w:szCs w:val="28"/>
        </w:rPr>
        <w:t>в удаленных районах области возврат инвестиций может занимать более 7–10 лет</w:t>
      </w:r>
      <w:r>
        <w:rPr>
          <w:sz w:val="28"/>
          <w:szCs w:val="28"/>
        </w:rPr>
        <w:t>);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ресурсов (в</w:t>
      </w:r>
      <w:r w:rsidRPr="00267109">
        <w:rPr>
          <w:sz w:val="28"/>
          <w:szCs w:val="28"/>
        </w:rPr>
        <w:t xml:space="preserve">ысокие тарифы на аренду каналов связи </w:t>
      </w:r>
      <w:r w:rsidR="00D54E28">
        <w:rPr>
          <w:sz w:val="28"/>
          <w:szCs w:val="28"/>
        </w:rPr>
        <w:br/>
      </w:r>
      <w:r w:rsidRPr="00267109">
        <w:rPr>
          <w:sz w:val="28"/>
          <w:szCs w:val="28"/>
        </w:rPr>
        <w:t xml:space="preserve">и использование инфраструктуры (опор ЛЭП, кабельной канализации) </w:t>
      </w:r>
      <w:r w:rsidR="00D54E28">
        <w:rPr>
          <w:sz w:val="28"/>
          <w:szCs w:val="28"/>
        </w:rPr>
        <w:br/>
      </w:r>
      <w:r w:rsidRPr="00267109">
        <w:rPr>
          <w:sz w:val="28"/>
          <w:szCs w:val="28"/>
        </w:rPr>
        <w:t>у монополистов</w:t>
      </w:r>
      <w:r>
        <w:rPr>
          <w:sz w:val="28"/>
          <w:szCs w:val="28"/>
        </w:rPr>
        <w:t>)</w:t>
      </w:r>
      <w:r w:rsidRPr="00267109">
        <w:rPr>
          <w:sz w:val="28"/>
          <w:szCs w:val="28"/>
        </w:rPr>
        <w:t xml:space="preserve">. 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 w:rsidRPr="00267109">
        <w:rPr>
          <w:sz w:val="28"/>
          <w:szCs w:val="28"/>
        </w:rPr>
        <w:t>Административные барьеры</w:t>
      </w:r>
      <w:r>
        <w:rPr>
          <w:sz w:val="28"/>
          <w:szCs w:val="28"/>
        </w:rPr>
        <w:t>:</w:t>
      </w:r>
    </w:p>
    <w:p w:rsidR="00917180" w:rsidRPr="00267109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лицензирование и сертификация (о</w:t>
      </w:r>
      <w:r w:rsidRPr="00267109">
        <w:rPr>
          <w:sz w:val="28"/>
          <w:szCs w:val="28"/>
        </w:rPr>
        <w:t xml:space="preserve">бязательное получение лицензий </w:t>
      </w:r>
      <w:proofErr w:type="spellStart"/>
      <w:r w:rsidRPr="00267109">
        <w:rPr>
          <w:sz w:val="28"/>
          <w:szCs w:val="28"/>
        </w:rPr>
        <w:t>Роскомнадзора</w:t>
      </w:r>
      <w:proofErr w:type="spellEnd"/>
      <w:r w:rsidRPr="00267109">
        <w:rPr>
          <w:sz w:val="28"/>
          <w:szCs w:val="28"/>
        </w:rPr>
        <w:t xml:space="preserve"> на оказание услуг связи и использование радиочастотного </w:t>
      </w:r>
      <w:r>
        <w:rPr>
          <w:sz w:val="28"/>
          <w:szCs w:val="28"/>
        </w:rPr>
        <w:t>спектра;</w:t>
      </w:r>
    </w:p>
    <w:p w:rsidR="00D54E28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доступ к инфраструктуре (т</w:t>
      </w:r>
      <w:r w:rsidRPr="00267109">
        <w:rPr>
          <w:sz w:val="28"/>
          <w:szCs w:val="28"/>
        </w:rPr>
        <w:t xml:space="preserve">рудности с получением разрешений </w:t>
      </w:r>
      <w:r w:rsidR="00D54E28">
        <w:rPr>
          <w:sz w:val="28"/>
          <w:szCs w:val="28"/>
        </w:rPr>
        <w:br/>
      </w:r>
      <w:r w:rsidRPr="00267109">
        <w:rPr>
          <w:sz w:val="28"/>
          <w:szCs w:val="28"/>
        </w:rPr>
        <w:t>на размещение оборудования в многоквартирных домах (МКД) и согласование проектов с муниципальными властями</w:t>
      </w:r>
      <w:r>
        <w:rPr>
          <w:sz w:val="28"/>
          <w:szCs w:val="28"/>
        </w:rPr>
        <w:t>);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 w:rsidRPr="00E553FD">
        <w:rPr>
          <w:sz w:val="28"/>
          <w:szCs w:val="28"/>
        </w:rPr>
        <w:t>Направления развития рынка в Ленинградской области</w:t>
      </w:r>
      <w:r>
        <w:rPr>
          <w:sz w:val="28"/>
          <w:szCs w:val="28"/>
        </w:rPr>
        <w:t>: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553FD">
        <w:rPr>
          <w:sz w:val="28"/>
          <w:szCs w:val="28"/>
        </w:rPr>
        <w:t xml:space="preserve">странение </w:t>
      </w:r>
      <w:r>
        <w:rPr>
          <w:sz w:val="28"/>
          <w:szCs w:val="28"/>
        </w:rPr>
        <w:t>цифрового неравенства (УЦН 2.0)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E553FD">
        <w:rPr>
          <w:sz w:val="28"/>
          <w:szCs w:val="28"/>
        </w:rPr>
        <w:t>троительство базовых станций, обеспечивающих как мобильну</w:t>
      </w:r>
      <w:r>
        <w:rPr>
          <w:sz w:val="28"/>
          <w:szCs w:val="28"/>
        </w:rPr>
        <w:t xml:space="preserve">ю связь, так и </w:t>
      </w:r>
      <w:proofErr w:type="gramStart"/>
      <w:r>
        <w:rPr>
          <w:sz w:val="28"/>
          <w:szCs w:val="28"/>
        </w:rPr>
        <w:t>беспроводной</w:t>
      </w:r>
      <w:proofErr w:type="gramEnd"/>
      <w:r>
        <w:rPr>
          <w:sz w:val="28"/>
          <w:szCs w:val="28"/>
        </w:rPr>
        <w:t xml:space="preserve"> </w:t>
      </w:r>
      <w:r w:rsidR="00D54E28">
        <w:rPr>
          <w:sz w:val="28"/>
          <w:szCs w:val="28"/>
        </w:rPr>
        <w:t>широкополосный доступ</w:t>
      </w:r>
      <w:r>
        <w:rPr>
          <w:sz w:val="28"/>
          <w:szCs w:val="28"/>
        </w:rPr>
        <w:t>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E553FD">
        <w:rPr>
          <w:sz w:val="28"/>
          <w:szCs w:val="28"/>
        </w:rPr>
        <w:t>про</w:t>
      </w:r>
      <w:r>
        <w:rPr>
          <w:sz w:val="28"/>
          <w:szCs w:val="28"/>
        </w:rPr>
        <w:t>щение доступа к инфраструктуре (с</w:t>
      </w:r>
      <w:r w:rsidRPr="00E553FD">
        <w:rPr>
          <w:sz w:val="28"/>
          <w:szCs w:val="28"/>
        </w:rPr>
        <w:t>окращение сроков и стоимости выдачи разрешений на размещение оборудования связи на объектах государственно</w:t>
      </w:r>
      <w:r>
        <w:rPr>
          <w:sz w:val="28"/>
          <w:szCs w:val="28"/>
        </w:rPr>
        <w:t>й и муниципальной собственности);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согласований (и</w:t>
      </w:r>
      <w:r w:rsidRPr="00E553FD">
        <w:rPr>
          <w:sz w:val="28"/>
          <w:szCs w:val="28"/>
        </w:rPr>
        <w:t>спользование сервиса «Связь</w:t>
      </w:r>
      <w:r>
        <w:rPr>
          <w:sz w:val="28"/>
          <w:szCs w:val="28"/>
        </w:rPr>
        <w:t xml:space="preserve"> </w:t>
      </w:r>
      <w:r w:rsidRPr="00E553FD">
        <w:rPr>
          <w:sz w:val="28"/>
          <w:szCs w:val="28"/>
        </w:rPr>
        <w:t xml:space="preserve">47» и других </w:t>
      </w:r>
      <w:r w:rsidR="00D54E28">
        <w:rPr>
          <w:sz w:val="28"/>
          <w:szCs w:val="28"/>
        </w:rPr>
        <w:t>региональных государственных информационных систем</w:t>
      </w:r>
      <w:r w:rsidRPr="00E553FD">
        <w:rPr>
          <w:sz w:val="28"/>
          <w:szCs w:val="28"/>
        </w:rPr>
        <w:t xml:space="preserve"> для мониторинга качества покрытия и автоматизации выдачи разрешительной документации</w:t>
      </w:r>
      <w:r>
        <w:rPr>
          <w:sz w:val="28"/>
          <w:szCs w:val="28"/>
        </w:rPr>
        <w:t>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инфраструктурный «</w:t>
      </w:r>
      <w:proofErr w:type="spellStart"/>
      <w:r>
        <w:rPr>
          <w:sz w:val="28"/>
          <w:szCs w:val="28"/>
        </w:rPr>
        <w:t>шеринг</w:t>
      </w:r>
      <w:proofErr w:type="spellEnd"/>
      <w:r>
        <w:rPr>
          <w:sz w:val="28"/>
          <w:szCs w:val="28"/>
        </w:rPr>
        <w:t>» (п</w:t>
      </w:r>
      <w:r w:rsidRPr="00E553FD">
        <w:rPr>
          <w:sz w:val="28"/>
          <w:szCs w:val="28"/>
        </w:rPr>
        <w:t>оощрение совместного использования опор ЛЭП, антенно-мачтовых сооружений и волоконно-оптических линий связи (ВОЛС) несколькими операторами</w:t>
      </w:r>
      <w:r>
        <w:rPr>
          <w:sz w:val="28"/>
          <w:szCs w:val="28"/>
        </w:rPr>
        <w:t>);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льготное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техприсоединение</w:t>
      </w:r>
      <w:proofErr w:type="spellEnd"/>
      <w:r>
        <w:rPr>
          <w:sz w:val="28"/>
          <w:szCs w:val="28"/>
        </w:rPr>
        <w:t xml:space="preserve"> (ра</w:t>
      </w:r>
      <w:r w:rsidRPr="00E553FD">
        <w:rPr>
          <w:sz w:val="28"/>
          <w:szCs w:val="28"/>
        </w:rPr>
        <w:t xml:space="preserve">бота с энергетиками по снижению стоимости и сокращению сроков подключения объектов связи </w:t>
      </w:r>
      <w:r>
        <w:rPr>
          <w:sz w:val="28"/>
          <w:szCs w:val="28"/>
        </w:rPr>
        <w:t>к электросетям);</w:t>
      </w:r>
    </w:p>
    <w:p w:rsidR="00917180" w:rsidRDefault="00917180" w:rsidP="00917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553FD">
        <w:rPr>
          <w:sz w:val="28"/>
          <w:szCs w:val="28"/>
        </w:rPr>
        <w:t>пережающее строительство телеком-инфраструктуры в зонах активного жилищного строительства для предотвращения монополизации рынка одним «застройщиком-провайдером».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3.3. </w:t>
      </w:r>
      <w:proofErr w:type="gramStart"/>
      <w:r>
        <w:rPr>
          <w:bCs/>
          <w:sz w:val="28"/>
          <w:szCs w:val="28"/>
        </w:rPr>
        <w:t>Сложившаяся</w:t>
      </w:r>
      <w:proofErr w:type="gramEnd"/>
      <w:r>
        <w:rPr>
          <w:bCs/>
          <w:sz w:val="28"/>
          <w:szCs w:val="28"/>
        </w:rPr>
        <w:t xml:space="preserve"> ситуации на рынк</w:t>
      </w:r>
      <w:r w:rsidR="00BB4D9B">
        <w:rPr>
          <w:bCs/>
          <w:sz w:val="28"/>
          <w:szCs w:val="28"/>
        </w:rPr>
        <w:t>ах</w:t>
      </w:r>
      <w:r>
        <w:rPr>
          <w:bCs/>
          <w:sz w:val="28"/>
          <w:szCs w:val="28"/>
        </w:rPr>
        <w:t xml:space="preserve"> оказания медицинских услуг </w:t>
      </w:r>
      <w:r w:rsidR="00BB4D9B">
        <w:rPr>
          <w:bCs/>
          <w:sz w:val="28"/>
          <w:szCs w:val="28"/>
        </w:rPr>
        <w:t xml:space="preserve">и услуг розничной торговли лекарственными препаратами, медицинскими изделиями </w:t>
      </w:r>
      <w:r w:rsidR="00BB4D9B">
        <w:rPr>
          <w:bCs/>
          <w:sz w:val="28"/>
          <w:szCs w:val="28"/>
        </w:rPr>
        <w:br/>
        <w:t xml:space="preserve">и сопутствующими товарами </w:t>
      </w:r>
      <w:r>
        <w:rPr>
          <w:bCs/>
          <w:sz w:val="28"/>
          <w:szCs w:val="28"/>
        </w:rPr>
        <w:t>характеризуется следующими особенностями.</w:t>
      </w:r>
    </w:p>
    <w:p w:rsidR="00BF2EC3" w:rsidRPr="00BF2EC3" w:rsidRDefault="00BF2EC3" w:rsidP="00BF2EC3">
      <w:pPr>
        <w:ind w:firstLine="709"/>
        <w:jc w:val="both"/>
        <w:rPr>
          <w:sz w:val="28"/>
          <w:szCs w:val="28"/>
        </w:rPr>
      </w:pPr>
      <w:r w:rsidRPr="00BF2EC3">
        <w:rPr>
          <w:sz w:val="28"/>
          <w:szCs w:val="28"/>
        </w:rPr>
        <w:t>Характерные особенности товарн</w:t>
      </w:r>
      <w:r>
        <w:rPr>
          <w:sz w:val="28"/>
          <w:szCs w:val="28"/>
        </w:rPr>
        <w:t>ых</w:t>
      </w:r>
      <w:r w:rsidRPr="00BF2EC3">
        <w:rPr>
          <w:sz w:val="28"/>
          <w:szCs w:val="28"/>
        </w:rPr>
        <w:t xml:space="preserve"> рынк</w:t>
      </w:r>
      <w:r>
        <w:rPr>
          <w:sz w:val="28"/>
          <w:szCs w:val="28"/>
        </w:rPr>
        <w:t>ов</w:t>
      </w:r>
      <w:r w:rsidRPr="00BF2EC3">
        <w:rPr>
          <w:sz w:val="28"/>
          <w:szCs w:val="28"/>
        </w:rPr>
        <w:t xml:space="preserve"> с описанием текущей ситуации, анализом основных проблем и методов их решения</w:t>
      </w:r>
      <w:r>
        <w:rPr>
          <w:sz w:val="28"/>
          <w:szCs w:val="28"/>
        </w:rPr>
        <w:t>: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Продавцами на рынке выступают аптечные учреждения и хозяйствующие субъекты всех форм собственности, имеющие лицензию на осуществление фармацевтической деятельности и </w:t>
      </w:r>
      <w:bookmarkStart w:id="10" w:name="undefined"/>
      <w:bookmarkEnd w:id="10"/>
      <w:r>
        <w:rPr>
          <w:sz w:val="28"/>
          <w:szCs w:val="28"/>
        </w:rPr>
        <w:t xml:space="preserve">осуществляющие розничную реализацию лекарственных средств. 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Федерального реестра лицензий на фармацевтическую деятельность, в  Ленинградской области количество аптечных организаций, осуществляющих розничную торговлю  - 1306, из них 67  аптечных учреждений относятся к государственной форме собственности - 5,1 %.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большинстве городов и муниципальных районов Ленинградской области имеются хозяйствующие субъекты с признаками доминирования. Если </w:t>
      </w:r>
      <w:r>
        <w:rPr>
          <w:sz w:val="28"/>
          <w:szCs w:val="28"/>
        </w:rPr>
        <w:br/>
      </w:r>
      <w:r w:rsidR="00811C16">
        <w:rPr>
          <w:sz w:val="28"/>
          <w:szCs w:val="28"/>
        </w:rPr>
        <w:t>в небольших поселках и деревнях</w:t>
      </w:r>
      <w:r>
        <w:rPr>
          <w:sz w:val="28"/>
          <w:szCs w:val="28"/>
        </w:rPr>
        <w:t xml:space="preserve"> это чаще всего связано с недостатком аптечных учреждений из-за невысокой рентабельности бизнеса, то в городах, где аптечных учреждений много, доминирующими становятся федеральные аптечные сети. В крупных населенных пунктах высокая плотность аптечных учреждений не может свидетельствовать о высокой степени развития конкуренции, так как часть аптечных учреждений объединена в аптечные сети, и количество действующих </w:t>
      </w:r>
      <w:r w:rsidR="00811C16">
        <w:rPr>
          <w:sz w:val="28"/>
          <w:szCs w:val="28"/>
        </w:rPr>
        <w:br/>
      </w:r>
      <w:r>
        <w:rPr>
          <w:sz w:val="28"/>
          <w:szCs w:val="28"/>
        </w:rPr>
        <w:t>на рынке хозяйствующих субъектов (сетей и одиночных аптечных учреждений) может значительно отличаться от общего числа аптек в городе.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Проблемы фармацевтического рынка:</w:t>
      </w:r>
    </w:p>
    <w:p w:rsidR="00BF2EC3" w:rsidRDefault="00811C16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2EC3">
        <w:rPr>
          <w:sz w:val="28"/>
          <w:szCs w:val="28"/>
        </w:rPr>
        <w:t xml:space="preserve"> Дефицит квалифицир</w:t>
      </w:r>
      <w:r>
        <w:rPr>
          <w:sz w:val="28"/>
          <w:szCs w:val="28"/>
        </w:rPr>
        <w:t>ованных фармацевтических кадров;</w:t>
      </w:r>
    </w:p>
    <w:p w:rsidR="00BF2EC3" w:rsidRDefault="00811C16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2EC3">
        <w:rPr>
          <w:sz w:val="28"/>
          <w:szCs w:val="28"/>
        </w:rPr>
        <w:t xml:space="preserve"> Сокращение сегмента дешевых лекарственных препаратов (</w:t>
      </w:r>
      <w:r>
        <w:rPr>
          <w:sz w:val="28"/>
          <w:szCs w:val="28"/>
        </w:rPr>
        <w:t>со стоимостью менее 100 рублей);</w:t>
      </w:r>
    </w:p>
    <w:p w:rsidR="00BF2EC3" w:rsidRDefault="00811C16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2EC3">
        <w:rPr>
          <w:sz w:val="28"/>
          <w:szCs w:val="28"/>
        </w:rPr>
        <w:t xml:space="preserve"> Высокая концентрация федеральных аптечных </w:t>
      </w:r>
      <w:r>
        <w:rPr>
          <w:sz w:val="28"/>
          <w:szCs w:val="28"/>
        </w:rPr>
        <w:t>сетей в густонаселенных районах;</w:t>
      </w:r>
    </w:p>
    <w:p w:rsidR="00BF2EC3" w:rsidRDefault="00811C16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2EC3">
        <w:rPr>
          <w:sz w:val="28"/>
          <w:szCs w:val="28"/>
        </w:rPr>
        <w:t xml:space="preserve"> Отсутствие аптечных и медицинских учреждений в труднодоступных населенны</w:t>
      </w:r>
      <w:r>
        <w:rPr>
          <w:sz w:val="28"/>
          <w:szCs w:val="28"/>
        </w:rPr>
        <w:t>х пунктах Ленинградской области;</w:t>
      </w:r>
    </w:p>
    <w:p w:rsidR="00BF2EC3" w:rsidRPr="00811C16" w:rsidRDefault="00BF2EC3" w:rsidP="00BF2EC3">
      <w:pPr>
        <w:ind w:firstLine="709"/>
        <w:jc w:val="both"/>
        <w:rPr>
          <w:sz w:val="28"/>
          <w:szCs w:val="28"/>
        </w:rPr>
      </w:pPr>
      <w:r w:rsidRPr="00811C16">
        <w:rPr>
          <w:sz w:val="28"/>
          <w:szCs w:val="28"/>
        </w:rPr>
        <w:t>Оценка состояния конкурентной среды на товарных рынках, в том числе оценку административных и экономических барьеров входа на товарные рынки</w:t>
      </w:r>
      <w:r w:rsidR="00811C16">
        <w:rPr>
          <w:sz w:val="28"/>
          <w:szCs w:val="28"/>
        </w:rPr>
        <w:t>: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Большая часть барьеров входа на рынок является существенной для небольших субъектов рынка и касается в основном одиночных частных аптечных учреждений. Эти проблемы заслуживают внимания, так как именно увеличение количества предприятий малого бизнеса способствует снижению концентрации рынка.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государственных и муниципальных аптечных учреждений проблемы недостатка оборотных средств, низкой рентабельности деятельности из-за высоких издержек на выполнение социальных функций (производство лекарственных препаратов, отпуск по льготным ценам и пр.) </w:t>
      </w:r>
      <w:proofErr w:type="gramStart"/>
      <w:r>
        <w:rPr>
          <w:sz w:val="28"/>
          <w:szCs w:val="28"/>
        </w:rPr>
        <w:t>являются основным барьером для развития и это объясняет</w:t>
      </w:r>
      <w:proofErr w:type="gramEnd"/>
      <w:r>
        <w:rPr>
          <w:sz w:val="28"/>
          <w:szCs w:val="28"/>
        </w:rPr>
        <w:t xml:space="preserve"> тенденцию постепенного вытеснения </w:t>
      </w:r>
      <w:r w:rsidR="00811C16">
        <w:rPr>
          <w:sz w:val="28"/>
          <w:szCs w:val="28"/>
        </w:rPr>
        <w:br/>
      </w:r>
      <w:r>
        <w:rPr>
          <w:sz w:val="28"/>
          <w:szCs w:val="28"/>
        </w:rPr>
        <w:t>их с рынка федеральными аптечными сетями.</w:t>
      </w:r>
    </w:p>
    <w:p w:rsidR="00BF2EC3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барьеры, универсальные для любых хозяйствующих субъектов, включая федеральные сети. К ним относятся: низкая платежеспособность населения, ограниченность спроса из-за низкой численности жителей в небольших сельских и отдаленных от региональных центров населенных пунктах.</w:t>
      </w:r>
    </w:p>
    <w:p w:rsidR="00BF2EC3" w:rsidRPr="003E30D7" w:rsidRDefault="00BF2EC3" w:rsidP="00BF2E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причине убыточности (налоговые реформы, изменение ставки НДС) </w:t>
      </w:r>
      <w:r w:rsidR="003E30D7">
        <w:rPr>
          <w:sz w:val="28"/>
          <w:szCs w:val="28"/>
        </w:rPr>
        <w:br/>
      </w:r>
      <w:r>
        <w:rPr>
          <w:sz w:val="28"/>
          <w:szCs w:val="28"/>
        </w:rPr>
        <w:t>на рынке наблюдается процесс сокращения  одиночных аптечных учреждений (киосков и аптечных пунктов), а также производственных аптек и сельских аптечных пунктов. Это объясняет усиливающуюся тенденцию к формированию крупных сетей, усилению их влияния на региональных рынках и постепенному уходу</w:t>
      </w:r>
      <w:r w:rsidR="003E30D7">
        <w:rPr>
          <w:sz w:val="28"/>
          <w:szCs w:val="28"/>
        </w:rPr>
        <w:t xml:space="preserve"> одиночных аптечных учреждений.</w:t>
      </w:r>
      <w:r>
        <w:rPr>
          <w:sz w:val="28"/>
          <w:szCs w:val="28"/>
        </w:rPr>
        <w:t xml:space="preserve"> Вероятнее всего, тенденция </w:t>
      </w:r>
      <w:r w:rsidR="003E30D7">
        <w:rPr>
          <w:sz w:val="28"/>
          <w:szCs w:val="28"/>
        </w:rPr>
        <w:br/>
      </w:r>
      <w:r>
        <w:rPr>
          <w:sz w:val="28"/>
          <w:szCs w:val="28"/>
        </w:rPr>
        <w:t>к формированию крупных аптечных сетей, которые будут включать в себя или вытеснять одиночные аптечные учреждения, будет продолжаться и в будущем.</w:t>
      </w:r>
    </w:p>
    <w:p w:rsidR="00BF2EC3" w:rsidRPr="003E30D7" w:rsidRDefault="00BF2EC3" w:rsidP="00BF2EC3">
      <w:pPr>
        <w:ind w:firstLine="709"/>
        <w:jc w:val="both"/>
        <w:rPr>
          <w:bCs/>
          <w:sz w:val="28"/>
          <w:szCs w:val="28"/>
        </w:rPr>
      </w:pPr>
      <w:r w:rsidRPr="003E30D7">
        <w:rPr>
          <w:sz w:val="28"/>
          <w:szCs w:val="28"/>
        </w:rPr>
        <w:t>Направления развития товарных рынков для достижения целевых результатов развития конкуренции</w:t>
      </w:r>
      <w:r w:rsidR="003E30D7">
        <w:rPr>
          <w:sz w:val="28"/>
          <w:szCs w:val="28"/>
        </w:rPr>
        <w:t xml:space="preserve"> в Ленинградской области:</w:t>
      </w:r>
    </w:p>
    <w:p w:rsidR="00EE0895" w:rsidRPr="003E30D7" w:rsidRDefault="00BF2EC3" w:rsidP="003E3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направлениям развития товарн</w:t>
      </w:r>
      <w:r w:rsidR="003E30D7">
        <w:rPr>
          <w:sz w:val="28"/>
          <w:szCs w:val="28"/>
        </w:rPr>
        <w:t xml:space="preserve">ых рынков </w:t>
      </w:r>
      <w:r>
        <w:rPr>
          <w:sz w:val="28"/>
          <w:szCs w:val="28"/>
        </w:rPr>
        <w:t>для достижения целевых результатов развития конкуренции следует рассматривать вопросы поддержки аптечных организаций, развитие конкуренции среди розничных сетей, обеспечение доступности лекарственных препаратов, включая труднодоступные районы.</w:t>
      </w:r>
      <w:r w:rsidR="00017942">
        <w:rPr>
          <w:bCs/>
          <w:sz w:val="28"/>
          <w:szCs w:val="28"/>
        </w:rPr>
        <w:tab/>
      </w:r>
      <w:r w:rsidR="00017942">
        <w:rPr>
          <w:bCs/>
          <w:color w:val="FF0000"/>
          <w:sz w:val="28"/>
          <w:szCs w:val="28"/>
        </w:rPr>
        <w:tab/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E30D7">
        <w:rPr>
          <w:bCs/>
          <w:sz w:val="28"/>
          <w:szCs w:val="28"/>
        </w:rPr>
        <w:t>3.4</w:t>
      </w:r>
      <w:r w:rsidRPr="003E30D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Сложившаяся</w:t>
      </w:r>
      <w:proofErr w:type="gramEnd"/>
      <w:r>
        <w:rPr>
          <w:bCs/>
          <w:sz w:val="28"/>
          <w:szCs w:val="28"/>
        </w:rPr>
        <w:t xml:space="preserve"> ситуации на рынке оказания услуг по перевозке пассажиров автомобильным транспортом по муниципаль</w:t>
      </w:r>
      <w:r w:rsidR="003E30D7">
        <w:rPr>
          <w:bCs/>
          <w:sz w:val="28"/>
          <w:szCs w:val="28"/>
        </w:rPr>
        <w:t>ным</w:t>
      </w:r>
      <w:r>
        <w:rPr>
          <w:bCs/>
          <w:sz w:val="28"/>
          <w:szCs w:val="28"/>
        </w:rPr>
        <w:t xml:space="preserve"> </w:t>
      </w:r>
      <w:r w:rsidR="003E30D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межмуниципальным маршрутам регулярных перевозок характеризуется следующими особенностями.</w:t>
      </w:r>
    </w:p>
    <w:p w:rsidR="00F56202" w:rsidRDefault="00F5620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F56202">
        <w:rPr>
          <w:bCs/>
          <w:sz w:val="28"/>
          <w:szCs w:val="28"/>
        </w:rPr>
        <w:t xml:space="preserve">Особенностью товарного рынка </w:t>
      </w:r>
      <w:r w:rsidR="00DC0785">
        <w:rPr>
          <w:bCs/>
          <w:sz w:val="28"/>
          <w:szCs w:val="28"/>
        </w:rPr>
        <w:t>оказания услуг по перевозке пассажиров автомобильным транспортом по муниципальным и межмуниципальным маршрутам регулярных перевозок</w:t>
      </w:r>
      <w:r w:rsidRPr="00F56202">
        <w:rPr>
          <w:bCs/>
          <w:sz w:val="28"/>
          <w:szCs w:val="28"/>
        </w:rPr>
        <w:t xml:space="preserve"> Ленинградской области является </w:t>
      </w:r>
      <w:r w:rsidR="00DC0785">
        <w:rPr>
          <w:bCs/>
          <w:sz w:val="28"/>
          <w:szCs w:val="28"/>
        </w:rPr>
        <w:br/>
      </w:r>
      <w:r w:rsidRPr="00F56202">
        <w:rPr>
          <w:bCs/>
          <w:sz w:val="28"/>
          <w:szCs w:val="28"/>
        </w:rPr>
        <w:t xml:space="preserve">наличие смежных межрегиональных маршрутов в соответствии с Соглашением </w:t>
      </w:r>
      <w:r w:rsidR="00DC0785">
        <w:rPr>
          <w:bCs/>
          <w:sz w:val="28"/>
          <w:szCs w:val="28"/>
        </w:rPr>
        <w:br/>
      </w:r>
      <w:r w:rsidRPr="00F56202">
        <w:rPr>
          <w:bCs/>
          <w:sz w:val="28"/>
          <w:szCs w:val="28"/>
        </w:rPr>
        <w:t>об организации регулярных пере</w:t>
      </w:r>
      <w:r w:rsidR="00DC0785">
        <w:rPr>
          <w:bCs/>
          <w:sz w:val="28"/>
          <w:szCs w:val="28"/>
        </w:rPr>
        <w:t xml:space="preserve">возок между Санкт-Петербургом </w:t>
      </w:r>
      <w:r w:rsidR="00DC0785">
        <w:rPr>
          <w:bCs/>
          <w:sz w:val="28"/>
          <w:szCs w:val="28"/>
        </w:rPr>
        <w:br/>
        <w:t xml:space="preserve">и </w:t>
      </w:r>
      <w:r w:rsidRPr="00F56202">
        <w:rPr>
          <w:bCs/>
          <w:sz w:val="28"/>
          <w:szCs w:val="28"/>
        </w:rPr>
        <w:t>Ленинградской областью.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>На территории Ленинградской области в 2025 году доминирующее положение на рынке услуг регулярных автобусных перевозок по межмуниципальным и смежным межрегиональным маршрутам по регулируемым тарифам по количеству обслуживаемых маршрутов и объему перевозок занимает ООО «Вест-Сервис» с долями в 50% и 62,38% соответственно.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 xml:space="preserve">Для оценки состояния конкурентной среды использовался Индекс Херфиндаля-Хиршмана (сумма квадратов долей продаж каждой фирмы </w:t>
      </w:r>
      <w:r>
        <w:rPr>
          <w:bCs/>
          <w:sz w:val="28"/>
          <w:szCs w:val="28"/>
        </w:rPr>
        <w:br/>
      </w:r>
      <w:r w:rsidRPr="00DC0785">
        <w:rPr>
          <w:bCs/>
          <w:sz w:val="28"/>
          <w:szCs w:val="28"/>
        </w:rPr>
        <w:t>в отрасли):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>HHI = S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>1 + S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>2 + ... + S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>n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>для данных</w:t>
      </w:r>
      <w:r>
        <w:rPr>
          <w:bCs/>
          <w:sz w:val="28"/>
          <w:szCs w:val="28"/>
        </w:rPr>
        <w:t xml:space="preserve"> Ленинградской области</w:t>
      </w:r>
      <w:r w:rsidRPr="00DC0785">
        <w:rPr>
          <w:bCs/>
          <w:sz w:val="28"/>
          <w:szCs w:val="28"/>
        </w:rPr>
        <w:t>:</w:t>
      </w:r>
      <w:r w:rsidRPr="00DC0785">
        <w:rPr>
          <w:bCs/>
          <w:sz w:val="28"/>
          <w:szCs w:val="28"/>
        </w:rPr>
        <w:tab/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>HHI = 62.38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+ 6.92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+ 12.86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+ 8.07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+ 4.94</w:t>
      </w:r>
      <w:r w:rsidRPr="00DC0785">
        <w:rPr>
          <w:bCs/>
          <w:sz w:val="28"/>
          <w:szCs w:val="28"/>
          <w:vertAlign w:val="superscript"/>
        </w:rPr>
        <w:t xml:space="preserve">2 </w:t>
      </w:r>
      <w:r w:rsidRPr="00DC0785">
        <w:rPr>
          <w:bCs/>
          <w:sz w:val="28"/>
          <w:szCs w:val="28"/>
        </w:rPr>
        <w:t>+ 1.01</w:t>
      </w:r>
      <w:r w:rsidRPr="00DC0785">
        <w:rPr>
          <w:bCs/>
          <w:sz w:val="28"/>
          <w:szCs w:val="28"/>
          <w:vertAlign w:val="superscript"/>
        </w:rPr>
        <w:t xml:space="preserve">2 </w:t>
      </w:r>
      <w:r w:rsidRPr="00DC0785">
        <w:rPr>
          <w:bCs/>
          <w:sz w:val="28"/>
          <w:szCs w:val="28"/>
        </w:rPr>
        <w:t>+ 0.98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+ 1.55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+ 0.89</w:t>
      </w:r>
      <w:r w:rsidRPr="00DC0785">
        <w:rPr>
          <w:bCs/>
          <w:sz w:val="28"/>
          <w:szCs w:val="28"/>
          <w:vertAlign w:val="superscript"/>
        </w:rPr>
        <w:t xml:space="preserve">2 </w:t>
      </w:r>
      <w:r w:rsidRPr="00DC0785">
        <w:rPr>
          <w:bCs/>
          <w:sz w:val="28"/>
          <w:szCs w:val="28"/>
        </w:rPr>
        <w:t>+ 0.24</w:t>
      </w:r>
      <w:r w:rsidRPr="00DC0785">
        <w:rPr>
          <w:bCs/>
          <w:sz w:val="28"/>
          <w:szCs w:val="28"/>
          <w:vertAlign w:val="superscript"/>
        </w:rPr>
        <w:t xml:space="preserve">2 </w:t>
      </w:r>
      <w:r w:rsidRPr="00DC0785">
        <w:rPr>
          <w:bCs/>
          <w:sz w:val="28"/>
          <w:szCs w:val="28"/>
        </w:rPr>
        <w:t>+ 0.12</w:t>
      </w:r>
      <w:r w:rsidRPr="00DC0785">
        <w:rPr>
          <w:bCs/>
          <w:sz w:val="28"/>
          <w:szCs w:val="28"/>
          <w:vertAlign w:val="superscript"/>
        </w:rPr>
        <w:t xml:space="preserve">2 </w:t>
      </w:r>
      <w:r w:rsidRPr="00DC0785">
        <w:rPr>
          <w:bCs/>
          <w:sz w:val="28"/>
          <w:szCs w:val="28"/>
        </w:rPr>
        <w:t>+ 0.05</w:t>
      </w:r>
      <w:r w:rsidRPr="00DC0785">
        <w:rPr>
          <w:bCs/>
          <w:sz w:val="28"/>
          <w:szCs w:val="28"/>
          <w:vertAlign w:val="superscript"/>
        </w:rPr>
        <w:t>2</w:t>
      </w:r>
      <w:r w:rsidRPr="00DC0785">
        <w:rPr>
          <w:bCs/>
          <w:sz w:val="28"/>
          <w:szCs w:val="28"/>
        </w:rPr>
        <w:t xml:space="preserve"> = 4199.3085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 xml:space="preserve">Поскольку HHI &gt; 1800, то данный рынок относится </w:t>
      </w:r>
      <w:r>
        <w:rPr>
          <w:bCs/>
          <w:sz w:val="28"/>
          <w:szCs w:val="28"/>
        </w:rPr>
        <w:br/>
      </w:r>
      <w:r w:rsidRPr="00DC0785">
        <w:rPr>
          <w:bCs/>
          <w:sz w:val="28"/>
          <w:szCs w:val="28"/>
        </w:rPr>
        <w:t>к высококонцентрированным рынкам (концентрация на рынке высокая).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>Таким образом, за анализируемый период рынок пассажирских автобусных перевозок по регулируемым тарифам в Ленинградской области является высококонцентрированным и в тоже время конкурентным.</w:t>
      </w:r>
    </w:p>
    <w:p w:rsidR="00DC0785" w:rsidRPr="00DC0785" w:rsidRDefault="00DC0785" w:rsidP="00DC078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DC0785">
        <w:rPr>
          <w:bCs/>
          <w:sz w:val="28"/>
          <w:szCs w:val="28"/>
        </w:rPr>
        <w:t xml:space="preserve">На рынке услуг регулярных автобусных перевозок по межмуниципальным </w:t>
      </w:r>
      <w:r>
        <w:rPr>
          <w:bCs/>
          <w:sz w:val="28"/>
          <w:szCs w:val="28"/>
        </w:rPr>
        <w:br/>
      </w:r>
      <w:r w:rsidRPr="00DC0785">
        <w:rPr>
          <w:bCs/>
          <w:sz w:val="28"/>
          <w:szCs w:val="28"/>
        </w:rPr>
        <w:t xml:space="preserve">и смежным межрегиональным маршрутам по нерегулируемым тарифам наибольшая доля от общего количества обслуживаемых маршрутов </w:t>
      </w:r>
      <w:proofErr w:type="gramStart"/>
      <w:r w:rsidRPr="00DC0785">
        <w:rPr>
          <w:bCs/>
          <w:sz w:val="28"/>
          <w:szCs w:val="28"/>
        </w:rPr>
        <w:t>у ООО</w:t>
      </w:r>
      <w:proofErr w:type="gramEnd"/>
      <w:r w:rsidRPr="00DC0785">
        <w:rPr>
          <w:bCs/>
          <w:sz w:val="28"/>
          <w:szCs w:val="28"/>
        </w:rPr>
        <w:t xml:space="preserve"> «Транс-</w:t>
      </w:r>
      <w:proofErr w:type="spellStart"/>
      <w:r w:rsidRPr="00DC0785">
        <w:rPr>
          <w:bCs/>
          <w:sz w:val="28"/>
          <w:szCs w:val="28"/>
        </w:rPr>
        <w:t>Балт</w:t>
      </w:r>
      <w:proofErr w:type="spellEnd"/>
      <w:r w:rsidRPr="00DC0785">
        <w:rPr>
          <w:bCs/>
          <w:sz w:val="28"/>
          <w:szCs w:val="28"/>
        </w:rPr>
        <w:t>» 20,41%, при этом общая доля трех компаний ООО «Транс-</w:t>
      </w:r>
      <w:proofErr w:type="spellStart"/>
      <w:r w:rsidRPr="00DC0785">
        <w:rPr>
          <w:bCs/>
          <w:sz w:val="28"/>
          <w:szCs w:val="28"/>
        </w:rPr>
        <w:t>Балт</w:t>
      </w:r>
      <w:proofErr w:type="spellEnd"/>
      <w:r w:rsidRPr="00DC0785">
        <w:rPr>
          <w:bCs/>
          <w:sz w:val="28"/>
          <w:szCs w:val="28"/>
        </w:rPr>
        <w:t>», ООО Вест-Сервис» и ООО «</w:t>
      </w:r>
      <w:proofErr w:type="spellStart"/>
      <w:r w:rsidRPr="00DC0785">
        <w:rPr>
          <w:bCs/>
          <w:sz w:val="28"/>
          <w:szCs w:val="28"/>
        </w:rPr>
        <w:t>ПитерАвто</w:t>
      </w:r>
      <w:proofErr w:type="spellEnd"/>
      <w:r w:rsidRPr="00DC0785">
        <w:rPr>
          <w:bCs/>
          <w:sz w:val="28"/>
          <w:szCs w:val="28"/>
        </w:rPr>
        <w:t>» составляет 48% от общего количества маршрутов в 2025 году.</w:t>
      </w:r>
    </w:p>
    <w:p w:rsidR="00C401D5" w:rsidRPr="00C401D5" w:rsidRDefault="00DC0785" w:rsidP="00C401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401D5" w:rsidRPr="00C401D5">
        <w:rPr>
          <w:bCs/>
          <w:sz w:val="28"/>
          <w:szCs w:val="28"/>
        </w:rPr>
        <w:t xml:space="preserve">Маршрутная сеть муниципальных образований Ленинградской области сформирована с учетом транспортной доступности населенных пунктов </w:t>
      </w:r>
      <w:r w:rsidR="00C401D5">
        <w:rPr>
          <w:bCs/>
          <w:sz w:val="28"/>
          <w:szCs w:val="28"/>
        </w:rPr>
        <w:br/>
      </w:r>
      <w:r w:rsidR="00C401D5" w:rsidRPr="00C401D5">
        <w:rPr>
          <w:bCs/>
          <w:sz w:val="28"/>
          <w:szCs w:val="28"/>
        </w:rPr>
        <w:t>и необходимости обеспечения регулярного сообщения с административным центром, а также объектами социальной инфраструктуры. Перевозки носят социально ориентированный характер, значительная часть пассажиропотока приходится на льготные категории граждан и жителей сельских населенных пунктов.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>К основным проблемам функционирования товарного рынка относятся: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>- низкая плотность населения и значительная протяженность маршрутов;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>- невысокий пассажиропоток на отдельных направлениях;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>- высокая доля социально значимых перевозок, требующих бюджетного финансирования;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 xml:space="preserve">- рост затрат перевозчиков на топливо, техническое обслуживание </w:t>
      </w:r>
      <w:r>
        <w:rPr>
          <w:bCs/>
          <w:sz w:val="28"/>
          <w:szCs w:val="28"/>
        </w:rPr>
        <w:br/>
      </w:r>
      <w:r w:rsidRPr="00C401D5">
        <w:rPr>
          <w:bCs/>
          <w:sz w:val="28"/>
          <w:szCs w:val="28"/>
        </w:rPr>
        <w:t>и обновление подвижного состава.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/>
          <w:bCs/>
          <w:sz w:val="28"/>
          <w:szCs w:val="28"/>
        </w:rPr>
        <w:tab/>
      </w:r>
      <w:r w:rsidRPr="00C401D5">
        <w:rPr>
          <w:bCs/>
          <w:iCs/>
          <w:sz w:val="28"/>
          <w:szCs w:val="28"/>
          <w:lang w:bidi="ru-RU"/>
        </w:rPr>
        <w:t xml:space="preserve">Вместе с тем для </w:t>
      </w:r>
      <w:r>
        <w:rPr>
          <w:bCs/>
          <w:iCs/>
          <w:sz w:val="28"/>
          <w:szCs w:val="28"/>
          <w:lang w:bidi="ru-RU"/>
        </w:rPr>
        <w:t>товарного</w:t>
      </w:r>
      <w:r w:rsidRPr="00C401D5">
        <w:rPr>
          <w:bCs/>
          <w:iCs/>
          <w:sz w:val="28"/>
          <w:szCs w:val="28"/>
          <w:lang w:bidi="ru-RU"/>
        </w:rPr>
        <w:t xml:space="preserve"> рынка характерны определенные экономические и организационные барьеры входа, в том числе: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>- необходимость наличия у перевозчика специализированного подвижного состава и производственной базы;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 xml:space="preserve">- значительные расходы на содержание автобусного парка и персонала; 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>- невысокая рентабельность перевозок на сельских маршрутах.</w:t>
      </w:r>
    </w:p>
    <w:p w:rsidR="00C401D5" w:rsidRPr="00C401D5" w:rsidRDefault="00C401D5" w:rsidP="00C401D5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>Административные барьеры входа на рынок минимальны и обусловлены исключительно требованиями действующего законодательства</w:t>
      </w:r>
      <w:r w:rsidR="000D7A7E">
        <w:rPr>
          <w:bCs/>
          <w:iCs/>
          <w:sz w:val="28"/>
          <w:szCs w:val="28"/>
          <w:lang w:bidi="ru-RU"/>
        </w:rPr>
        <w:t xml:space="preserve"> </w:t>
      </w:r>
      <w:r w:rsidRPr="00C401D5">
        <w:rPr>
          <w:bCs/>
          <w:iCs/>
          <w:sz w:val="28"/>
          <w:szCs w:val="28"/>
          <w:lang w:bidi="ru-RU"/>
        </w:rPr>
        <w:t>в</w:t>
      </w:r>
      <w:r w:rsidR="000D7A7E">
        <w:rPr>
          <w:bCs/>
          <w:iCs/>
          <w:sz w:val="28"/>
          <w:szCs w:val="28"/>
          <w:lang w:bidi="ru-RU"/>
        </w:rPr>
        <w:t xml:space="preserve"> </w:t>
      </w:r>
      <w:r w:rsidRPr="00C401D5">
        <w:rPr>
          <w:bCs/>
          <w:iCs/>
          <w:sz w:val="28"/>
          <w:szCs w:val="28"/>
          <w:lang w:bidi="ru-RU"/>
        </w:rPr>
        <w:t>сфере организации регулярных перевозок.</w:t>
      </w:r>
    </w:p>
    <w:p w:rsidR="00C401D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/>
          <w:bCs/>
          <w:sz w:val="28"/>
          <w:szCs w:val="28"/>
        </w:rPr>
        <w:tab/>
      </w:r>
      <w:r w:rsidRPr="00C401D5">
        <w:rPr>
          <w:bCs/>
          <w:iCs/>
          <w:sz w:val="28"/>
          <w:szCs w:val="28"/>
          <w:lang w:bidi="ru-RU"/>
        </w:rPr>
        <w:t>Основными направлениями развития рынка оказания услуг по перевозке пассажиров автомобильным транспортом по муниципальным маршрутам регулярных перевозок на территории муниципальных образований Ленинградской области являются:</w:t>
      </w:r>
    </w:p>
    <w:p w:rsidR="00C401D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 xml:space="preserve">- обеспечение равного доступа хозяйствующих субъектов к участию </w:t>
      </w:r>
      <w:r>
        <w:rPr>
          <w:bCs/>
          <w:iCs/>
          <w:sz w:val="28"/>
          <w:szCs w:val="28"/>
          <w:lang w:bidi="ru-RU"/>
        </w:rPr>
        <w:br/>
      </w:r>
      <w:r w:rsidRPr="00C401D5">
        <w:rPr>
          <w:bCs/>
          <w:iCs/>
          <w:sz w:val="28"/>
          <w:szCs w:val="28"/>
          <w:lang w:bidi="ru-RU"/>
        </w:rPr>
        <w:t>в конкурсных процедурах на право осуществления перевозок;</w:t>
      </w:r>
    </w:p>
    <w:p w:rsidR="00C401D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 xml:space="preserve">- заключение долгосрочных муниципальных контрактов, гарантирующих стабильность работы перевозчиков; </w:t>
      </w:r>
    </w:p>
    <w:p w:rsidR="00C401D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sz w:val="28"/>
          <w:szCs w:val="28"/>
        </w:rPr>
        <w:tab/>
      </w:r>
      <w:r w:rsidRPr="00C401D5">
        <w:rPr>
          <w:bCs/>
          <w:sz w:val="28"/>
          <w:szCs w:val="28"/>
        </w:rPr>
        <w:t>- оплата транспортных услуг исходя из пройденного расстояния (</w:t>
      </w:r>
      <w:proofErr w:type="gramStart"/>
      <w:r w:rsidRPr="00C401D5">
        <w:rPr>
          <w:bCs/>
          <w:sz w:val="28"/>
          <w:szCs w:val="28"/>
        </w:rPr>
        <w:t>км</w:t>
      </w:r>
      <w:proofErr w:type="gramEnd"/>
      <w:r w:rsidRPr="00C401D5">
        <w:rPr>
          <w:bCs/>
          <w:sz w:val="28"/>
          <w:szCs w:val="28"/>
        </w:rPr>
        <w:t>), что гарантирует регулярный выпуск транспорта на линию вне зависимости от степени заполнения салонов пассажирами</w:t>
      </w:r>
      <w:r>
        <w:rPr>
          <w:bCs/>
          <w:sz w:val="28"/>
          <w:szCs w:val="28"/>
        </w:rPr>
        <w:t>;</w:t>
      </w:r>
    </w:p>
    <w:p w:rsidR="00C401D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>- совершенствование маршрутной сети с учетом потребностей населения;</w:t>
      </w:r>
    </w:p>
    <w:p w:rsidR="00C401D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>- повышение качества и безопасности транспортного обслуживания населения;</w:t>
      </w:r>
    </w:p>
    <w:p w:rsidR="00EE0895" w:rsidRPr="00C401D5" w:rsidRDefault="00C401D5" w:rsidP="005F03A0">
      <w:pPr>
        <w:widowControl w:val="0"/>
        <w:tabs>
          <w:tab w:val="left" w:pos="567"/>
          <w:tab w:val="center" w:pos="7512"/>
        </w:tabs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  <w:lang w:bidi="ru-RU"/>
        </w:rPr>
        <w:tab/>
      </w:r>
      <w:r w:rsidRPr="00C401D5">
        <w:rPr>
          <w:bCs/>
          <w:iCs/>
          <w:sz w:val="28"/>
          <w:szCs w:val="28"/>
          <w:lang w:bidi="ru-RU"/>
        </w:rPr>
        <w:t>- поддержание устойчивого функционирования социально значимых маршрутов.</w:t>
      </w:r>
    </w:p>
    <w:p w:rsidR="00EE0895" w:rsidRDefault="003E30D7" w:rsidP="005F03A0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3.5</w:t>
      </w:r>
      <w:r w:rsidR="00017942">
        <w:rPr>
          <w:bCs/>
          <w:sz w:val="28"/>
          <w:szCs w:val="28"/>
        </w:rPr>
        <w:t xml:space="preserve">. </w:t>
      </w:r>
      <w:proofErr w:type="gramStart"/>
      <w:r w:rsidR="00017942">
        <w:rPr>
          <w:bCs/>
          <w:sz w:val="28"/>
          <w:szCs w:val="28"/>
        </w:rPr>
        <w:t>Сложившаяся</w:t>
      </w:r>
      <w:proofErr w:type="gramEnd"/>
      <w:r w:rsidR="00017942">
        <w:rPr>
          <w:bCs/>
          <w:sz w:val="28"/>
          <w:szCs w:val="28"/>
        </w:rPr>
        <w:t xml:space="preserve"> ситуации на рынке добычи общераспространенных полезных ископаемых на участках недр местного значения характеризуется следующими особенностями.</w:t>
      </w:r>
    </w:p>
    <w:p w:rsidR="00CE56C0" w:rsidRDefault="00CE56C0" w:rsidP="005F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Ленинградской области в сфере добычи общераспространенных полезных ископаемых на участках недр местного значения осуществляют деятельность 175 </w:t>
      </w:r>
      <w:r w:rsidRPr="007C0CCE">
        <w:rPr>
          <w:sz w:val="28"/>
          <w:szCs w:val="28"/>
        </w:rPr>
        <w:t>хозяйствующих субъектов, из них одно государственное учреждение – государственное бюджетное учреждение Ленинградской области «</w:t>
      </w:r>
      <w:proofErr w:type="spellStart"/>
      <w:r w:rsidRPr="007C0CCE">
        <w:rPr>
          <w:sz w:val="28"/>
          <w:szCs w:val="28"/>
        </w:rPr>
        <w:t>Киришское</w:t>
      </w:r>
      <w:proofErr w:type="spellEnd"/>
      <w:r w:rsidRPr="007C0CCE">
        <w:rPr>
          <w:sz w:val="28"/>
          <w:szCs w:val="28"/>
        </w:rPr>
        <w:t xml:space="preserve"> дорожное ремонтно-строительное управление».</w:t>
      </w:r>
    </w:p>
    <w:p w:rsidR="00CE56C0" w:rsidRDefault="00CE56C0" w:rsidP="005F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Указанная деятельность осуществляется на основании лицензий на пользование недрами.</w:t>
      </w:r>
    </w:p>
    <w:p w:rsidR="00CE56C0" w:rsidRPr="00C459B2" w:rsidRDefault="00CE56C0" w:rsidP="005F03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</w:t>
      </w:r>
      <w:r w:rsidRPr="00C459B2">
        <w:rPr>
          <w:rFonts w:eastAsia="Calibri"/>
          <w:sz w:val="28"/>
          <w:szCs w:val="28"/>
          <w:lang w:eastAsia="ru-RU"/>
        </w:rPr>
        <w:t>о состоянию на 01.01.2026</w:t>
      </w:r>
      <w:r>
        <w:rPr>
          <w:rFonts w:eastAsia="Calibri"/>
          <w:sz w:val="28"/>
          <w:szCs w:val="28"/>
          <w:lang w:eastAsia="ru-RU"/>
        </w:rPr>
        <w:t xml:space="preserve"> на территории региона действуют 256 лицензий </w:t>
      </w:r>
      <w:r w:rsidRPr="00C459B2">
        <w:rPr>
          <w:rFonts w:eastAsia="Calibri"/>
          <w:sz w:val="28"/>
          <w:szCs w:val="28"/>
          <w:lang w:eastAsia="ru-RU"/>
        </w:rPr>
        <w:t>на пользование участками недр</w:t>
      </w:r>
      <w:r>
        <w:rPr>
          <w:rFonts w:eastAsia="Calibri"/>
          <w:sz w:val="28"/>
          <w:szCs w:val="28"/>
          <w:lang w:eastAsia="ru-RU"/>
        </w:rPr>
        <w:t xml:space="preserve"> местного значения</w:t>
      </w:r>
      <w:r w:rsidRPr="00C459B2">
        <w:rPr>
          <w:rFonts w:eastAsia="Calibri"/>
          <w:sz w:val="28"/>
          <w:szCs w:val="28"/>
          <w:lang w:eastAsia="ru-RU"/>
        </w:rPr>
        <w:t xml:space="preserve">, содержащими общераспространенные полезные ископаемые, </w:t>
      </w:r>
      <w:r>
        <w:rPr>
          <w:rFonts w:eastAsia="Calibri"/>
          <w:sz w:val="28"/>
          <w:szCs w:val="28"/>
          <w:lang w:eastAsia="ru-RU"/>
        </w:rPr>
        <w:t xml:space="preserve">в том числе </w:t>
      </w:r>
      <w:r w:rsidRPr="00C459B2">
        <w:rPr>
          <w:rFonts w:eastAsia="Calibri"/>
          <w:sz w:val="28"/>
          <w:szCs w:val="28"/>
          <w:lang w:eastAsia="ru-RU"/>
        </w:rPr>
        <w:t>по видам полезных ископаемых:</w:t>
      </w:r>
    </w:p>
    <w:p w:rsidR="00CE56C0" w:rsidRPr="00C459B2" w:rsidRDefault="00CE56C0" w:rsidP="005F03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459B2">
        <w:rPr>
          <w:rFonts w:eastAsia="Calibri"/>
          <w:sz w:val="28"/>
          <w:szCs w:val="28"/>
          <w:lang w:eastAsia="ru-RU"/>
        </w:rPr>
        <w:t xml:space="preserve">пески и </w:t>
      </w:r>
      <w:r>
        <w:rPr>
          <w:rFonts w:eastAsia="Calibri"/>
          <w:sz w:val="28"/>
          <w:szCs w:val="28"/>
          <w:lang w:eastAsia="ru-RU"/>
        </w:rPr>
        <w:t>песчано-гравийный материал</w:t>
      </w:r>
      <w:r w:rsidRPr="00C459B2">
        <w:rPr>
          <w:rFonts w:eastAsia="Calibri"/>
          <w:sz w:val="28"/>
          <w:szCs w:val="28"/>
          <w:lang w:eastAsia="ru-RU"/>
        </w:rPr>
        <w:t xml:space="preserve"> – 153 лицензии;</w:t>
      </w:r>
    </w:p>
    <w:p w:rsidR="00CE56C0" w:rsidRPr="00C459B2" w:rsidRDefault="00CE56C0" w:rsidP="005F03A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C459B2">
        <w:rPr>
          <w:rFonts w:eastAsia="Calibri"/>
          <w:sz w:val="28"/>
          <w:szCs w:val="28"/>
          <w:lang w:eastAsia="ru-RU"/>
        </w:rPr>
        <w:t>строительный камень (для производства щебня) – 56 лицензий;</w:t>
      </w:r>
    </w:p>
    <w:p w:rsidR="00CE56C0" w:rsidRPr="00C459B2" w:rsidRDefault="00CE56C0" w:rsidP="005F03A0">
      <w:pPr>
        <w:ind w:firstLine="709"/>
        <w:jc w:val="both"/>
        <w:rPr>
          <w:sz w:val="28"/>
          <w:szCs w:val="28"/>
        </w:rPr>
      </w:pPr>
      <w:r w:rsidRPr="00C459B2">
        <w:rPr>
          <w:sz w:val="28"/>
          <w:szCs w:val="28"/>
        </w:rPr>
        <w:t>облицовочный камень – 21 лицензия;</w:t>
      </w:r>
    </w:p>
    <w:p w:rsidR="00CE56C0" w:rsidRPr="00C459B2" w:rsidRDefault="00CE56C0" w:rsidP="005F03A0">
      <w:pPr>
        <w:ind w:firstLine="709"/>
        <w:jc w:val="both"/>
        <w:rPr>
          <w:sz w:val="28"/>
          <w:szCs w:val="28"/>
        </w:rPr>
      </w:pPr>
      <w:r w:rsidRPr="00C459B2">
        <w:rPr>
          <w:sz w:val="28"/>
          <w:szCs w:val="28"/>
        </w:rPr>
        <w:t xml:space="preserve">кирпично-черепичные глины  – 5 лицензий;  </w:t>
      </w:r>
    </w:p>
    <w:p w:rsidR="00CE56C0" w:rsidRPr="00C459B2" w:rsidRDefault="00CE56C0" w:rsidP="005F03A0">
      <w:pPr>
        <w:ind w:firstLine="709"/>
        <w:jc w:val="both"/>
        <w:rPr>
          <w:sz w:val="28"/>
          <w:szCs w:val="28"/>
        </w:rPr>
      </w:pPr>
      <w:r w:rsidRPr="00C459B2">
        <w:rPr>
          <w:sz w:val="28"/>
          <w:szCs w:val="28"/>
        </w:rPr>
        <w:t>торф – 20 лицензий;</w:t>
      </w:r>
    </w:p>
    <w:p w:rsidR="00CE56C0" w:rsidRPr="00C459B2" w:rsidRDefault="00CE56C0" w:rsidP="005F03A0">
      <w:pPr>
        <w:ind w:firstLine="709"/>
        <w:jc w:val="both"/>
        <w:rPr>
          <w:sz w:val="28"/>
          <w:szCs w:val="28"/>
        </w:rPr>
      </w:pPr>
      <w:r w:rsidRPr="00C459B2">
        <w:rPr>
          <w:sz w:val="28"/>
          <w:szCs w:val="28"/>
        </w:rPr>
        <w:t>известняки для обжига на известь – 1 лицензия.</w:t>
      </w:r>
    </w:p>
    <w:p w:rsidR="00CE56C0" w:rsidRDefault="00CE56C0" w:rsidP="005F03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Административных и экономических б</w:t>
      </w:r>
      <w:r w:rsidRPr="007C0CCE">
        <w:rPr>
          <w:bCs/>
          <w:sz w:val="28"/>
          <w:szCs w:val="28"/>
        </w:rPr>
        <w:t>арьер</w:t>
      </w:r>
      <w:r>
        <w:rPr>
          <w:bCs/>
          <w:sz w:val="28"/>
          <w:szCs w:val="28"/>
        </w:rPr>
        <w:t>ов</w:t>
      </w:r>
      <w:r w:rsidRPr="007C0CCE">
        <w:rPr>
          <w:bCs/>
          <w:sz w:val="28"/>
          <w:szCs w:val="28"/>
        </w:rPr>
        <w:t>, препятствующи</w:t>
      </w:r>
      <w:r>
        <w:rPr>
          <w:bCs/>
          <w:sz w:val="28"/>
          <w:szCs w:val="28"/>
        </w:rPr>
        <w:t xml:space="preserve">х </w:t>
      </w:r>
      <w:r w:rsidRPr="007C0CCE">
        <w:rPr>
          <w:bCs/>
          <w:sz w:val="28"/>
          <w:szCs w:val="28"/>
        </w:rPr>
        <w:t xml:space="preserve">деятельности хозяйствующих субъектов или входу новых на </w:t>
      </w:r>
      <w:r>
        <w:rPr>
          <w:bCs/>
          <w:sz w:val="28"/>
          <w:szCs w:val="28"/>
        </w:rPr>
        <w:t>рассматриваемый товарный рынок, не выявлено.</w:t>
      </w:r>
    </w:p>
    <w:p w:rsidR="00CE56C0" w:rsidRDefault="00CE56C0" w:rsidP="005F0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равных прав на получение лицензий на пользование недрами является одной из целей лицензирования недропользования. </w:t>
      </w:r>
    </w:p>
    <w:p w:rsidR="00EE0895" w:rsidRDefault="003E30D7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>3.6</w:t>
      </w:r>
      <w:r w:rsidR="00017942" w:rsidRPr="00BA5C8D">
        <w:rPr>
          <w:bCs/>
          <w:sz w:val="28"/>
          <w:szCs w:val="28"/>
        </w:rPr>
        <w:t xml:space="preserve">. </w:t>
      </w:r>
      <w:proofErr w:type="gramStart"/>
      <w:r w:rsidR="00017942" w:rsidRPr="00BA5C8D">
        <w:rPr>
          <w:bCs/>
          <w:sz w:val="28"/>
          <w:szCs w:val="28"/>
        </w:rPr>
        <w:t>Сложившаяся</w:t>
      </w:r>
      <w:proofErr w:type="gramEnd"/>
      <w:r w:rsidR="00017942" w:rsidRPr="00BA5C8D">
        <w:rPr>
          <w:bCs/>
          <w:sz w:val="28"/>
          <w:szCs w:val="28"/>
        </w:rPr>
        <w:t xml:space="preserve"> ситуации на рынке торговли продовольственными товарами в неспециализированных магазинах характеризуется следующими особенностями.</w:t>
      </w:r>
    </w:p>
    <w:p w:rsidR="00BA5C8D" w:rsidRPr="00BA5C8D" w:rsidRDefault="00BA5C8D" w:rsidP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 xml:space="preserve">Потребительский рынок Ленинградской области на протяжении нескольких лет показывает положительную динамику развития, несмотря на нестабильность уровня покупательской </w:t>
      </w:r>
      <w:proofErr w:type="gramStart"/>
      <w:r w:rsidRPr="00BA5C8D">
        <w:rPr>
          <w:bCs/>
          <w:sz w:val="28"/>
          <w:szCs w:val="28"/>
        </w:rPr>
        <w:t>способности</w:t>
      </w:r>
      <w:proofErr w:type="gramEnd"/>
      <w:r w:rsidRPr="00BA5C8D">
        <w:rPr>
          <w:bCs/>
          <w:sz w:val="28"/>
          <w:szCs w:val="28"/>
        </w:rPr>
        <w:t xml:space="preserve"> и спроса населения на товары и услуги.</w:t>
      </w:r>
    </w:p>
    <w:p w:rsidR="00BA5C8D" w:rsidRPr="00BA5C8D" w:rsidRDefault="00BA5C8D" w:rsidP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>За период с января по ноябрь 2025 года оборот розничной торговли составил 862,5 млрд</w:t>
      </w:r>
      <w:r>
        <w:rPr>
          <w:bCs/>
          <w:sz w:val="28"/>
          <w:szCs w:val="28"/>
        </w:rPr>
        <w:t>.</w:t>
      </w:r>
      <w:r w:rsidRPr="00BA5C8D">
        <w:rPr>
          <w:bCs/>
          <w:sz w:val="28"/>
          <w:szCs w:val="28"/>
        </w:rPr>
        <w:t xml:space="preserve"> рублей (в сопоставимых ценах рост составил 4,9% по сравнению </w:t>
      </w:r>
      <w:r>
        <w:rPr>
          <w:bCs/>
          <w:sz w:val="28"/>
          <w:szCs w:val="28"/>
        </w:rPr>
        <w:br/>
      </w:r>
      <w:r w:rsidRPr="00BA5C8D">
        <w:rPr>
          <w:bCs/>
          <w:sz w:val="28"/>
          <w:szCs w:val="28"/>
        </w:rPr>
        <w:t>с аналогичным периодом 2024 года).</w:t>
      </w:r>
    </w:p>
    <w:p w:rsidR="00BA5C8D" w:rsidRPr="00BA5C8D" w:rsidRDefault="00BA5C8D" w:rsidP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>Удельный вес сетевых торговых структур в общем объеме оборота розничной торговли за период январь-ноябрь 2025 года составил 66,9%. При этом удельный вес оборота розн</w:t>
      </w:r>
      <w:r>
        <w:rPr>
          <w:bCs/>
          <w:sz w:val="28"/>
          <w:szCs w:val="28"/>
        </w:rPr>
        <w:t xml:space="preserve">ичной торговли субъектов малого </w:t>
      </w:r>
      <w:r w:rsidRPr="00BA5C8D">
        <w:rPr>
          <w:bCs/>
          <w:sz w:val="28"/>
          <w:szCs w:val="28"/>
        </w:rPr>
        <w:t>предпринимательства в общем обороте розничной торговли за период январь-ноябрь составил 10,9%.</w:t>
      </w:r>
    </w:p>
    <w:p w:rsidR="00BA5C8D" w:rsidRDefault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 xml:space="preserve">В структуре оборота розничной торговли удельный вес оборота розничной торговли пищевыми продуктами, включая напитки, и табачными изделиями </w:t>
      </w:r>
      <w:r>
        <w:rPr>
          <w:bCs/>
          <w:sz w:val="28"/>
          <w:szCs w:val="28"/>
        </w:rPr>
        <w:br/>
      </w:r>
      <w:r w:rsidRPr="00BA5C8D">
        <w:rPr>
          <w:bCs/>
          <w:sz w:val="28"/>
          <w:szCs w:val="28"/>
        </w:rPr>
        <w:t>в январе–ноябре 2025 года составил 49%, в январе–ноябре 2024 года – 46%, непродовольственных товаров – 51% (54%).</w:t>
      </w:r>
    </w:p>
    <w:p w:rsidR="00BA5C8D" w:rsidRPr="008D1C30" w:rsidRDefault="00BA5C8D" w:rsidP="00BA5C8D">
      <w:pPr>
        <w:ind w:firstLine="567"/>
        <w:jc w:val="both"/>
        <w:rPr>
          <w:sz w:val="28"/>
          <w:szCs w:val="28"/>
        </w:rPr>
      </w:pPr>
      <w:r w:rsidRPr="008D1C30">
        <w:rPr>
          <w:sz w:val="28"/>
          <w:szCs w:val="28"/>
        </w:rPr>
        <w:t xml:space="preserve">Рынок торговли продовольственными товарами в неспециализированных магазинах (супермаркеты, универсамы, магазины шаговой доступности) </w:t>
      </w:r>
      <w:r>
        <w:rPr>
          <w:sz w:val="28"/>
          <w:szCs w:val="28"/>
        </w:rPr>
        <w:br/>
      </w:r>
      <w:r w:rsidRPr="008D1C30">
        <w:rPr>
          <w:sz w:val="28"/>
          <w:szCs w:val="28"/>
        </w:rPr>
        <w:t>в Ленинградской области характеризуется устойчивым развитием, высокой конкуренцией и значительной ролью сетевых форматов.</w:t>
      </w:r>
    </w:p>
    <w:p w:rsidR="00BA5C8D" w:rsidRDefault="00BA5C8D" w:rsidP="00BA5C8D">
      <w:pPr>
        <w:ind w:firstLine="567"/>
        <w:jc w:val="both"/>
        <w:rPr>
          <w:sz w:val="28"/>
          <w:szCs w:val="28"/>
        </w:rPr>
      </w:pPr>
      <w:r w:rsidRPr="008D1C30">
        <w:rPr>
          <w:sz w:val="28"/>
          <w:szCs w:val="28"/>
        </w:rPr>
        <w:t xml:space="preserve">Сетевые торговые форматы занимают доминирующее положение. </w:t>
      </w:r>
      <w:r>
        <w:rPr>
          <w:sz w:val="28"/>
          <w:szCs w:val="28"/>
        </w:rPr>
        <w:t>Товарный р</w:t>
      </w:r>
      <w:r w:rsidRPr="008D1C30">
        <w:rPr>
          <w:sz w:val="28"/>
          <w:szCs w:val="28"/>
        </w:rPr>
        <w:t>ынок характеризуется высокой степенью концентрации в сегменте крупных федеральных и межрегиональных торговых сетей, при этом сохраняется значительное присутствие субъектов малого и среднего предпринимательства, особенно в формате «магазинов у дома» и сельской торговли.</w:t>
      </w:r>
    </w:p>
    <w:p w:rsidR="00BA5C8D" w:rsidRDefault="00BA5C8D" w:rsidP="00BA5C8D">
      <w:pPr>
        <w:ind w:firstLine="567"/>
        <w:jc w:val="both"/>
        <w:rPr>
          <w:sz w:val="28"/>
          <w:szCs w:val="28"/>
        </w:rPr>
      </w:pPr>
      <w:r w:rsidRPr="008D1C30">
        <w:rPr>
          <w:sz w:val="28"/>
          <w:szCs w:val="28"/>
        </w:rPr>
        <w:t xml:space="preserve">В целом рынок можно охарактеризовать как сформировавшийся, конкурентный, с умеренной динамикой роста и преобладанием сетевых игроков, при сохранении возможностей для развития малого бизнеса в </w:t>
      </w:r>
      <w:proofErr w:type="spellStart"/>
      <w:r w:rsidRPr="008D1C30">
        <w:rPr>
          <w:sz w:val="28"/>
          <w:szCs w:val="28"/>
        </w:rPr>
        <w:t>нишевых</w:t>
      </w:r>
      <w:proofErr w:type="spellEnd"/>
      <w:r w:rsidRPr="008D1C3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D1C30">
        <w:rPr>
          <w:sz w:val="28"/>
          <w:szCs w:val="28"/>
        </w:rPr>
        <w:t>и локальных форматах.</w:t>
      </w:r>
    </w:p>
    <w:p w:rsidR="00BA5C8D" w:rsidRPr="00BA5C8D" w:rsidRDefault="00BA5C8D" w:rsidP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Pr="00BA5C8D">
        <w:rPr>
          <w:bCs/>
          <w:sz w:val="28"/>
          <w:szCs w:val="28"/>
        </w:rPr>
        <w:t xml:space="preserve">С целью оказания поддержки субъектам малого и среднего предпринимательства в связи со сложившейся экономической обстановкой Ленинградской областью реализовано право, предусмотренное приложением </w:t>
      </w:r>
      <w:r>
        <w:rPr>
          <w:bCs/>
          <w:sz w:val="28"/>
          <w:szCs w:val="28"/>
        </w:rPr>
        <w:br/>
      </w:r>
      <w:r w:rsidRPr="00BA5C8D">
        <w:rPr>
          <w:bCs/>
          <w:sz w:val="28"/>
          <w:szCs w:val="28"/>
        </w:rPr>
        <w:t xml:space="preserve">№ 15 к постановлению Правительства Российской Федерации от 12.03.2022 </w:t>
      </w:r>
      <w:r>
        <w:rPr>
          <w:bCs/>
          <w:sz w:val="28"/>
          <w:szCs w:val="28"/>
        </w:rPr>
        <w:br/>
      </w:r>
      <w:r w:rsidRPr="00BA5C8D">
        <w:rPr>
          <w:bCs/>
          <w:sz w:val="28"/>
          <w:szCs w:val="28"/>
        </w:rPr>
        <w:t>№ 353 «Об особенностях разрешительной деятельности в Российской Федерации в 2022 году», на продление разрешительных документов в отношении нестационарных торговых объектов и объектов для розничной торговли, организации рынков и ярмарок</w:t>
      </w:r>
      <w:r>
        <w:rPr>
          <w:bCs/>
          <w:sz w:val="28"/>
          <w:szCs w:val="28"/>
        </w:rPr>
        <w:t>.</w:t>
      </w:r>
      <w:proofErr w:type="gramEnd"/>
    </w:p>
    <w:p w:rsidR="00EE0895" w:rsidRDefault="003E30D7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3.7</w:t>
      </w:r>
      <w:r w:rsidR="00017942">
        <w:rPr>
          <w:bCs/>
          <w:sz w:val="28"/>
          <w:szCs w:val="28"/>
        </w:rPr>
        <w:t xml:space="preserve">. </w:t>
      </w:r>
      <w:proofErr w:type="gramStart"/>
      <w:r w:rsidR="00017942">
        <w:rPr>
          <w:bCs/>
          <w:sz w:val="28"/>
          <w:szCs w:val="28"/>
        </w:rPr>
        <w:t>Сложившаяся</w:t>
      </w:r>
      <w:proofErr w:type="gramEnd"/>
      <w:r w:rsidR="00017942">
        <w:rPr>
          <w:bCs/>
          <w:sz w:val="28"/>
          <w:szCs w:val="28"/>
        </w:rPr>
        <w:t xml:space="preserve"> ситуации на рынке гостиничных услуг характеризуется следующими особенностями.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Согласно оперативным данным Федеральной службы государственной статистики (далее – Росстат) за январь-декабрь 2025 года туристский поток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 xml:space="preserve">в Ленинградскую область составил 8 884 916 поездок (-0,91% г/г). Динамика размещенных лиц в коллективных средствах размещения сократилась на 6,5%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 xml:space="preserve">и составила 1 537 639 лиц. По оперативным данным Министерства экономического развития Российской Федерации, количество туристических поездок по территории Ленинградской области за январь 2026 года выросло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 xml:space="preserve">до 144 400 (+26% г/г) за счет роста туристов в декабре. 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По информации, предоставленной муниципальными образованиями Ленинградской области в рамках мониторинга туристической отрасли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>по создан</w:t>
      </w:r>
      <w:r>
        <w:rPr>
          <w:bCs/>
          <w:sz w:val="28"/>
          <w:szCs w:val="28"/>
        </w:rPr>
        <w:t xml:space="preserve">ию условий для развития туризма, </w:t>
      </w:r>
      <w:r w:rsidR="00A87D64" w:rsidRPr="00A87D64">
        <w:rPr>
          <w:bCs/>
          <w:sz w:val="28"/>
          <w:szCs w:val="28"/>
        </w:rPr>
        <w:t>а также государственными музеями Ленинградской области и Санкт</w:t>
      </w:r>
      <w:r>
        <w:rPr>
          <w:bCs/>
          <w:sz w:val="28"/>
          <w:szCs w:val="28"/>
        </w:rPr>
        <w:t>-</w:t>
      </w:r>
      <w:r w:rsidR="00A87D64" w:rsidRPr="00A87D64">
        <w:rPr>
          <w:bCs/>
          <w:sz w:val="28"/>
          <w:szCs w:val="28"/>
        </w:rPr>
        <w:t xml:space="preserve">Петербургским государственным бюджетным учреждением культуры «Государственный историко-художественный дворцово-парковый музей-заповедник «Гатчина», расположенного на территории Ленинградской области, наибольшее количество туристов в 2025 году приняли: Выборгский район (3 316 877 туристов), Гатчинский муниципальный округ (1 403 456 туристов) и Приозерский район (1 173 855 туристов). 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A87D64" w:rsidRPr="00A87D64">
        <w:rPr>
          <w:bCs/>
          <w:sz w:val="28"/>
          <w:szCs w:val="28"/>
        </w:rPr>
        <w:t xml:space="preserve">При сохранении текущих тенденций, характеризующих динамику численности коллективных средств размещения, их среднюю загрузку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>и вместимость, а также динамику уровня цен в сфере туристических услуг и при условии сохранения прочих неизменных факторов, в базовом сценарии ожидаемый туристский поток в 2026 году может составить 9 млн. поездок, в 2027 году – 9,3 млн. поездок, а к 2028 году - 9,5 млн. поездок.</w:t>
      </w:r>
      <w:proofErr w:type="gramEnd"/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На начало 2026 года рынок загородных средств размещения в Ленинградской области насчитывает более 500 объектов — от крупных баз отдыха и загородных отелей до кемпингов. Наибольшее количество коллективных средств размещения располагается </w:t>
      </w:r>
      <w:proofErr w:type="gramStart"/>
      <w:r w:rsidR="00A87D64" w:rsidRPr="00A87D64">
        <w:rPr>
          <w:bCs/>
          <w:sz w:val="28"/>
          <w:szCs w:val="28"/>
        </w:rPr>
        <w:t>в</w:t>
      </w:r>
      <w:proofErr w:type="gramEnd"/>
      <w:r w:rsidR="00A87D64" w:rsidRPr="00A87D64">
        <w:rPr>
          <w:bCs/>
          <w:sz w:val="28"/>
          <w:szCs w:val="28"/>
        </w:rPr>
        <w:t xml:space="preserve"> </w:t>
      </w:r>
      <w:proofErr w:type="gramStart"/>
      <w:r w:rsidR="00A87D64" w:rsidRPr="00A87D64">
        <w:rPr>
          <w:bCs/>
          <w:sz w:val="28"/>
          <w:szCs w:val="28"/>
        </w:rPr>
        <w:t>Приозерском</w:t>
      </w:r>
      <w:proofErr w:type="gramEnd"/>
      <w:r w:rsidR="00A87D64" w:rsidRPr="00A87D64">
        <w:rPr>
          <w:bCs/>
          <w:sz w:val="28"/>
          <w:szCs w:val="28"/>
        </w:rPr>
        <w:t xml:space="preserve"> Выборгском и Всеволожском районах. 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По экспертной оценке, в Ленинградской области присутствует дефицит койко-мест в количестве 2500 штук. 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Одним из популярных средств размещения в Ленинградской области являются кемпинги. 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На территории Ленинградской области </w:t>
      </w:r>
      <w:proofErr w:type="gramStart"/>
      <w:r w:rsidR="00A87D64" w:rsidRPr="00A87D64">
        <w:rPr>
          <w:bCs/>
          <w:sz w:val="28"/>
          <w:szCs w:val="28"/>
        </w:rPr>
        <w:t>в</w:t>
      </w:r>
      <w:proofErr w:type="gramEnd"/>
      <w:r w:rsidR="00A87D64" w:rsidRPr="00A87D64">
        <w:rPr>
          <w:bCs/>
          <w:sz w:val="28"/>
          <w:szCs w:val="28"/>
        </w:rPr>
        <w:t xml:space="preserve"> </w:t>
      </w:r>
      <w:proofErr w:type="gramStart"/>
      <w:r w:rsidR="00A87D64" w:rsidRPr="00A87D64">
        <w:rPr>
          <w:bCs/>
          <w:sz w:val="28"/>
          <w:szCs w:val="28"/>
        </w:rPr>
        <w:t>Приозерском</w:t>
      </w:r>
      <w:proofErr w:type="gramEnd"/>
      <w:r w:rsidR="00A87D64" w:rsidRPr="00A87D64">
        <w:rPr>
          <w:bCs/>
          <w:sz w:val="28"/>
          <w:szCs w:val="28"/>
        </w:rPr>
        <w:t xml:space="preserve">, Всеволожском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 xml:space="preserve">и Ломоносовском районах расположено 7 современных всесезонных курортов. </w:t>
      </w: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Все курорты соответствуют мировым стандартам индустрии туризма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 xml:space="preserve">и сопоставимы по своим характеристикам с зарубежными конкурентами. Развитая инфраструктура, удобное расположение, красивая природа, высокий уровень обслуживания, и широкий спектр предоставляемых услуг ежегодно привлекают </w:t>
      </w:r>
      <w:r>
        <w:rPr>
          <w:bCs/>
          <w:sz w:val="28"/>
          <w:szCs w:val="28"/>
        </w:rPr>
        <w:br/>
      </w:r>
      <w:r w:rsidR="00A87D64" w:rsidRPr="00A87D64">
        <w:rPr>
          <w:bCs/>
          <w:sz w:val="28"/>
          <w:szCs w:val="28"/>
        </w:rPr>
        <w:t>в Ленинградскую область тысячи любителей активного отдыха.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На территории Ленинградской области реализуется 7 инвестиционных проектов по программе субсидирования льготных кредитов на инвестиционные цели, выданных субъектам </w:t>
      </w:r>
      <w:r>
        <w:rPr>
          <w:bCs/>
          <w:sz w:val="28"/>
          <w:szCs w:val="28"/>
        </w:rPr>
        <w:t>малого и среднего предпринимательства</w:t>
      </w:r>
      <w:r w:rsidR="00A87D64" w:rsidRPr="00A87D64">
        <w:rPr>
          <w:bCs/>
          <w:sz w:val="28"/>
          <w:szCs w:val="28"/>
        </w:rPr>
        <w:t xml:space="preserve"> в 2025–2030 годах, Министерством экономического развития Российской Федерации, направленных на развитие туристической инфраструктуры (Приозерский, Выборгский, Гатчинский районы).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По итогам конкурсного отбора, проведенного Министерством экономического развития Российской Федерации, в 2025 году началась реализация 3 инвестиционных проектов по созданию модульных некапитальных средств размещения в Тосненском, </w:t>
      </w:r>
      <w:proofErr w:type="spellStart"/>
      <w:r w:rsidR="00A87D64" w:rsidRPr="00A87D64">
        <w:rPr>
          <w:bCs/>
          <w:sz w:val="28"/>
          <w:szCs w:val="28"/>
        </w:rPr>
        <w:t>Кингисеппском</w:t>
      </w:r>
      <w:proofErr w:type="spellEnd"/>
      <w:r w:rsidR="00A87D64" w:rsidRPr="00A87D64">
        <w:rPr>
          <w:bCs/>
          <w:sz w:val="28"/>
          <w:szCs w:val="28"/>
        </w:rPr>
        <w:t xml:space="preserve">, Всеволожском районах. До конца 2027 года номерной фонд региона увеличится на 120 номеров. </w:t>
      </w:r>
    </w:p>
    <w:p w:rsidR="00A87D64" w:rsidRPr="00A87D64" w:rsidRDefault="009D5883" w:rsidP="00A87D64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87D64" w:rsidRPr="00A87D64">
        <w:rPr>
          <w:bCs/>
          <w:sz w:val="28"/>
          <w:szCs w:val="28"/>
        </w:rPr>
        <w:t xml:space="preserve">В конце 2025 года по итогам конкурсного отбора в рамках </w:t>
      </w:r>
      <w:proofErr w:type="gramStart"/>
      <w:r w:rsidR="00A87D64" w:rsidRPr="00A87D64">
        <w:rPr>
          <w:bCs/>
          <w:sz w:val="28"/>
          <w:szCs w:val="28"/>
        </w:rPr>
        <w:t>мероприятий единой субсидии Министерства экономического развития Российской Федерации</w:t>
      </w:r>
      <w:proofErr w:type="gramEnd"/>
      <w:r w:rsidR="00A87D64" w:rsidRPr="00A87D64">
        <w:rPr>
          <w:bCs/>
          <w:sz w:val="28"/>
          <w:szCs w:val="28"/>
        </w:rPr>
        <w:t xml:space="preserve"> подписаны соглашения о реализации 4 проектов по созданию некапитальных объектов туристской инфраструктуры вблизи автомобильных дорог на территории Ленинградской области (Тосненский, Выборгский, Призерский районы). В данный момент (до 18.03.2026) комитетом по культуре и туризму Ленинградской области проводится конкурс по поддержке аналогичных проектов в 2026 году.</w:t>
      </w:r>
    </w:p>
    <w:p w:rsidR="00EE0895" w:rsidRDefault="009D5883" w:rsidP="009D5883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="00A87D64" w:rsidRPr="00A87D64">
        <w:rPr>
          <w:bCs/>
          <w:sz w:val="28"/>
          <w:szCs w:val="28"/>
        </w:rPr>
        <w:t xml:space="preserve">По данным, полученным от муниципальных образований Ленинградской области, строятся: 6 гостиниц (Всеволожский, Выборгский, Кингисеппский, Кировский, Приозерский, Подпорожский районы).  </w:t>
      </w:r>
      <w:proofErr w:type="gramEnd"/>
    </w:p>
    <w:p w:rsidR="00EE0895" w:rsidRDefault="003E30D7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2672D5">
        <w:rPr>
          <w:bCs/>
          <w:sz w:val="28"/>
          <w:szCs w:val="28"/>
        </w:rPr>
        <w:t>3.8</w:t>
      </w:r>
      <w:r w:rsidR="00017942" w:rsidRPr="002672D5">
        <w:rPr>
          <w:bCs/>
          <w:sz w:val="28"/>
          <w:szCs w:val="28"/>
        </w:rPr>
        <w:t xml:space="preserve">. </w:t>
      </w:r>
      <w:proofErr w:type="gramStart"/>
      <w:r w:rsidR="00017942" w:rsidRPr="002672D5">
        <w:rPr>
          <w:bCs/>
          <w:sz w:val="28"/>
          <w:szCs w:val="28"/>
        </w:rPr>
        <w:t>Сложившаяся</w:t>
      </w:r>
      <w:proofErr w:type="gramEnd"/>
      <w:r w:rsidR="00017942" w:rsidRPr="002672D5">
        <w:rPr>
          <w:bCs/>
          <w:sz w:val="28"/>
          <w:szCs w:val="28"/>
        </w:rPr>
        <w:t xml:space="preserve"> ситуации на рынке оказания услуг по общественному питанию характеризуется следующими особенностями.</w:t>
      </w:r>
    </w:p>
    <w:p w:rsidR="00BA5C8D" w:rsidRDefault="00BA5C8D" w:rsidP="00BA5C8D">
      <w:pPr>
        <w:ind w:firstLine="567"/>
        <w:jc w:val="both"/>
        <w:rPr>
          <w:sz w:val="28"/>
          <w:szCs w:val="28"/>
        </w:rPr>
      </w:pPr>
      <w:r w:rsidRPr="008D1C30">
        <w:rPr>
          <w:sz w:val="28"/>
          <w:szCs w:val="28"/>
        </w:rPr>
        <w:t xml:space="preserve">Рынок </w:t>
      </w:r>
      <w:r w:rsidR="002672D5">
        <w:rPr>
          <w:sz w:val="28"/>
          <w:szCs w:val="28"/>
        </w:rPr>
        <w:t xml:space="preserve">оказания услуг по </w:t>
      </w:r>
      <w:r w:rsidRPr="008D1C30">
        <w:rPr>
          <w:sz w:val="28"/>
          <w:szCs w:val="28"/>
        </w:rPr>
        <w:t>общественно</w:t>
      </w:r>
      <w:r w:rsidR="002672D5">
        <w:rPr>
          <w:sz w:val="28"/>
          <w:szCs w:val="28"/>
        </w:rPr>
        <w:t>му</w:t>
      </w:r>
      <w:r w:rsidRPr="008D1C30">
        <w:rPr>
          <w:sz w:val="28"/>
          <w:szCs w:val="28"/>
        </w:rPr>
        <w:t xml:space="preserve"> питани</w:t>
      </w:r>
      <w:r w:rsidR="002672D5">
        <w:rPr>
          <w:sz w:val="28"/>
          <w:szCs w:val="28"/>
        </w:rPr>
        <w:t>ю в</w:t>
      </w:r>
      <w:r w:rsidRPr="008D1C30">
        <w:rPr>
          <w:sz w:val="28"/>
          <w:szCs w:val="28"/>
        </w:rPr>
        <w:t xml:space="preserve"> Ленинградской области демонстрирует более высокие темпы роста по сравнению с розничной торговлей </w:t>
      </w:r>
      <w:r w:rsidR="002672D5">
        <w:rPr>
          <w:sz w:val="28"/>
          <w:szCs w:val="28"/>
        </w:rPr>
        <w:br/>
      </w:r>
      <w:r w:rsidRPr="008D1C30">
        <w:rPr>
          <w:sz w:val="28"/>
          <w:szCs w:val="28"/>
        </w:rPr>
        <w:t>и находится в стадии активного расширения.</w:t>
      </w:r>
    </w:p>
    <w:p w:rsidR="00BA5C8D" w:rsidRPr="00BA5C8D" w:rsidRDefault="00BA5C8D" w:rsidP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>Объем платных услуг, оказанных населению, в январе</w:t>
      </w:r>
      <w:r w:rsidR="002672D5">
        <w:rPr>
          <w:bCs/>
          <w:sz w:val="28"/>
          <w:szCs w:val="28"/>
        </w:rPr>
        <w:t>-</w:t>
      </w:r>
      <w:r w:rsidRPr="00BA5C8D">
        <w:rPr>
          <w:bCs/>
          <w:sz w:val="28"/>
          <w:szCs w:val="28"/>
        </w:rPr>
        <w:t>ноябре 2025</w:t>
      </w:r>
      <w:r w:rsidR="002672D5">
        <w:rPr>
          <w:bCs/>
          <w:sz w:val="28"/>
          <w:szCs w:val="28"/>
        </w:rPr>
        <w:t xml:space="preserve"> </w:t>
      </w:r>
      <w:r w:rsidRPr="00BA5C8D">
        <w:rPr>
          <w:bCs/>
          <w:sz w:val="28"/>
          <w:szCs w:val="28"/>
        </w:rPr>
        <w:t xml:space="preserve">года составил 172,5 млрд. рублей и в сопоставимых ценах увеличился по сравнению </w:t>
      </w:r>
      <w:r>
        <w:rPr>
          <w:bCs/>
          <w:sz w:val="28"/>
          <w:szCs w:val="28"/>
        </w:rPr>
        <w:br/>
      </w:r>
      <w:r w:rsidRPr="00BA5C8D">
        <w:rPr>
          <w:bCs/>
          <w:sz w:val="28"/>
          <w:szCs w:val="28"/>
        </w:rPr>
        <w:t>с январем</w:t>
      </w:r>
      <w:r w:rsidR="002672D5">
        <w:rPr>
          <w:bCs/>
          <w:sz w:val="28"/>
          <w:szCs w:val="28"/>
        </w:rPr>
        <w:t>-</w:t>
      </w:r>
      <w:r w:rsidRPr="00BA5C8D">
        <w:rPr>
          <w:bCs/>
          <w:sz w:val="28"/>
          <w:szCs w:val="28"/>
        </w:rPr>
        <w:t>ноябрем 2024 года на 5,1%.</w:t>
      </w:r>
    </w:p>
    <w:p w:rsidR="00BA5C8D" w:rsidRPr="00BA5C8D" w:rsidRDefault="00BA5C8D" w:rsidP="00BA5C8D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>Оборот общественного питания в январе</w:t>
      </w:r>
      <w:r w:rsidR="002672D5">
        <w:rPr>
          <w:bCs/>
          <w:sz w:val="28"/>
          <w:szCs w:val="28"/>
        </w:rPr>
        <w:t>-</w:t>
      </w:r>
      <w:r w:rsidRPr="00BA5C8D">
        <w:rPr>
          <w:bCs/>
          <w:sz w:val="28"/>
          <w:szCs w:val="28"/>
        </w:rPr>
        <w:t xml:space="preserve">ноябре 2025 года составил 39,5 млрд. рублей, что в сопоставимых ценах на 12,8% больше, чем соответствующем периоде прошлого года, в ноябре 2025 года, соответственно, 3,7 млрд. рублей </w:t>
      </w:r>
      <w:r w:rsidR="002672D5">
        <w:rPr>
          <w:bCs/>
          <w:sz w:val="28"/>
          <w:szCs w:val="28"/>
        </w:rPr>
        <w:br/>
      </w:r>
      <w:r w:rsidRPr="00BA5C8D">
        <w:rPr>
          <w:bCs/>
          <w:sz w:val="28"/>
          <w:szCs w:val="28"/>
        </w:rPr>
        <w:t>(на 12,8% больше).</w:t>
      </w:r>
    </w:p>
    <w:p w:rsidR="00BA5C8D" w:rsidRPr="002672D5" w:rsidRDefault="00BA5C8D" w:rsidP="002672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A5C8D">
        <w:rPr>
          <w:bCs/>
          <w:sz w:val="28"/>
          <w:szCs w:val="28"/>
        </w:rPr>
        <w:t>В Ленинградской области разработан и реализуется комплекс</w:t>
      </w:r>
      <w:r w:rsidR="002672D5">
        <w:rPr>
          <w:bCs/>
          <w:sz w:val="28"/>
          <w:szCs w:val="28"/>
        </w:rPr>
        <w:t xml:space="preserve"> </w:t>
      </w:r>
      <w:r w:rsidRPr="00BA5C8D">
        <w:rPr>
          <w:bCs/>
          <w:sz w:val="28"/>
          <w:szCs w:val="28"/>
        </w:rPr>
        <w:t xml:space="preserve">мер, направленных на стимулирование и развитие субъектов </w:t>
      </w:r>
      <w:r>
        <w:rPr>
          <w:bCs/>
          <w:sz w:val="28"/>
          <w:szCs w:val="28"/>
        </w:rPr>
        <w:t>малого и среднего предпринимательства</w:t>
      </w:r>
      <w:r w:rsidRPr="00BA5C8D">
        <w:rPr>
          <w:bCs/>
          <w:sz w:val="28"/>
          <w:szCs w:val="28"/>
        </w:rPr>
        <w:t>. Он включает налоговую, финансовую, информационную, консультационн</w:t>
      </w:r>
      <w:r w:rsidR="002672D5">
        <w:rPr>
          <w:bCs/>
          <w:sz w:val="28"/>
          <w:szCs w:val="28"/>
        </w:rPr>
        <w:t>ую и образовательную поддержку</w:t>
      </w:r>
    </w:p>
    <w:p w:rsidR="00BA5C8D" w:rsidRDefault="00BA5C8D" w:rsidP="00BA5C8D">
      <w:pPr>
        <w:ind w:firstLine="567"/>
        <w:jc w:val="both"/>
        <w:rPr>
          <w:sz w:val="28"/>
          <w:szCs w:val="28"/>
        </w:rPr>
      </w:pPr>
      <w:r w:rsidRPr="008D1C30">
        <w:rPr>
          <w:sz w:val="28"/>
          <w:szCs w:val="28"/>
        </w:rPr>
        <w:t xml:space="preserve">В целом </w:t>
      </w:r>
      <w:r w:rsidR="002672D5">
        <w:rPr>
          <w:sz w:val="28"/>
          <w:szCs w:val="28"/>
        </w:rPr>
        <w:t>товарный рынок</w:t>
      </w:r>
      <w:r w:rsidRPr="008D1C30">
        <w:rPr>
          <w:sz w:val="28"/>
          <w:szCs w:val="28"/>
        </w:rPr>
        <w:t xml:space="preserve"> характеризуется как динамично развивающийся, конкурентный, с низкими барьерами входа и высокой предпринимательской активностью, что создает благоприятные условия для развития конкуренции.</w:t>
      </w:r>
    </w:p>
    <w:p w:rsidR="00BA5C8D" w:rsidRPr="008D1C30" w:rsidRDefault="00BA5C8D" w:rsidP="00BA5C8D">
      <w:pPr>
        <w:ind w:firstLine="567"/>
        <w:jc w:val="both"/>
        <w:rPr>
          <w:sz w:val="28"/>
          <w:szCs w:val="28"/>
        </w:rPr>
      </w:pPr>
      <w:r w:rsidRPr="008D1C30">
        <w:rPr>
          <w:sz w:val="28"/>
          <w:szCs w:val="28"/>
        </w:rPr>
        <w:t xml:space="preserve">Сложившаяся структура </w:t>
      </w:r>
      <w:r w:rsidR="002672D5">
        <w:rPr>
          <w:sz w:val="28"/>
          <w:szCs w:val="28"/>
        </w:rPr>
        <w:t>р</w:t>
      </w:r>
      <w:r w:rsidR="002672D5" w:rsidRPr="008D1C30">
        <w:rPr>
          <w:sz w:val="28"/>
          <w:szCs w:val="28"/>
        </w:rPr>
        <w:t>ын</w:t>
      </w:r>
      <w:r w:rsidR="002672D5">
        <w:rPr>
          <w:sz w:val="28"/>
          <w:szCs w:val="28"/>
        </w:rPr>
        <w:t>ка</w:t>
      </w:r>
      <w:r w:rsidR="002672D5" w:rsidRPr="008D1C30">
        <w:rPr>
          <w:sz w:val="28"/>
          <w:szCs w:val="28"/>
        </w:rPr>
        <w:t xml:space="preserve"> </w:t>
      </w:r>
      <w:r w:rsidR="002672D5">
        <w:rPr>
          <w:sz w:val="28"/>
          <w:szCs w:val="28"/>
        </w:rPr>
        <w:t xml:space="preserve">оказания услуг по </w:t>
      </w:r>
      <w:r w:rsidR="002672D5" w:rsidRPr="008D1C30">
        <w:rPr>
          <w:sz w:val="28"/>
          <w:szCs w:val="28"/>
        </w:rPr>
        <w:t>общественно</w:t>
      </w:r>
      <w:r w:rsidR="002672D5">
        <w:rPr>
          <w:sz w:val="28"/>
          <w:szCs w:val="28"/>
        </w:rPr>
        <w:t>му</w:t>
      </w:r>
      <w:r w:rsidR="002672D5" w:rsidRPr="008D1C30">
        <w:rPr>
          <w:sz w:val="28"/>
          <w:szCs w:val="28"/>
        </w:rPr>
        <w:t xml:space="preserve"> питани</w:t>
      </w:r>
      <w:r w:rsidR="002672D5">
        <w:rPr>
          <w:sz w:val="28"/>
          <w:szCs w:val="28"/>
        </w:rPr>
        <w:t xml:space="preserve">ю </w:t>
      </w:r>
      <w:r w:rsidR="002672D5">
        <w:rPr>
          <w:sz w:val="28"/>
          <w:szCs w:val="28"/>
        </w:rPr>
        <w:br/>
        <w:t>в</w:t>
      </w:r>
      <w:r w:rsidR="002672D5" w:rsidRPr="008D1C30">
        <w:rPr>
          <w:sz w:val="28"/>
          <w:szCs w:val="28"/>
        </w:rPr>
        <w:t xml:space="preserve"> Ленинградской области </w:t>
      </w:r>
      <w:r w:rsidRPr="008D1C30">
        <w:rPr>
          <w:sz w:val="28"/>
          <w:szCs w:val="28"/>
        </w:rPr>
        <w:t xml:space="preserve">в целом соответствует целям развития конкуренции </w:t>
      </w:r>
      <w:r w:rsidR="002672D5">
        <w:rPr>
          <w:sz w:val="28"/>
          <w:szCs w:val="28"/>
        </w:rPr>
        <w:br/>
      </w:r>
      <w:r w:rsidRPr="008D1C30">
        <w:rPr>
          <w:sz w:val="28"/>
          <w:szCs w:val="28"/>
        </w:rPr>
        <w:t>и обеспечивает достаточный уровень доступности товаров и услуг для населения, а также возможности для входа новых участников.</w:t>
      </w:r>
    </w:p>
    <w:p w:rsidR="00EE0895" w:rsidRDefault="00EE089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p w:rsidR="00EE0895" w:rsidRDefault="00017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Показатели развития конкуренция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 Ключевой показатель по содействию развитию конкуренции на каждом товарном рынке Ленинградской области (далее </w:t>
      </w:r>
      <w:r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Ключевой показатель) – рост либо сохранение к 2030 году индекса конкуренции по отношению к 2025 году.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5. Расчет индекса конкуренции осуществляется ежегодно по определяемой ФАС России методике по следующим показателям: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изменение количества участников товарного рынка (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0"/>
          <w:szCs w:val="20"/>
        </w:rPr>
        <w:t>измрег</w:t>
      </w:r>
      <w:proofErr w:type="spellEnd"/>
      <w:r>
        <w:rPr>
          <w:bCs/>
          <w:sz w:val="28"/>
          <w:szCs w:val="28"/>
        </w:rPr>
        <w:t>);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2) изменение количества участников товарного рынка, прекративших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в возрасте до трех лет включительно (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0"/>
          <w:szCs w:val="20"/>
        </w:rPr>
        <w:t>пд</w:t>
      </w:r>
      <w:proofErr w:type="spellEnd"/>
      <w:r>
        <w:rPr>
          <w:bCs/>
          <w:sz w:val="28"/>
          <w:szCs w:val="28"/>
        </w:rPr>
        <w:t>);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3) изменение количества субъектов малого и среднего предпринимательства участников товарного рынка (К</w:t>
      </w:r>
      <w:r>
        <w:rPr>
          <w:bCs/>
          <w:sz w:val="20"/>
          <w:szCs w:val="20"/>
        </w:rPr>
        <w:t>с</w:t>
      </w:r>
      <w:r>
        <w:rPr>
          <w:bCs/>
          <w:sz w:val="28"/>
          <w:szCs w:val="28"/>
        </w:rPr>
        <w:t>).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Базовым годом при расчете указанных показателей является 2024 год.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</w:t>
      </w:r>
      <w:r>
        <w:rPr>
          <w:sz w:val="28"/>
          <w:szCs w:val="28"/>
        </w:rPr>
        <w:t xml:space="preserve"> Значения показателей, обеспечивающих достижение Ключевого показателя</w:t>
      </w:r>
      <w:r>
        <w:t xml:space="preserve"> </w:t>
      </w:r>
      <w:r>
        <w:rPr>
          <w:sz w:val="28"/>
          <w:szCs w:val="28"/>
        </w:rPr>
        <w:t>(далее – Показатели), интерпретируются следующим образом: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1) увеличение (или сохранение) количества участников товарного рынка, поставленных на налоговый учет в Ленинградской области в отчетном году, по отношению к количеству участников товарного рынка, поставленных на налоговый учет в Ленинградской области в базовом году (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0"/>
          <w:szCs w:val="20"/>
        </w:rPr>
        <w:t>измрег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  <w:u w:val="single"/>
        </w:rPr>
        <w:t>&gt;</w:t>
      </w:r>
      <w:r>
        <w:rPr>
          <w:bCs/>
          <w:sz w:val="28"/>
          <w:szCs w:val="28"/>
        </w:rPr>
        <w:t>1, чему  соответствует 1 присвоенный балл), свидетельствует о низких (приемлемых) барьерах входа на товарный рынок и достаточных условиях для развития конкуренции.</w:t>
      </w:r>
      <w:proofErr w:type="gramEnd"/>
      <w:r>
        <w:rPr>
          <w:bCs/>
          <w:sz w:val="28"/>
          <w:szCs w:val="28"/>
        </w:rPr>
        <w:t xml:space="preserve"> Снижение указанного количества (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0"/>
          <w:szCs w:val="20"/>
        </w:rPr>
        <w:t>измрег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 xml:space="preserve">&lt;1, чему соответствует 0 присвоенных баллов) свидетельствует об </w:t>
      </w:r>
      <w:proofErr w:type="gramStart"/>
      <w:r>
        <w:rPr>
          <w:bCs/>
          <w:sz w:val="28"/>
          <w:szCs w:val="28"/>
        </w:rPr>
        <w:t>обратном</w:t>
      </w:r>
      <w:proofErr w:type="gramEnd"/>
      <w:r>
        <w:rPr>
          <w:bCs/>
          <w:sz w:val="28"/>
          <w:szCs w:val="28"/>
        </w:rPr>
        <w:t>;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2) снижение количества участников товарного рынка, прекративших деятельность в возрасте до трех лет включительно в отчетном году, по отношению к количеству участников товарного рынка, прекративших деятельность в возрасте до трех лет включительно в базовом году (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0"/>
          <w:szCs w:val="20"/>
        </w:rPr>
        <w:t>пд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</w:rPr>
        <w:t>&lt;1, чему соответствует 1 присвоенный балл),</w:t>
      </w:r>
      <w:r>
        <w:t xml:space="preserve"> </w:t>
      </w:r>
      <w:r>
        <w:rPr>
          <w:bCs/>
          <w:sz w:val="28"/>
          <w:szCs w:val="28"/>
        </w:rPr>
        <w:t>является индикатором наличия благоприятных условий для ведения предпринимательской деятельности и развития конкуренции.</w:t>
      </w:r>
      <w:proofErr w:type="gramEnd"/>
      <w:r>
        <w:rPr>
          <w:bCs/>
          <w:sz w:val="28"/>
          <w:szCs w:val="28"/>
        </w:rPr>
        <w:t xml:space="preserve"> Увеличение (или сохранение) указанного количества (</w:t>
      </w:r>
      <w:proofErr w:type="spellStart"/>
      <w:r>
        <w:rPr>
          <w:bCs/>
          <w:sz w:val="28"/>
          <w:szCs w:val="28"/>
        </w:rPr>
        <w:t>К</w:t>
      </w:r>
      <w:r>
        <w:rPr>
          <w:bCs/>
          <w:sz w:val="20"/>
          <w:szCs w:val="20"/>
        </w:rPr>
        <w:t>пд</w:t>
      </w:r>
      <w:proofErr w:type="spellEnd"/>
      <w:r>
        <w:rPr>
          <w:bCs/>
          <w:sz w:val="20"/>
          <w:szCs w:val="20"/>
        </w:rPr>
        <w:t xml:space="preserve"> </w:t>
      </w:r>
      <w:r>
        <w:rPr>
          <w:bCs/>
          <w:sz w:val="28"/>
          <w:szCs w:val="28"/>
          <w:u w:val="single"/>
        </w:rPr>
        <w:t>&gt;</w:t>
      </w:r>
      <w:r>
        <w:rPr>
          <w:bCs/>
          <w:sz w:val="28"/>
          <w:szCs w:val="28"/>
        </w:rPr>
        <w:t xml:space="preserve">1, чему соответствует 0 присвоенных баллов) сигнализирует </w:t>
      </w:r>
      <w:proofErr w:type="gramStart"/>
      <w:r>
        <w:rPr>
          <w:bCs/>
          <w:sz w:val="28"/>
          <w:szCs w:val="28"/>
        </w:rPr>
        <w:t>об</w:t>
      </w:r>
      <w:proofErr w:type="gramEnd"/>
      <w:r>
        <w:rPr>
          <w:bCs/>
          <w:sz w:val="28"/>
          <w:szCs w:val="28"/>
        </w:rPr>
        <w:t xml:space="preserve"> обратном;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3)</w:t>
      </w:r>
      <w:r>
        <w:t xml:space="preserve"> </w:t>
      </w:r>
      <w:r>
        <w:rPr>
          <w:bCs/>
          <w:sz w:val="28"/>
          <w:szCs w:val="28"/>
        </w:rPr>
        <w:t>увеличение (или сохранение) количества субъектов малого и среднего предпринимательства, осуществляющих деятельность на товарном рынке, в отчетном году, по отношению к количеству субъектов малого и среднего предпринимательства, осуществляющих деятельность на товарном рынке, в базовом году (К</w:t>
      </w:r>
      <w:r>
        <w:rPr>
          <w:bCs/>
          <w:sz w:val="20"/>
          <w:szCs w:val="20"/>
        </w:rPr>
        <w:t xml:space="preserve">с </w:t>
      </w:r>
      <w:r>
        <w:rPr>
          <w:bCs/>
          <w:sz w:val="28"/>
          <w:szCs w:val="28"/>
          <w:u w:val="single"/>
        </w:rPr>
        <w:t>&gt;</w:t>
      </w:r>
      <w:r>
        <w:rPr>
          <w:bCs/>
          <w:sz w:val="28"/>
          <w:szCs w:val="28"/>
        </w:rPr>
        <w:t>1, чему соответствует 1 присвоенный балл),</w:t>
      </w:r>
      <w:r>
        <w:t xml:space="preserve"> </w:t>
      </w:r>
      <w:r>
        <w:rPr>
          <w:bCs/>
          <w:sz w:val="28"/>
          <w:szCs w:val="28"/>
        </w:rPr>
        <w:t>является индикатором наличия благоприятных условий для ведения предпринимательской деятельности и развития конкуренции.</w:t>
      </w:r>
      <w:proofErr w:type="gramEnd"/>
      <w:r>
        <w:rPr>
          <w:bCs/>
          <w:sz w:val="28"/>
          <w:szCs w:val="28"/>
        </w:rPr>
        <w:t xml:space="preserve"> Снижение указанного количества (К</w:t>
      </w:r>
      <w:r>
        <w:rPr>
          <w:bCs/>
          <w:sz w:val="20"/>
          <w:szCs w:val="20"/>
        </w:rPr>
        <w:t xml:space="preserve">с </w:t>
      </w:r>
      <w:r>
        <w:rPr>
          <w:bCs/>
          <w:sz w:val="28"/>
          <w:szCs w:val="28"/>
        </w:rPr>
        <w:t xml:space="preserve">&lt;1, чему соответствует 0 присвоенных баллов) сигнализирует об </w:t>
      </w:r>
      <w:proofErr w:type="gramStart"/>
      <w:r>
        <w:rPr>
          <w:bCs/>
          <w:sz w:val="28"/>
          <w:szCs w:val="28"/>
        </w:rPr>
        <w:t>обратном</w:t>
      </w:r>
      <w:proofErr w:type="gramEnd"/>
      <w:r>
        <w:rPr>
          <w:bCs/>
          <w:sz w:val="28"/>
          <w:szCs w:val="28"/>
        </w:rPr>
        <w:t>.</w:t>
      </w:r>
    </w:p>
    <w:p w:rsidR="00392906" w:rsidRDefault="00392906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7. Планируемые значения Показателей:</w:t>
      </w:r>
    </w:p>
    <w:p w:rsidR="002672D5" w:rsidRDefault="002672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020"/>
        <w:gridCol w:w="1843"/>
        <w:gridCol w:w="850"/>
        <w:gridCol w:w="851"/>
        <w:gridCol w:w="850"/>
        <w:gridCol w:w="851"/>
        <w:gridCol w:w="834"/>
      </w:tblGrid>
      <w:tr w:rsidR="00EE0895"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Наименование товарного рынка</w:t>
            </w:r>
          </w:p>
        </w:tc>
        <w:tc>
          <w:tcPr>
            <w:tcW w:w="1843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Показатели для расчета индекса конкуренции</w:t>
            </w:r>
          </w:p>
        </w:tc>
        <w:tc>
          <w:tcPr>
            <w:tcW w:w="4236" w:type="dxa"/>
            <w:gridSpan w:val="5"/>
          </w:tcPr>
          <w:p w:rsidR="00EE0895" w:rsidRPr="009D5883" w:rsidRDefault="00017942" w:rsidP="002672D5">
            <w:pPr>
              <w:widowControl w:val="0"/>
              <w:spacing w:before="60" w:line="216" w:lineRule="auto"/>
              <w:jc w:val="center"/>
            </w:pPr>
            <w:r w:rsidRPr="009D5883">
              <w:t>Кол-во присвоенных по показателю баллов по состоянию</w:t>
            </w:r>
            <w:r w:rsidRPr="009D5883">
              <w:br w:type="textWrapping" w:clear="all"/>
              <w:t xml:space="preserve">на 31 декабря </w:t>
            </w:r>
          </w:p>
        </w:tc>
      </w:tr>
      <w:tr w:rsidR="00EE0895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850" w:type="dxa"/>
          </w:tcPr>
          <w:p w:rsidR="00EE0895" w:rsidRPr="009D5883" w:rsidRDefault="00017942">
            <w:pPr>
              <w:widowControl w:val="0"/>
              <w:spacing w:before="60" w:line="216" w:lineRule="auto"/>
              <w:jc w:val="center"/>
            </w:pPr>
            <w:r w:rsidRPr="009D5883">
              <w:rPr>
                <w:lang w:val="en-US"/>
              </w:rPr>
              <w:t>2026</w:t>
            </w:r>
          </w:p>
        </w:tc>
        <w:tc>
          <w:tcPr>
            <w:tcW w:w="851" w:type="dxa"/>
          </w:tcPr>
          <w:p w:rsidR="00EE0895" w:rsidRPr="009D5883" w:rsidRDefault="00017942">
            <w:pPr>
              <w:widowControl w:val="0"/>
              <w:spacing w:before="60" w:line="216" w:lineRule="auto"/>
              <w:jc w:val="center"/>
            </w:pPr>
            <w:r w:rsidRPr="009D5883">
              <w:rPr>
                <w:lang w:val="en-US"/>
              </w:rPr>
              <w:t>2027</w:t>
            </w:r>
          </w:p>
        </w:tc>
        <w:tc>
          <w:tcPr>
            <w:tcW w:w="850" w:type="dxa"/>
          </w:tcPr>
          <w:p w:rsidR="00EE0895" w:rsidRPr="009D5883" w:rsidRDefault="00017942">
            <w:pPr>
              <w:widowControl w:val="0"/>
              <w:spacing w:before="60" w:line="216" w:lineRule="auto"/>
              <w:jc w:val="center"/>
            </w:pPr>
            <w:r w:rsidRPr="009D5883">
              <w:rPr>
                <w:lang w:val="en-US"/>
              </w:rPr>
              <w:t>2028</w:t>
            </w:r>
          </w:p>
        </w:tc>
        <w:tc>
          <w:tcPr>
            <w:tcW w:w="851" w:type="dxa"/>
          </w:tcPr>
          <w:p w:rsidR="00EE0895" w:rsidRPr="009D5883" w:rsidRDefault="00017942">
            <w:pPr>
              <w:widowControl w:val="0"/>
              <w:spacing w:before="60" w:line="216" w:lineRule="auto"/>
              <w:jc w:val="center"/>
            </w:pPr>
            <w:r w:rsidRPr="009D5883">
              <w:rPr>
                <w:lang w:val="en-US"/>
              </w:rPr>
              <w:t>2029</w:t>
            </w:r>
          </w:p>
        </w:tc>
        <w:tc>
          <w:tcPr>
            <w:tcW w:w="834" w:type="dxa"/>
          </w:tcPr>
          <w:p w:rsidR="00EE0895" w:rsidRPr="009D5883" w:rsidRDefault="00017942">
            <w:pPr>
              <w:widowControl w:val="0"/>
              <w:spacing w:before="60" w:line="216" w:lineRule="auto"/>
              <w:jc w:val="center"/>
            </w:pPr>
            <w:r w:rsidRPr="009D5883">
              <w:rPr>
                <w:lang w:val="en-US"/>
              </w:rPr>
              <w:t>2030</w:t>
            </w:r>
          </w:p>
        </w:tc>
      </w:tr>
      <w:tr w:rsidR="00EE0895" w:rsidTr="00392906">
        <w:trPr>
          <w:trHeight w:val="529"/>
        </w:trPr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1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rPr>
          <w:trHeight w:val="549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rPr>
          <w:trHeight w:val="853"/>
        </w:trPr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560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569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оказания медицинских услуг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443"/>
        </w:trPr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563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721"/>
        </w:trPr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703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510"/>
        </w:trPr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418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</w:tr>
      <w:tr w:rsidR="00EE0895" w:rsidTr="00392906">
        <w:trPr>
          <w:trHeight w:val="471"/>
        </w:trPr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rPr>
          <w:trHeight w:val="422"/>
        </w:trPr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гостиничных услуг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020" w:type="dxa"/>
            <w:vMerge w:val="restart"/>
          </w:tcPr>
          <w:p w:rsidR="00EE0895" w:rsidRDefault="00017942">
            <w:pPr>
              <w:widowControl w:val="0"/>
              <w:spacing w:before="60" w:line="216" w:lineRule="auto"/>
            </w:pPr>
            <w:r>
              <w:t>Рынок оказания услуг по общественному питанию</w:t>
            </w: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измрег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92906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both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proofErr w:type="spellStart"/>
            <w:r>
              <w:t>К</w:t>
            </w:r>
            <w:r>
              <w:rPr>
                <w:sz w:val="16"/>
                <w:szCs w:val="16"/>
              </w:rPr>
              <w:t>пд</w:t>
            </w:r>
            <w:proofErr w:type="spellEnd"/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  <w:tr w:rsidR="00EE0895" w:rsidTr="00392906">
        <w:tc>
          <w:tcPr>
            <w:tcW w:w="54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center"/>
            </w:pPr>
          </w:p>
        </w:tc>
        <w:tc>
          <w:tcPr>
            <w:tcW w:w="3020" w:type="dxa"/>
            <w:vMerge/>
          </w:tcPr>
          <w:p w:rsidR="00EE0895" w:rsidRDefault="00EE0895">
            <w:pPr>
              <w:widowControl w:val="0"/>
              <w:spacing w:before="60" w:line="216" w:lineRule="auto"/>
              <w:jc w:val="both"/>
            </w:pPr>
          </w:p>
        </w:tc>
        <w:tc>
          <w:tcPr>
            <w:tcW w:w="1843" w:type="dxa"/>
            <w:vAlign w:val="center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К</w:t>
            </w:r>
            <w:r>
              <w:rPr>
                <w:sz w:val="16"/>
                <w:szCs w:val="16"/>
              </w:rPr>
              <w:t>с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0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51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</w:pPr>
            <w:r>
              <w:t>0-1</w:t>
            </w:r>
          </w:p>
        </w:tc>
        <w:tc>
          <w:tcPr>
            <w:tcW w:w="834" w:type="dxa"/>
          </w:tcPr>
          <w:p w:rsidR="00EE0895" w:rsidRDefault="0032487A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t>0-1</w:t>
            </w:r>
          </w:p>
        </w:tc>
      </w:tr>
    </w:tbl>
    <w:p w:rsidR="00EE0895" w:rsidRDefault="00EE089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8. Индекс конкуренции по каждому товарному рынку в каждом отчетном году может соответствовать одному из следующих рейтинговых классов: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1) высокий уровень (сумма присвоенных по Показателям баллов равна 3);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2) средний уровень (сумма присвоенных по Показателям баллов равна 1 </w:t>
      </w:r>
      <w:r w:rsidR="002672D5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или 2);</w:t>
      </w: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3) низкий уровень (сумма присвоенных по Показателям баллов равна 0).</w:t>
      </w:r>
    </w:p>
    <w:p w:rsidR="00392906" w:rsidRDefault="00392906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p w:rsidR="00EE0895" w:rsidRDefault="00017942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9. Планируемые значения целевого результата развития конкуренции:</w:t>
      </w:r>
    </w:p>
    <w:p w:rsidR="002672D5" w:rsidRDefault="002672D5">
      <w:pPr>
        <w:widowControl w:val="0"/>
        <w:tabs>
          <w:tab w:val="left" w:pos="567"/>
          <w:tab w:val="center" w:pos="7512"/>
        </w:tabs>
        <w:jc w:val="both"/>
        <w:rPr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701"/>
        <w:gridCol w:w="2693"/>
      </w:tblGrid>
      <w:tr w:rsidR="00EE0895" w:rsidTr="00392906">
        <w:trPr>
          <w:trHeight w:val="648"/>
        </w:trPr>
        <w:tc>
          <w:tcPr>
            <w:tcW w:w="567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Наименование товарного рынка</w:t>
            </w:r>
          </w:p>
        </w:tc>
        <w:tc>
          <w:tcPr>
            <w:tcW w:w="1843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1701" w:type="dxa"/>
          </w:tcPr>
          <w:p w:rsidR="00EE0895" w:rsidRDefault="00017942">
            <w:pPr>
              <w:widowControl w:val="0"/>
              <w:spacing w:before="60" w:line="216" w:lineRule="auto"/>
              <w:jc w:val="center"/>
            </w:pPr>
            <w:r>
              <w:t>Рейтинговый класс индекса конкуренции за 2025 год</w:t>
            </w:r>
          </w:p>
        </w:tc>
        <w:tc>
          <w:tcPr>
            <w:tcW w:w="2693" w:type="dxa"/>
          </w:tcPr>
          <w:p w:rsidR="00EE0895" w:rsidRDefault="00017942">
            <w:pPr>
              <w:widowControl w:val="0"/>
              <w:jc w:val="center"/>
            </w:pPr>
            <w:r>
              <w:t>Минимальное значение целевого результата</w:t>
            </w:r>
          </w:p>
          <w:p w:rsidR="00EE0895" w:rsidRDefault="00017942">
            <w:pPr>
              <w:widowControl w:val="0"/>
              <w:jc w:val="center"/>
            </w:pPr>
            <w:r>
              <w:t>развития конкуренции</w:t>
            </w:r>
          </w:p>
          <w:p w:rsidR="00EE0895" w:rsidRDefault="00017942">
            <w:pPr>
              <w:widowControl w:val="0"/>
              <w:jc w:val="center"/>
            </w:pPr>
            <w:r>
              <w:t>к 31 декабря</w:t>
            </w:r>
            <w:r w:rsidR="00392906">
              <w:t xml:space="preserve"> 2030 года</w:t>
            </w:r>
          </w:p>
        </w:tc>
      </w:tr>
      <w:tr w:rsidR="00392906" w:rsidTr="00392906">
        <w:trPr>
          <w:trHeight w:val="1888"/>
        </w:trPr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Рост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индекса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конкуренции</w:t>
            </w:r>
            <w:proofErr w:type="spellEnd"/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Средний</w:t>
            </w:r>
          </w:p>
        </w:tc>
        <w:tc>
          <w:tcPr>
            <w:tcW w:w="269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rPr>
          <w:trHeight w:val="2128"/>
        </w:trPr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  <w:p w:rsidR="002672D5" w:rsidRDefault="002672D5">
            <w:pPr>
              <w:widowControl w:val="0"/>
              <w:spacing w:before="60" w:line="216" w:lineRule="auto"/>
            </w:pP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Средний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оказания медицинских услуг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Средний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rPr>
          <w:trHeight w:val="2142"/>
        </w:trPr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Низкий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rPr>
          <w:trHeight w:val="2399"/>
        </w:trPr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rPr>
                <w:lang w:eastAsia="en-US"/>
              </w:rPr>
              <w:t>Сохранение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Высокий</w:t>
            </w:r>
          </w:p>
        </w:tc>
        <w:tc>
          <w:tcPr>
            <w:tcW w:w="2693" w:type="dxa"/>
          </w:tcPr>
          <w:p w:rsidR="00392906" w:rsidRDefault="002A5138" w:rsidP="002A5138">
            <w:pPr>
              <w:widowControl w:val="0"/>
              <w:spacing w:before="60" w:line="216" w:lineRule="auto"/>
              <w:jc w:val="center"/>
            </w:pPr>
            <w:r>
              <w:t>Сохранение рейтингового класса индекса конкуренции</w:t>
            </w:r>
          </w:p>
        </w:tc>
      </w:tr>
      <w:tr w:rsidR="00392906" w:rsidTr="00392906"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Средний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Средний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гостиничных услуг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Средний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  <w:tr w:rsidR="00392906" w:rsidTr="00392906">
        <w:tc>
          <w:tcPr>
            <w:tcW w:w="567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392906" w:rsidRDefault="00392906">
            <w:pPr>
              <w:widowControl w:val="0"/>
              <w:spacing w:before="60" w:line="216" w:lineRule="auto"/>
            </w:pPr>
            <w:r>
              <w:t>Рынок оказания услуг по общественному питанию</w:t>
            </w:r>
          </w:p>
        </w:tc>
        <w:tc>
          <w:tcPr>
            <w:tcW w:w="1843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 индекса конкуренции</w:t>
            </w:r>
          </w:p>
        </w:tc>
        <w:tc>
          <w:tcPr>
            <w:tcW w:w="1701" w:type="dxa"/>
          </w:tcPr>
          <w:p w:rsidR="00392906" w:rsidRDefault="00392906">
            <w:pPr>
              <w:widowControl w:val="0"/>
              <w:spacing w:before="60" w:line="216" w:lineRule="auto"/>
              <w:jc w:val="center"/>
            </w:pPr>
            <w:r>
              <w:t>Низкий</w:t>
            </w:r>
          </w:p>
        </w:tc>
        <w:tc>
          <w:tcPr>
            <w:tcW w:w="2693" w:type="dxa"/>
          </w:tcPr>
          <w:p w:rsidR="00392906" w:rsidRDefault="002A5138">
            <w:pPr>
              <w:widowControl w:val="0"/>
              <w:spacing w:before="60" w:line="216" w:lineRule="auto"/>
              <w:jc w:val="center"/>
            </w:pPr>
            <w:r>
              <w:t>+ 1 рейтинговый класс индекса конкуренции</w:t>
            </w:r>
          </w:p>
        </w:tc>
      </w:tr>
    </w:tbl>
    <w:p w:rsidR="00165152" w:rsidRDefault="00165152" w:rsidP="00392906">
      <w:pPr>
        <w:ind w:firstLine="567"/>
        <w:jc w:val="both"/>
      </w:pPr>
    </w:p>
    <w:p w:rsidR="00165152" w:rsidRDefault="00165152">
      <w:r>
        <w:br w:type="page"/>
      </w:r>
    </w:p>
    <w:p w:rsidR="00165152" w:rsidRDefault="00165152" w:rsidP="00392906">
      <w:pPr>
        <w:ind w:firstLine="567"/>
        <w:jc w:val="both"/>
        <w:sectPr w:rsidR="00165152" w:rsidSect="00392906">
          <w:headerReference w:type="even" r:id="rId8"/>
          <w:headerReference w:type="default" r:id="rId9"/>
          <w:footerReference w:type="first" r:id="rId10"/>
          <w:type w:val="continuous"/>
          <w:pgSz w:w="11906" w:h="16838"/>
          <w:pgMar w:top="426" w:right="851" w:bottom="993" w:left="1134" w:header="709" w:footer="709" w:gutter="0"/>
          <w:cols w:space="708"/>
          <w:titlePg/>
          <w:docGrid w:linePitch="360"/>
        </w:sectPr>
      </w:pPr>
    </w:p>
    <w:p w:rsidR="00165152" w:rsidRDefault="00165152" w:rsidP="00165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Мероприятия по содействию развитию конкуренции</w:t>
      </w:r>
    </w:p>
    <w:p w:rsidR="00165152" w:rsidRDefault="00165152" w:rsidP="00165152">
      <w:pPr>
        <w:spacing w:line="276" w:lineRule="auto"/>
        <w:jc w:val="center"/>
        <w:rPr>
          <w:b/>
          <w:sz w:val="28"/>
          <w:szCs w:val="28"/>
        </w:rPr>
      </w:pPr>
    </w:p>
    <w:p w:rsidR="00EE0895" w:rsidRDefault="00165152" w:rsidP="00165152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Pr="009758CE">
        <w:rPr>
          <w:b/>
          <w:bCs/>
          <w:sz w:val="28"/>
          <w:szCs w:val="28"/>
        </w:rPr>
        <w:t>Мероприятия в отдельных отраслях (сферах) экономики Ленинградской области</w:t>
      </w:r>
    </w:p>
    <w:p w:rsidR="00165152" w:rsidRDefault="00165152" w:rsidP="00165152">
      <w:pPr>
        <w:ind w:firstLine="567"/>
        <w:jc w:val="center"/>
        <w:rPr>
          <w:b/>
          <w:bCs/>
          <w:sz w:val="28"/>
          <w:szCs w:val="28"/>
        </w:rPr>
      </w:pPr>
    </w:p>
    <w:tbl>
      <w:tblPr>
        <w:tblW w:w="1573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1"/>
        <w:gridCol w:w="3024"/>
        <w:gridCol w:w="2969"/>
        <w:gridCol w:w="2380"/>
        <w:gridCol w:w="1372"/>
        <w:gridCol w:w="2969"/>
        <w:gridCol w:w="2479"/>
      </w:tblGrid>
      <w:tr w:rsidR="00165152" w:rsidRPr="009758CE" w:rsidTr="00165152">
        <w:trPr>
          <w:trHeight w:val="454"/>
        </w:trPr>
        <w:tc>
          <w:tcPr>
            <w:tcW w:w="541" w:type="dxa"/>
            <w:vAlign w:val="center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Решаемая проблема</w:t>
            </w:r>
          </w:p>
        </w:tc>
        <w:tc>
          <w:tcPr>
            <w:tcW w:w="0" w:type="auto"/>
            <w:vAlign w:val="center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Вид документа</w:t>
            </w:r>
          </w:p>
        </w:tc>
        <w:tc>
          <w:tcPr>
            <w:tcW w:w="0" w:type="auto"/>
            <w:hideMark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0" w:type="auto"/>
            <w:vAlign w:val="center"/>
            <w:hideMark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Ожидаемые результаты</w:t>
            </w:r>
          </w:p>
        </w:tc>
        <w:tc>
          <w:tcPr>
            <w:tcW w:w="2479" w:type="dxa"/>
            <w:vAlign w:val="center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165152">
            <w:pPr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758CE">
              <w:rPr>
                <w:b/>
                <w:sz w:val="22"/>
                <w:szCs w:val="22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165152" w:rsidRPr="009758CE" w:rsidTr="00165152">
        <w:trPr>
          <w:trHeight w:val="1486"/>
        </w:trPr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1.1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Оказание мер государственной поддержки в виде субсидий и грантов малым формам хозяйствования в агропромышленном</w:t>
            </w:r>
            <w:r>
              <w:rPr>
                <w:sz w:val="22"/>
                <w:szCs w:val="22"/>
              </w:rPr>
              <w:t xml:space="preserve"> комплексе</w:t>
            </w:r>
            <w:r w:rsidRPr="009758CE">
              <w:rPr>
                <w:sz w:val="22"/>
                <w:szCs w:val="22"/>
              </w:rPr>
              <w:t>, на недискриминационных условиях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Предоставление государственной </w:t>
            </w:r>
            <w:r w:rsidRPr="00165152">
              <w:rPr>
                <w:rFonts w:eastAsia="Arial"/>
                <w:sz w:val="22"/>
                <w:szCs w:val="22"/>
                <w:lang w:eastAsia="en-US"/>
              </w:rPr>
              <w:t xml:space="preserve">поддержки </w:t>
            </w:r>
            <w:r w:rsidRPr="009758CE">
              <w:rPr>
                <w:sz w:val="22"/>
                <w:szCs w:val="22"/>
              </w:rPr>
              <w:t>малым формам хозяйствования в агропромышленном</w:t>
            </w:r>
            <w:r>
              <w:rPr>
                <w:sz w:val="22"/>
                <w:szCs w:val="22"/>
              </w:rPr>
              <w:t xml:space="preserve"> комплексе</w:t>
            </w:r>
            <w:r w:rsidRPr="009758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Изда</w:t>
            </w:r>
            <w:r>
              <w:rPr>
                <w:sz w:val="22"/>
                <w:szCs w:val="22"/>
              </w:rPr>
              <w:t xml:space="preserve">ние соответствующего нормативного </w:t>
            </w:r>
            <w:r w:rsidRPr="009758CE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b/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Обеспечить равные условия доступа к мерам государственной поддержки малых форм хозяйствования агропромышленно</w:t>
            </w:r>
            <w:r>
              <w:rPr>
                <w:sz w:val="22"/>
                <w:szCs w:val="22"/>
              </w:rPr>
              <w:t>го комплекса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Комитет по агропромышленному </w:t>
            </w:r>
            <w:r w:rsidRPr="009758CE">
              <w:rPr>
                <w:sz w:val="22"/>
                <w:szCs w:val="22"/>
              </w:rPr>
              <w:br/>
              <w:t>и рыбохозяйственному комплексу Ленинградской области</w:t>
            </w:r>
          </w:p>
        </w:tc>
      </w:tr>
      <w:tr w:rsidR="00165152" w:rsidRPr="009758CE" w:rsidTr="00165152">
        <w:trPr>
          <w:trHeight w:val="2084"/>
        </w:trPr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1.2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Размещение на официальном сайте органов управления агропромышленно</w:t>
            </w:r>
            <w:r>
              <w:rPr>
                <w:sz w:val="22"/>
                <w:szCs w:val="22"/>
              </w:rPr>
              <w:t>го комплекса</w:t>
            </w:r>
            <w:r w:rsidRPr="009758CE">
              <w:rPr>
                <w:sz w:val="22"/>
                <w:szCs w:val="22"/>
              </w:rPr>
              <w:t xml:space="preserve"> актуальной информации о государственной поддержке сельхозтоваропроизводителей, включая нормативные правовые акты, касающиеся предоставления субсидий/</w:t>
            </w:r>
            <w:r>
              <w:rPr>
                <w:sz w:val="22"/>
                <w:szCs w:val="22"/>
              </w:rPr>
              <w:t xml:space="preserve"> </w:t>
            </w:r>
            <w:r w:rsidRPr="009758CE">
              <w:rPr>
                <w:sz w:val="22"/>
                <w:szCs w:val="22"/>
              </w:rPr>
              <w:t>грантов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Информирование сельхозтоваропроизводителей о мерах государственной поддержки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Издание соответствующего акта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Создание и поддержка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в актуальном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9758CE">
              <w:rPr>
                <w:sz w:val="22"/>
                <w:szCs w:val="22"/>
              </w:rPr>
              <w:t>состоянии</w:t>
            </w:r>
            <w:proofErr w:type="gramEnd"/>
            <w:r w:rsidRPr="009758CE">
              <w:rPr>
                <w:sz w:val="22"/>
                <w:szCs w:val="22"/>
              </w:rPr>
              <w:t xml:space="preserve"> электронно-информационного ресурса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в сети «Интернет»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по информационной поддержке сельхозтоваропроизводителей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Комитет по агропромышленному </w:t>
            </w:r>
            <w:r w:rsidRPr="009758CE">
              <w:rPr>
                <w:sz w:val="22"/>
                <w:szCs w:val="22"/>
              </w:rPr>
              <w:br/>
              <w:t>и рыбохозяйственному комплексу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1.3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Оказание консультационной помощи предприятиям малых форм хозяйствования по вопросам предоставления субсидий/грантов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Информирование сельхозтоваропроизводителей о мерах государственной поддержки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Издание соответствующего акта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Повышение информационной грамотности предпринимателей, осуществляющих предпринимательскую деятельность на рынке сельскохозяйственной продукции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Комитет по агропромышленному </w:t>
            </w:r>
            <w:r w:rsidRPr="009758CE">
              <w:rPr>
                <w:sz w:val="22"/>
                <w:szCs w:val="22"/>
              </w:rPr>
              <w:br/>
              <w:t>и рыбохозяйственному комплексу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  <w:lang w:val="en-US"/>
              </w:rPr>
              <w:t>1.</w:t>
            </w:r>
            <w:r w:rsidRPr="009758CE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Оказание государственной поддержки сельскохозяйственным потребительским кооперативам для содействия продвижения продукции, произведенной малыми формами хозяйствования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Обеспечение доступа предприятий малых форм хозяйствования к рынкам сбыта продукции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Издание соответствующего нормативно</w:t>
            </w:r>
            <w:r>
              <w:rPr>
                <w:sz w:val="22"/>
                <w:szCs w:val="22"/>
              </w:rPr>
              <w:t xml:space="preserve">го </w:t>
            </w:r>
            <w:r w:rsidRPr="009758CE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Снижение </w:t>
            </w:r>
            <w:proofErr w:type="gramStart"/>
            <w:r w:rsidRPr="009758CE">
              <w:rPr>
                <w:sz w:val="22"/>
                <w:szCs w:val="22"/>
              </w:rPr>
              <w:t>барьеров доступа предприятий малых форм хозяйствования</w:t>
            </w:r>
            <w:proofErr w:type="gramEnd"/>
            <w:r w:rsidRPr="009758CE">
              <w:rPr>
                <w:sz w:val="22"/>
                <w:szCs w:val="22"/>
              </w:rPr>
              <w:t xml:space="preserve"> к рынкам сбыта продукции, повышение товарности продукции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Комитет по агропромышленному </w:t>
            </w:r>
            <w:r w:rsidRPr="009758CE">
              <w:rPr>
                <w:sz w:val="22"/>
                <w:szCs w:val="22"/>
              </w:rPr>
              <w:br/>
              <w:t>и рыбохозяйственному комплексу Ленинградской области</w:t>
            </w:r>
          </w:p>
        </w:tc>
      </w:tr>
      <w:tr w:rsidR="00165152" w:rsidRPr="009758CE" w:rsidTr="00165152">
        <w:trPr>
          <w:trHeight w:val="1686"/>
        </w:trPr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1.5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Повышение образовательного уровня представителей малых форм хозяйствования в рамках реализации образовательного проекта «Школа фермера»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Недостаточный уровень образования малых форм хозяйствования в </w:t>
            </w:r>
            <w:r>
              <w:rPr>
                <w:sz w:val="22"/>
                <w:szCs w:val="22"/>
              </w:rPr>
              <w:t>агропромышленном комплексе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Издание соответствующего акта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Повышение образовательного уровня представителей малых форм хозяйствования в </w:t>
            </w:r>
            <w:r>
              <w:rPr>
                <w:sz w:val="22"/>
                <w:szCs w:val="22"/>
              </w:rPr>
              <w:t>агропромышленном комплексе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Комитет по агропромышленному </w:t>
            </w:r>
            <w:r w:rsidRPr="009758CE">
              <w:rPr>
                <w:sz w:val="22"/>
                <w:szCs w:val="22"/>
              </w:rPr>
              <w:br/>
              <w:t>и рыбохозяйственному комплексу Ленинградской области</w:t>
            </w:r>
          </w:p>
        </w:tc>
      </w:tr>
      <w:tr w:rsidR="00165152" w:rsidRPr="009758CE" w:rsidTr="00165152">
        <w:trPr>
          <w:trHeight w:val="1690"/>
        </w:trPr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1.6 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Оказание поддержки малым формам хозяйствования в продвижении произведенной сельскохозяйственной продукции 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Высокая конкуренция со стороны </w:t>
            </w:r>
            <w:proofErr w:type="gramStart"/>
            <w:r w:rsidRPr="009758CE">
              <w:rPr>
                <w:sz w:val="22"/>
                <w:szCs w:val="22"/>
              </w:rPr>
              <w:t>крупных</w:t>
            </w:r>
            <w:proofErr w:type="gramEnd"/>
            <w:r w:rsidRPr="009758CE">
              <w:rPr>
                <w:sz w:val="22"/>
                <w:szCs w:val="22"/>
              </w:rPr>
              <w:t xml:space="preserve"> сельхозтоваропроизводителей на рынке сбыта продукции 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>Издание соответствующего акта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Увеличение каналов сбыта продукции малых форм хозяйствования путем проведения ярмарок, сокращение уровня конкуренции 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758CE">
              <w:rPr>
                <w:sz w:val="22"/>
                <w:szCs w:val="22"/>
              </w:rPr>
              <w:t xml:space="preserve">Комитет по агропромышленному </w:t>
            </w:r>
            <w:r w:rsidRPr="009758CE">
              <w:rPr>
                <w:sz w:val="22"/>
                <w:szCs w:val="22"/>
              </w:rPr>
              <w:br/>
              <w:t>и рыбохозяйственному комплексу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C723A2" w:rsidRDefault="00165152" w:rsidP="000D7A7E">
            <w:pPr>
              <w:spacing w:line="276" w:lineRule="auto"/>
              <w:ind w:left="360"/>
              <w:jc w:val="center"/>
              <w:rPr>
                <w:b/>
                <w:sz w:val="22"/>
                <w:szCs w:val="22"/>
              </w:rPr>
            </w:pPr>
            <w:r w:rsidRPr="00C723A2">
              <w:rPr>
                <w:b/>
                <w:sz w:val="22"/>
                <w:szCs w:val="22"/>
              </w:rPr>
              <w:t>2. 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0" w:type="auto"/>
          </w:tcPr>
          <w:p w:rsidR="00165152" w:rsidRPr="003B1E4C" w:rsidRDefault="00165152" w:rsidP="000D7A7E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3B1E4C">
              <w:rPr>
                <w:sz w:val="22"/>
                <w:szCs w:val="22"/>
              </w:rPr>
              <w:t xml:space="preserve">Организация мероприятия по реализация федеральной программы ПАО «Ростелеком» </w:t>
            </w:r>
            <w:r w:rsidRPr="003B1E4C">
              <w:rPr>
                <w:sz w:val="22"/>
                <w:szCs w:val="22"/>
              </w:rPr>
              <w:br/>
              <w:t>по устранению цифрового неравенства 2.0 (УЦН 2.0).</w:t>
            </w:r>
            <w:proofErr w:type="gramEnd"/>
            <w:r w:rsidRPr="003B1E4C">
              <w:rPr>
                <w:sz w:val="22"/>
                <w:szCs w:val="22"/>
              </w:rPr>
              <w:t xml:space="preserve"> По указанной программе планируется строительство базовых станций мобильной связи стандарта 2G и 4G в населенных пунктах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с количеством жителей от 100 до 500.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Повышение конкурентной среды на товарном рынке услуг по предоставлению широкополосного доступа к информационно-телекоммуникационной сети «Интернет» в Ленинградской области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Дорожная карта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3B1E4C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 xml:space="preserve">Включение в федеральную программу УЦН 2.0 не менее 1 населенного пункта Ленинградской области ежегодно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2026-2030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Комитет цифрового развития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  <w:lang w:bidi="ru-RU"/>
              </w:rPr>
              <w:t xml:space="preserve">Координация мероприятий по развитию и реализации </w:t>
            </w:r>
            <w:r w:rsidRPr="003B1E4C">
              <w:rPr>
                <w:sz w:val="22"/>
                <w:szCs w:val="22"/>
              </w:rPr>
              <w:t xml:space="preserve">операторами мобильной связи </w:t>
            </w:r>
            <w:r w:rsidRPr="003B1E4C">
              <w:rPr>
                <w:sz w:val="22"/>
                <w:szCs w:val="22"/>
                <w:lang w:bidi="ru-RU"/>
              </w:rPr>
              <w:t xml:space="preserve">региональных проектов, строительства базовых станций стандарта </w:t>
            </w:r>
            <w:r w:rsidRPr="003B1E4C">
              <w:rPr>
                <w:sz w:val="22"/>
                <w:szCs w:val="22"/>
              </w:rPr>
              <w:t>4</w:t>
            </w:r>
            <w:r w:rsidRPr="003B1E4C">
              <w:rPr>
                <w:sz w:val="22"/>
                <w:szCs w:val="22"/>
                <w:lang w:bidi="en-US"/>
              </w:rPr>
              <w:t>G</w:t>
            </w:r>
            <w:r w:rsidRPr="003B1E4C">
              <w:rPr>
                <w:sz w:val="22"/>
                <w:szCs w:val="22"/>
              </w:rPr>
              <w:t xml:space="preserve"> </w:t>
            </w:r>
            <w:r w:rsidRPr="003B1E4C">
              <w:rPr>
                <w:sz w:val="22"/>
                <w:szCs w:val="22"/>
                <w:lang w:bidi="ru-RU"/>
              </w:rPr>
              <w:t xml:space="preserve">в удаленных малочисленных населенных пунктах региона, </w:t>
            </w:r>
            <w:r w:rsidRPr="003B1E4C">
              <w:rPr>
                <w:sz w:val="22"/>
                <w:szCs w:val="22"/>
                <w:lang w:bidi="ru-RU"/>
              </w:rPr>
              <w:br/>
              <w:t>в приграничной территории, туристическом секторе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Снижение барьеров для развития конкурентной среды на товарном рынке услуг по предоставлению широкополосного доступа к информационно-телекоммуникационной сети «Интернет» в Ленинградской области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Дорожная карта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Повышение зоны покрытия услугами связи в малочисленных населенных пунктах Ленинградской области до 98 % к 2030 году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B1E4C">
              <w:rPr>
                <w:sz w:val="22"/>
                <w:szCs w:val="22"/>
              </w:rPr>
              <w:t>Комитет цифрового развития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723A2">
              <w:rPr>
                <w:b/>
                <w:sz w:val="22"/>
                <w:szCs w:val="22"/>
              </w:rPr>
              <w:t>3. Рынок оказания медицинских услуг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  <w:highlight w:val="white"/>
              </w:rPr>
            </w:pPr>
            <w:r w:rsidRPr="00C723A2">
              <w:rPr>
                <w:sz w:val="22"/>
                <w:szCs w:val="22"/>
                <w:highlight w:val="white"/>
              </w:rPr>
              <w:t>Оказание методической помощи при проведении процедуры лицензирования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</w:rPr>
              <w:t>Обеспечение открытости и доступности информации о лицензировании деятельности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Уполномоченный орган о р</w:t>
            </w:r>
            <w:r w:rsidRPr="00C723A2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и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</w:t>
            </w:r>
            <w:r w:rsidRPr="00C723A2">
              <w:rPr>
                <w:sz w:val="22"/>
                <w:szCs w:val="22"/>
              </w:rPr>
              <w:t xml:space="preserve">на официальном сайте </w:t>
            </w:r>
            <w:r>
              <w:rPr>
                <w:sz w:val="22"/>
                <w:szCs w:val="22"/>
              </w:rPr>
              <w:t>органа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исполнительной власти </w:t>
            </w:r>
            <w:r w:rsidRPr="00C723A2">
              <w:rPr>
                <w:sz w:val="22"/>
                <w:szCs w:val="22"/>
              </w:rPr>
              <w:t>Ленинградской области</w:t>
            </w:r>
            <w:r>
              <w:rPr>
                <w:sz w:val="22"/>
                <w:szCs w:val="22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  <w:highlight w:val="white"/>
              </w:rPr>
              <w:t>Повышение доступности вхождения субъектов предпринимательства в сферу предоставления медицинских услуг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</w:rPr>
              <w:t>Комитет по здравоохранению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0" w:type="auto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</w:rPr>
              <w:t>Обеспечение недискриминационного распределения плановых объемов</w:t>
            </w:r>
          </w:p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</w:rPr>
              <w:t xml:space="preserve">медицинской помощи, </w:t>
            </w:r>
            <w:proofErr w:type="gramStart"/>
            <w:r w:rsidRPr="00C723A2">
              <w:rPr>
                <w:sz w:val="22"/>
                <w:szCs w:val="22"/>
              </w:rPr>
              <w:t>приводящее</w:t>
            </w:r>
            <w:proofErr w:type="gramEnd"/>
            <w:r w:rsidRPr="00C723A2">
              <w:rPr>
                <w:sz w:val="22"/>
                <w:szCs w:val="22"/>
              </w:rPr>
              <w:t xml:space="preserve"> к росту доли затрат на медицинскую помощь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C723A2">
              <w:rPr>
                <w:sz w:val="22"/>
                <w:szCs w:val="22"/>
              </w:rPr>
              <w:t xml:space="preserve">по обязательному медицинскому страхованию, </w:t>
            </w:r>
            <w:proofErr w:type="gramStart"/>
            <w:r w:rsidRPr="00C723A2">
              <w:rPr>
                <w:sz w:val="22"/>
                <w:szCs w:val="22"/>
              </w:rPr>
              <w:t>оказанную</w:t>
            </w:r>
            <w:proofErr w:type="gramEnd"/>
            <w:r w:rsidRPr="00C723A2">
              <w:rPr>
                <w:sz w:val="22"/>
                <w:szCs w:val="22"/>
              </w:rPr>
              <w:t xml:space="preserve"> негосударственными (немуниципальными) медицинскими организациями, в общих расходах </w:t>
            </w:r>
            <w:r>
              <w:rPr>
                <w:sz w:val="22"/>
                <w:szCs w:val="22"/>
              </w:rPr>
              <w:t>Ленинградской области</w:t>
            </w:r>
            <w:r w:rsidRPr="00C723A2">
              <w:rPr>
                <w:sz w:val="22"/>
                <w:szCs w:val="22"/>
              </w:rPr>
              <w:t xml:space="preserve"> на выполнение территориальной программы обязательного медицинского страхования, %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Привлечение негосударственных медицинских организаций к участию в территориальной программе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</w:tcPr>
          <w:p w:rsidR="00165152" w:rsidRPr="00FA4B2B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 xml:space="preserve">Решение Комиссии по разработке территориальной программы обязательного медицинского страхования в </w:t>
            </w:r>
            <w:r>
              <w:rPr>
                <w:sz w:val="22"/>
                <w:szCs w:val="22"/>
              </w:rPr>
              <w:t>Ленинградской области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FA4B2B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FA4B2B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Обеспечение доступа негосударственных (немуниципальных) медицинских организаций к системе обязательного медицинского страхования (прозрачность распределения объемов), приводящее к приросту доли выделенных им объемов не менее 2 % ежегодно.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Повышение качества медицинской помощи и удовлетворенности граждан.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Комитет по здравоохранению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710E7">
              <w:rPr>
                <w:b/>
                <w:sz w:val="22"/>
                <w:szCs w:val="22"/>
              </w:rPr>
              <w:t>4. 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</w:t>
            </w:r>
          </w:p>
        </w:tc>
        <w:tc>
          <w:tcPr>
            <w:tcW w:w="0" w:type="auto"/>
          </w:tcPr>
          <w:p w:rsidR="00165152" w:rsidRPr="006710E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 xml:space="preserve">Обеспечение открытости и доступности информации о лицензировании деятельности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Уполномоченный орган о р</w:t>
            </w:r>
            <w:r w:rsidRPr="00C723A2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и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</w:t>
            </w:r>
            <w:r w:rsidRPr="00C723A2">
              <w:rPr>
                <w:sz w:val="22"/>
                <w:szCs w:val="22"/>
              </w:rPr>
              <w:t xml:space="preserve">на официальном сайте </w:t>
            </w:r>
            <w:r>
              <w:rPr>
                <w:sz w:val="22"/>
                <w:szCs w:val="22"/>
              </w:rPr>
              <w:t>органа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исполнительной власти </w:t>
            </w:r>
            <w:r w:rsidRPr="00C723A2">
              <w:rPr>
                <w:sz w:val="22"/>
                <w:szCs w:val="22"/>
              </w:rPr>
              <w:t>Ленинградской области</w:t>
            </w:r>
            <w:r>
              <w:rPr>
                <w:sz w:val="22"/>
                <w:szCs w:val="22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6710E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Повышена информационная</w:t>
            </w:r>
          </w:p>
          <w:p w:rsidR="00165152" w:rsidRPr="006710E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грамотность предпринимателей,</w:t>
            </w:r>
          </w:p>
          <w:p w:rsidR="00165152" w:rsidRPr="006710E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осуществляющих хозяйственную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деятельность на рынке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Комитет по здравоохранению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Внедрение системы электронного документооборота в рамках лицензирования организаций розничной торговли фармацевтической продукцией, включая подачу документов в электронном виде с помощью сети «Интернет»</w:t>
            </w:r>
          </w:p>
        </w:tc>
        <w:tc>
          <w:tcPr>
            <w:tcW w:w="0" w:type="auto"/>
          </w:tcPr>
          <w:p w:rsidR="00165152" w:rsidRPr="006710E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 xml:space="preserve">Обеспечение открытости и доступности информации о лицензировании деятельности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Уполномоченный орган о р</w:t>
            </w:r>
            <w:r w:rsidRPr="00C723A2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и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</w:t>
            </w:r>
            <w:r w:rsidRPr="00C723A2">
              <w:rPr>
                <w:sz w:val="22"/>
                <w:szCs w:val="22"/>
              </w:rPr>
              <w:t xml:space="preserve">на официальном сайте </w:t>
            </w:r>
            <w:r>
              <w:rPr>
                <w:sz w:val="22"/>
                <w:szCs w:val="22"/>
              </w:rPr>
              <w:t>органа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исполнительной власти </w:t>
            </w:r>
            <w:r w:rsidRPr="00C723A2">
              <w:rPr>
                <w:sz w:val="22"/>
                <w:szCs w:val="22"/>
              </w:rPr>
              <w:t>Ленинградской области</w:t>
            </w:r>
            <w:r>
              <w:rPr>
                <w:sz w:val="22"/>
                <w:szCs w:val="22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Сокращены сроки предоставления лицензий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Комитет по здравоохранению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Привлечение аптечных организаций к участию в федеральном  эксперименте по розничной торговле лекарствами  через передвижные аптечные пункты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Увеличение доступности лекарственного обеспечения в малонаселенных удаленных сельских поселениях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Уполномоченный орган о р</w:t>
            </w:r>
            <w:r w:rsidRPr="00C723A2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и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</w:t>
            </w:r>
            <w:r w:rsidRPr="00C723A2">
              <w:rPr>
                <w:sz w:val="22"/>
                <w:szCs w:val="22"/>
              </w:rPr>
              <w:t xml:space="preserve">на официальном сайте </w:t>
            </w:r>
            <w:r>
              <w:rPr>
                <w:sz w:val="22"/>
                <w:szCs w:val="22"/>
              </w:rPr>
              <w:t>органа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исполнительной власти </w:t>
            </w:r>
            <w:r w:rsidRPr="00C723A2">
              <w:rPr>
                <w:sz w:val="22"/>
                <w:szCs w:val="22"/>
              </w:rPr>
              <w:t>Ленинградской области</w:t>
            </w:r>
            <w:r>
              <w:rPr>
                <w:sz w:val="22"/>
                <w:szCs w:val="22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2026-2029 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710E7">
              <w:rPr>
                <w:sz w:val="22"/>
                <w:szCs w:val="22"/>
              </w:rPr>
              <w:t>Повышение уровня удовлетворенности населения качеством и доступностью обеспечения лекарственных препаратов в удаленных</w:t>
            </w:r>
            <w:r w:rsidRPr="006710E7">
              <w:rPr>
                <w:sz w:val="22"/>
                <w:szCs w:val="22"/>
              </w:rPr>
              <w:br/>
              <w:t>и труднодоступных населенных пунктах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A4B2B">
              <w:rPr>
                <w:sz w:val="22"/>
                <w:szCs w:val="22"/>
              </w:rPr>
              <w:t>Комитет по здравоохранению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320EB" w:rsidRDefault="00165152" w:rsidP="000D7A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320EB">
              <w:rPr>
                <w:b/>
                <w:sz w:val="22"/>
                <w:szCs w:val="22"/>
              </w:rPr>
              <w:t>5. Рынок оказания услуг по перевозке пассажиров автомобильным транспортом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20EB">
              <w:rPr>
                <w:b/>
                <w:sz w:val="22"/>
                <w:szCs w:val="22"/>
              </w:rPr>
              <w:t>по муниципальным и межмуниципальным маршрутам регулярных перевозок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320EB">
              <w:rPr>
                <w:sz w:val="22"/>
                <w:szCs w:val="22"/>
              </w:rPr>
              <w:t xml:space="preserve">Размещение информации о критериях конкурсного отбора перевозчиков в открытом доступе в </w:t>
            </w:r>
            <w:r>
              <w:rPr>
                <w:sz w:val="22"/>
                <w:szCs w:val="22"/>
              </w:rPr>
              <w:t xml:space="preserve">информационно-телекоммуникационной </w:t>
            </w:r>
            <w:r w:rsidRPr="009320EB">
              <w:rPr>
                <w:sz w:val="22"/>
                <w:szCs w:val="22"/>
              </w:rPr>
              <w:t xml:space="preserve">сети </w:t>
            </w:r>
            <w:r>
              <w:rPr>
                <w:sz w:val="22"/>
                <w:szCs w:val="22"/>
              </w:rPr>
              <w:t>«</w:t>
            </w:r>
            <w:r w:rsidRPr="009320EB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9320EB">
              <w:rPr>
                <w:sz w:val="22"/>
                <w:szCs w:val="22"/>
              </w:rPr>
              <w:t xml:space="preserve">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9320EB">
              <w:rPr>
                <w:sz w:val="22"/>
                <w:szCs w:val="22"/>
              </w:rPr>
              <w:t xml:space="preserve">Информированность участников </w:t>
            </w:r>
            <w:r>
              <w:rPr>
                <w:sz w:val="22"/>
                <w:szCs w:val="22"/>
              </w:rPr>
              <w:t xml:space="preserve">товарного </w:t>
            </w:r>
            <w:r w:rsidRPr="009320EB">
              <w:rPr>
                <w:sz w:val="22"/>
                <w:szCs w:val="22"/>
              </w:rPr>
              <w:t>рынка о правилах оценки и сопоставления заявок в рамках проводимых конкурсных процедур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  <w:r w:rsidRPr="009320EB">
              <w:rPr>
                <w:sz w:val="22"/>
                <w:szCs w:val="22"/>
              </w:rPr>
              <w:t xml:space="preserve"> Комитета Ленинградской области по транспорту об утверждении шкалы для оценки критериев, по которым осуществляется оценка и сопоставление заявок на участие в открытом конкурсе на право получения свидетельства об осуществлении перевозок по одному или нескольким межмуниципальным и смежным межрегиональным маршрутам регулярных перевозок по нерегулируемым тарифам на территории Ленинградской области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Л</w:t>
            </w:r>
            <w:r w:rsidRPr="009320EB">
              <w:rPr>
                <w:sz w:val="22"/>
                <w:szCs w:val="22"/>
              </w:rPr>
              <w:t>енинградской области по транспорту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266A6">
              <w:rPr>
                <w:sz w:val="22"/>
                <w:szCs w:val="22"/>
              </w:rPr>
              <w:t>Организация мероприятий по пресечению деятельности нелегальных перевозчиков, включая: организацию взаимодействия с территориальными органами Ространснадзор</w:t>
            </w:r>
            <w:r>
              <w:rPr>
                <w:sz w:val="22"/>
                <w:szCs w:val="22"/>
              </w:rPr>
              <w:t>а</w:t>
            </w:r>
            <w:r w:rsidRPr="001266A6">
              <w:rPr>
                <w:sz w:val="22"/>
                <w:szCs w:val="22"/>
              </w:rPr>
              <w:t>, МВД</w:t>
            </w:r>
            <w:r>
              <w:rPr>
                <w:sz w:val="22"/>
                <w:szCs w:val="22"/>
              </w:rPr>
              <w:t xml:space="preserve"> </w:t>
            </w:r>
            <w:r w:rsidRPr="001266A6">
              <w:rPr>
                <w:sz w:val="22"/>
                <w:szCs w:val="22"/>
              </w:rPr>
              <w:t>с целью пресечения деятельности по перевозке пассажиров по регулярным маршрутам без заключения договоров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266A6">
              <w:rPr>
                <w:sz w:val="22"/>
                <w:szCs w:val="22"/>
              </w:rPr>
              <w:t>Проблематика деятельности нелегальных перевозчиков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по итогам</w:t>
            </w:r>
            <w:r w:rsidRPr="00163727">
              <w:rPr>
                <w:sz w:val="22"/>
                <w:szCs w:val="22"/>
              </w:rPr>
              <w:t xml:space="preserve"> работы межведомственной транспортной комиссии</w:t>
            </w:r>
            <w:r w:rsidRPr="001266A6">
              <w:rPr>
                <w:sz w:val="22"/>
                <w:szCs w:val="22"/>
              </w:rPr>
              <w:t xml:space="preserve"> при Губернаторе Ленинградской области по координации пресечения деятельности нелегальных перевозчиков пассажиров и багажа автомобильным транспортом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266A6">
              <w:rPr>
                <w:sz w:val="22"/>
                <w:szCs w:val="22"/>
              </w:rPr>
              <w:t xml:space="preserve">Вытеснение с </w:t>
            </w:r>
            <w:r>
              <w:rPr>
                <w:sz w:val="22"/>
                <w:szCs w:val="22"/>
              </w:rPr>
              <w:t xml:space="preserve">товарного </w:t>
            </w:r>
            <w:r w:rsidRPr="001266A6">
              <w:rPr>
                <w:sz w:val="22"/>
                <w:szCs w:val="22"/>
              </w:rPr>
              <w:t>рынка нелегальных перевозчиков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Л</w:t>
            </w:r>
            <w:r w:rsidRPr="009320EB">
              <w:rPr>
                <w:sz w:val="22"/>
                <w:szCs w:val="22"/>
              </w:rPr>
              <w:t>енинградской области по транспорту</w:t>
            </w:r>
          </w:p>
        </w:tc>
      </w:tr>
      <w:tr w:rsidR="00165152" w:rsidRPr="009758CE" w:rsidTr="004550E7">
        <w:trPr>
          <w:trHeight w:val="4336"/>
        </w:trPr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0" w:type="auto"/>
          </w:tcPr>
          <w:p w:rsidR="00165152" w:rsidRPr="001266A6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</w:t>
            </w:r>
            <w:r w:rsidRPr="001266A6">
              <w:rPr>
                <w:sz w:val="22"/>
                <w:szCs w:val="22"/>
              </w:rPr>
              <w:t xml:space="preserve"> проверки предоставленных поставщиком (подрядчиком, исполнителем) результатов, предусмотренных контрактом, в части их соответствия условиям контракта</w:t>
            </w:r>
            <w:r>
              <w:rPr>
                <w:sz w:val="22"/>
                <w:szCs w:val="22"/>
              </w:rPr>
              <w:t xml:space="preserve"> и, в случае необходимости,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266A6">
              <w:rPr>
                <w:sz w:val="22"/>
                <w:szCs w:val="22"/>
              </w:rPr>
              <w:t>аправление требования (претензии) об уплате неустойки (штрафа) в связи с ненадлежащим исполнением обязательств,  предусмотренных контрактом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266A6">
              <w:rPr>
                <w:sz w:val="22"/>
                <w:szCs w:val="22"/>
              </w:rPr>
              <w:t>Контроль качества и объема выполнения пассажирских перевозок</w:t>
            </w:r>
          </w:p>
        </w:tc>
        <w:tc>
          <w:tcPr>
            <w:tcW w:w="0" w:type="auto"/>
          </w:tcPr>
          <w:p w:rsidR="00165152" w:rsidRPr="000949FF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0949FF">
              <w:rPr>
                <w:sz w:val="22"/>
                <w:szCs w:val="22"/>
              </w:rPr>
              <w:t xml:space="preserve">Экспертное заключение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0949FF">
              <w:rPr>
                <w:sz w:val="22"/>
                <w:szCs w:val="22"/>
              </w:rPr>
              <w:t>о качестве выполненных работ</w:t>
            </w:r>
            <w:r>
              <w:rPr>
                <w:sz w:val="22"/>
                <w:szCs w:val="22"/>
              </w:rPr>
              <w:t xml:space="preserve"> и, в случае необходимости, т</w:t>
            </w:r>
            <w:r w:rsidRPr="000949FF">
              <w:rPr>
                <w:sz w:val="22"/>
                <w:szCs w:val="22"/>
              </w:rPr>
              <w:t>ребование (претензия) об уплате неустойки (штрафа) в связи с ненадлежащим исполнением обязательств,  предусмотренных контрактом транспортом</w:t>
            </w:r>
          </w:p>
        </w:tc>
        <w:tc>
          <w:tcPr>
            <w:tcW w:w="0" w:type="auto"/>
          </w:tcPr>
          <w:p w:rsidR="00165152" w:rsidRDefault="00165152" w:rsidP="000D7A7E">
            <w:pPr>
              <w:rPr>
                <w:sz w:val="22"/>
                <w:szCs w:val="22"/>
              </w:rPr>
            </w:pPr>
            <w:r w:rsidRPr="000949FF">
              <w:rPr>
                <w:sz w:val="22"/>
                <w:szCs w:val="22"/>
              </w:rPr>
              <w:t>В срок не позднее 20 рабочих дней, следующих за днем поступления документа о приемке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0949FF">
              <w:rPr>
                <w:sz w:val="22"/>
                <w:szCs w:val="22"/>
              </w:rPr>
              <w:t>Контроль за</w:t>
            </w:r>
            <w:proofErr w:type="gramEnd"/>
            <w:r w:rsidRPr="000949FF">
              <w:rPr>
                <w:sz w:val="22"/>
                <w:szCs w:val="22"/>
              </w:rPr>
              <w:t xml:space="preserve"> выполнением пассажирских перевозок, повышение эффективности обслуживания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Л</w:t>
            </w:r>
            <w:r w:rsidRPr="009320EB">
              <w:rPr>
                <w:sz w:val="22"/>
                <w:szCs w:val="22"/>
              </w:rPr>
              <w:t>енинградской области по транспорту</w:t>
            </w:r>
          </w:p>
        </w:tc>
      </w:tr>
      <w:tr w:rsidR="00165152" w:rsidRPr="009758CE" w:rsidTr="00165152">
        <w:trPr>
          <w:trHeight w:val="1616"/>
        </w:trPr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96BD4">
              <w:rPr>
                <w:sz w:val="22"/>
                <w:szCs w:val="22"/>
              </w:rPr>
              <w:t xml:space="preserve">Внесение необходимых изменений </w:t>
            </w:r>
            <w:proofErr w:type="gramStart"/>
            <w:r w:rsidRPr="00696BD4">
              <w:rPr>
                <w:sz w:val="22"/>
                <w:szCs w:val="22"/>
              </w:rPr>
              <w:t>в документ</w:t>
            </w:r>
            <w:r>
              <w:rPr>
                <w:sz w:val="22"/>
                <w:szCs w:val="22"/>
              </w:rPr>
              <w:t xml:space="preserve">   планирования </w:t>
            </w:r>
            <w:r w:rsidRPr="00696BD4">
              <w:rPr>
                <w:sz w:val="22"/>
                <w:szCs w:val="22"/>
              </w:rPr>
              <w:t>регулярных   автоперевозок</w:t>
            </w:r>
            <w:r>
              <w:rPr>
                <w:sz w:val="22"/>
                <w:szCs w:val="22"/>
              </w:rPr>
              <w:t xml:space="preserve"> п</w:t>
            </w:r>
            <w:r w:rsidRPr="00696BD4">
              <w:rPr>
                <w:sz w:val="22"/>
                <w:szCs w:val="22"/>
              </w:rPr>
              <w:t>ассажиров</w:t>
            </w:r>
            <w:r>
              <w:rPr>
                <w:sz w:val="22"/>
                <w:szCs w:val="22"/>
              </w:rPr>
              <w:t xml:space="preserve"> </w:t>
            </w:r>
            <w:r w:rsidRPr="00696BD4">
              <w:rPr>
                <w:sz w:val="22"/>
                <w:szCs w:val="22"/>
              </w:rPr>
              <w:t>по   муниципальным</w:t>
            </w:r>
            <w:r>
              <w:rPr>
                <w:sz w:val="22"/>
                <w:szCs w:val="22"/>
              </w:rPr>
              <w:t xml:space="preserve"> </w:t>
            </w:r>
            <w:r w:rsidRPr="00696BD4">
              <w:rPr>
                <w:sz w:val="22"/>
                <w:szCs w:val="22"/>
              </w:rPr>
              <w:t>маршрутам   на основе</w:t>
            </w:r>
            <w:r>
              <w:rPr>
                <w:sz w:val="22"/>
                <w:szCs w:val="22"/>
              </w:rPr>
              <w:t xml:space="preserve"> </w:t>
            </w:r>
            <w:r w:rsidRPr="00696BD4">
              <w:rPr>
                <w:sz w:val="22"/>
                <w:szCs w:val="22"/>
              </w:rPr>
              <w:t>анализа информации о пот</w:t>
            </w:r>
            <w:r>
              <w:rPr>
                <w:sz w:val="22"/>
                <w:szCs w:val="22"/>
              </w:rPr>
              <w:t>ребности населения в перевозках</w:t>
            </w:r>
            <w:proofErr w:type="gramEnd"/>
          </w:p>
        </w:tc>
        <w:tc>
          <w:tcPr>
            <w:tcW w:w="0" w:type="auto"/>
          </w:tcPr>
          <w:p w:rsidR="00165152" w:rsidRPr="00696BD4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96BD4">
              <w:rPr>
                <w:sz w:val="22"/>
                <w:szCs w:val="22"/>
              </w:rPr>
              <w:t>довлетворенност</w:t>
            </w:r>
            <w:r>
              <w:rPr>
                <w:sz w:val="22"/>
                <w:szCs w:val="22"/>
              </w:rPr>
              <w:t xml:space="preserve">ь </w:t>
            </w:r>
            <w:r w:rsidRPr="00696BD4">
              <w:rPr>
                <w:sz w:val="22"/>
                <w:szCs w:val="22"/>
              </w:rPr>
              <w:t>населения обеспечением транспортного обслуживания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акт органа местного самоуправления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696BD4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96BD4">
              <w:rPr>
                <w:sz w:val="22"/>
                <w:szCs w:val="22"/>
              </w:rPr>
              <w:t>Удовлетворение в полном объеме потребностей населения в перевозках;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96BD4">
              <w:rPr>
                <w:sz w:val="22"/>
                <w:szCs w:val="22"/>
              </w:rPr>
              <w:t>развитие сектора регулярных перевозок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96BD4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Информированность участников товарного рынка 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96BD4">
              <w:rPr>
                <w:sz w:val="22"/>
                <w:szCs w:val="22"/>
              </w:rPr>
              <w:t xml:space="preserve">Информация в Уполномоченный орган о размещении сведений на официальном сайте органа </w:t>
            </w:r>
            <w:r>
              <w:rPr>
                <w:sz w:val="22"/>
                <w:szCs w:val="22"/>
              </w:rPr>
              <w:t>местного самоуправления</w:t>
            </w:r>
            <w:r w:rsidRPr="00696BD4">
              <w:rPr>
                <w:sz w:val="22"/>
                <w:szCs w:val="22"/>
              </w:rPr>
              <w:t xml:space="preserve"> Ленинградской области в информационно телекоммуникационной сети «Интернет»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</w:t>
            </w:r>
            <w:r w:rsidRPr="009758CE">
              <w:rPr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696BD4">
              <w:rPr>
                <w:sz w:val="22"/>
                <w:szCs w:val="22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Органы местного самоуправления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0" w:type="auto"/>
          </w:tcPr>
          <w:p w:rsidR="00165152" w:rsidRPr="0016372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63727">
              <w:rPr>
                <w:sz w:val="22"/>
                <w:szCs w:val="22"/>
              </w:rPr>
              <w:t>Мониторинг исполнения контрактов в соответствии с требованиями закупочной документации.</w:t>
            </w:r>
          </w:p>
          <w:p w:rsidR="00165152" w:rsidRPr="0016372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63727">
              <w:rPr>
                <w:sz w:val="22"/>
                <w:szCs w:val="22"/>
              </w:rPr>
              <w:t>В случае ненадлежащего исполнения, обеспечение оперативных мер по расторжению контрактов</w:t>
            </w:r>
          </w:p>
        </w:tc>
        <w:tc>
          <w:tcPr>
            <w:tcW w:w="0" w:type="auto"/>
          </w:tcPr>
          <w:p w:rsidR="00165152" w:rsidRPr="0016372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63727">
              <w:rPr>
                <w:sz w:val="22"/>
                <w:szCs w:val="22"/>
              </w:rPr>
              <w:t>Недопущение нарушений условий государственного  (муниципального) контракта</w:t>
            </w:r>
          </w:p>
        </w:tc>
        <w:tc>
          <w:tcPr>
            <w:tcW w:w="0" w:type="auto"/>
          </w:tcPr>
          <w:p w:rsidR="00165152" w:rsidRPr="00163727" w:rsidRDefault="00165152" w:rsidP="000D7A7E">
            <w:pPr>
              <w:rPr>
                <w:sz w:val="22"/>
                <w:szCs w:val="22"/>
              </w:rPr>
            </w:pPr>
            <w:r w:rsidRPr="00163727">
              <w:rPr>
                <w:sz w:val="22"/>
                <w:szCs w:val="22"/>
              </w:rPr>
              <w:t>Муниципальный контракт, заключенный с перевозчиком</w:t>
            </w:r>
          </w:p>
          <w:p w:rsidR="00165152" w:rsidRPr="00163727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163727" w:rsidRDefault="00165152" w:rsidP="000D7A7E">
            <w:pPr>
              <w:jc w:val="center"/>
              <w:rPr>
                <w:sz w:val="22"/>
                <w:szCs w:val="22"/>
              </w:rPr>
            </w:pPr>
            <w:r w:rsidRPr="00163727">
              <w:rPr>
                <w:sz w:val="22"/>
                <w:szCs w:val="22"/>
              </w:rPr>
              <w:t>2026-2030 гг.</w:t>
            </w:r>
          </w:p>
        </w:tc>
        <w:tc>
          <w:tcPr>
            <w:tcW w:w="0" w:type="auto"/>
          </w:tcPr>
          <w:p w:rsidR="00165152" w:rsidRPr="0016372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163727">
              <w:rPr>
                <w:sz w:val="22"/>
                <w:szCs w:val="22"/>
              </w:rPr>
              <w:t>Контроль за</w:t>
            </w:r>
            <w:proofErr w:type="gramEnd"/>
            <w:r w:rsidRPr="00163727">
              <w:rPr>
                <w:sz w:val="22"/>
                <w:szCs w:val="22"/>
              </w:rPr>
              <w:t xml:space="preserve"> выполнением пассажирских перевозок, повышение эффективности обслуживания</w:t>
            </w:r>
          </w:p>
        </w:tc>
        <w:tc>
          <w:tcPr>
            <w:tcW w:w="2479" w:type="dxa"/>
          </w:tcPr>
          <w:p w:rsidR="00165152" w:rsidRPr="00163727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163727">
              <w:rPr>
                <w:sz w:val="22"/>
                <w:szCs w:val="22"/>
              </w:rPr>
              <w:t>Органы местного самоуправления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24CC5">
              <w:rPr>
                <w:b/>
              </w:rPr>
              <w:t>6. Рынок добычи общераспространенных полезных ископаемых на участках недр местного значения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0" w:type="auto"/>
          </w:tcPr>
          <w:p w:rsidR="00165152" w:rsidRPr="003F1FD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3F1FD2">
              <w:rPr>
                <w:sz w:val="22"/>
                <w:szCs w:val="22"/>
              </w:rPr>
              <w:t>нормативной</w:t>
            </w:r>
            <w:proofErr w:type="gramEnd"/>
            <w:r w:rsidRPr="003F1FD2">
              <w:rPr>
                <w:sz w:val="22"/>
                <w:szCs w:val="22"/>
              </w:rPr>
              <w:t xml:space="preserve"> правовой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базы в части упрощения порядка лицензирования, сокращения сроков оформления документов и предоставления государственной услуги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Недостаточный уровень удовлетворенности условиями предоставления услуг их получателями</w:t>
            </w:r>
          </w:p>
        </w:tc>
        <w:tc>
          <w:tcPr>
            <w:tcW w:w="0" w:type="auto"/>
          </w:tcPr>
          <w:p w:rsidR="00165152" w:rsidRPr="003F1FD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F1FD2">
              <w:rPr>
                <w:sz w:val="22"/>
                <w:szCs w:val="22"/>
              </w:rPr>
              <w:t>дминистративн</w:t>
            </w:r>
            <w:r>
              <w:rPr>
                <w:sz w:val="22"/>
                <w:szCs w:val="22"/>
              </w:rPr>
              <w:t>ый</w:t>
            </w:r>
          </w:p>
          <w:p w:rsidR="00165152" w:rsidRPr="003F1FD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регламент по предоставлению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государственной услуги</w:t>
            </w:r>
            <w:r>
              <w:rPr>
                <w:sz w:val="22"/>
                <w:szCs w:val="22"/>
              </w:rPr>
              <w:t xml:space="preserve"> (у</w:t>
            </w:r>
            <w:r w:rsidRPr="003F1FD2">
              <w:rPr>
                <w:sz w:val="22"/>
                <w:szCs w:val="22"/>
              </w:rPr>
              <w:t>тверждение/</w:t>
            </w:r>
            <w:r>
              <w:rPr>
                <w:sz w:val="22"/>
                <w:szCs w:val="22"/>
              </w:rPr>
              <w:t xml:space="preserve"> </w:t>
            </w:r>
            <w:r w:rsidRPr="003F1FD2">
              <w:rPr>
                <w:sz w:val="22"/>
                <w:szCs w:val="22"/>
              </w:rPr>
              <w:t>актуализа</w:t>
            </w:r>
            <w:r>
              <w:rPr>
                <w:sz w:val="22"/>
                <w:szCs w:val="22"/>
              </w:rPr>
              <w:t>ция)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 xml:space="preserve">Снижение барьеров входа на </w:t>
            </w:r>
            <w:r>
              <w:rPr>
                <w:sz w:val="22"/>
                <w:szCs w:val="22"/>
              </w:rPr>
              <w:t xml:space="preserve">товарный </w:t>
            </w:r>
            <w:r w:rsidRPr="003F1FD2">
              <w:rPr>
                <w:sz w:val="22"/>
                <w:szCs w:val="22"/>
              </w:rPr>
              <w:t>рынок</w:t>
            </w:r>
            <w:r>
              <w:rPr>
                <w:sz w:val="22"/>
                <w:szCs w:val="22"/>
              </w:rPr>
              <w:t xml:space="preserve">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:rsidR="00165152" w:rsidRPr="003F1FD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 xml:space="preserve">Комитет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по природным ресурсам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Обеспечение проведения аукционов на право пользования участками недр местного значения на участках недр местного значения в электронной форме посредством электронной площадки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Недостаточный уровень вовлечения хозяйствующих субъектов в сферу деятельности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</w:t>
            </w:r>
            <w:r w:rsidRPr="003F1FD2">
              <w:rPr>
                <w:sz w:val="22"/>
                <w:szCs w:val="22"/>
              </w:rPr>
              <w:t xml:space="preserve"> акт </w:t>
            </w:r>
            <w:r>
              <w:rPr>
                <w:sz w:val="22"/>
                <w:szCs w:val="22"/>
              </w:rPr>
              <w:t xml:space="preserve">органа </w:t>
            </w:r>
            <w:r w:rsidRPr="003F1FD2">
              <w:rPr>
                <w:sz w:val="22"/>
                <w:szCs w:val="22"/>
              </w:rPr>
              <w:t>исполнительно</w:t>
            </w:r>
            <w:r>
              <w:rPr>
                <w:sz w:val="22"/>
                <w:szCs w:val="22"/>
              </w:rPr>
              <w:t xml:space="preserve">й </w:t>
            </w:r>
            <w:r w:rsidRPr="003F1FD2">
              <w:rPr>
                <w:sz w:val="22"/>
                <w:szCs w:val="22"/>
              </w:rPr>
              <w:t>власти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Создание условий для развития конкуренции на</w:t>
            </w:r>
            <w:r>
              <w:rPr>
                <w:sz w:val="22"/>
                <w:szCs w:val="22"/>
              </w:rPr>
              <w:t xml:space="preserve"> товарном рынке</w:t>
            </w:r>
          </w:p>
        </w:tc>
        <w:tc>
          <w:tcPr>
            <w:tcW w:w="2479" w:type="dxa"/>
          </w:tcPr>
          <w:p w:rsidR="00165152" w:rsidRPr="003F1FD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 xml:space="preserve">Комитет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по природным ресурсам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 xml:space="preserve">Обеспечение опубликования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3F1FD2">
              <w:rPr>
                <w:sz w:val="22"/>
                <w:szCs w:val="22"/>
              </w:rPr>
              <w:t>сайте органа исполнительной власти в информационно-телекоммуникационной сети «Интернет» и на официальном сайте торгов torgi.gov.ru информации о проведен</w:t>
            </w:r>
            <w:proofErr w:type="gramStart"/>
            <w:r w:rsidRPr="003F1FD2">
              <w:rPr>
                <w:sz w:val="22"/>
                <w:szCs w:val="22"/>
              </w:rPr>
              <w:t>ии ау</w:t>
            </w:r>
            <w:proofErr w:type="gramEnd"/>
            <w:r w:rsidRPr="003F1FD2">
              <w:rPr>
                <w:sz w:val="22"/>
                <w:szCs w:val="22"/>
              </w:rPr>
              <w:t>кционов на право пользования участками недр местного значения на участках недр местного значения в электронной форме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Низкая информационная грамотность претендентов на получение права пользования участками недр местного значения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Уполномоченный орган о р</w:t>
            </w:r>
            <w:r w:rsidRPr="00C723A2">
              <w:rPr>
                <w:sz w:val="22"/>
                <w:szCs w:val="22"/>
              </w:rPr>
              <w:t>азмещени</w:t>
            </w:r>
            <w:r>
              <w:rPr>
                <w:sz w:val="22"/>
                <w:szCs w:val="22"/>
              </w:rPr>
              <w:t>и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сведений </w:t>
            </w:r>
            <w:r w:rsidRPr="00C723A2">
              <w:rPr>
                <w:sz w:val="22"/>
                <w:szCs w:val="22"/>
              </w:rPr>
              <w:t xml:space="preserve">на официальном сайте </w:t>
            </w:r>
            <w:r>
              <w:rPr>
                <w:sz w:val="22"/>
                <w:szCs w:val="22"/>
              </w:rPr>
              <w:t>органа</w:t>
            </w:r>
            <w:r w:rsidRPr="00C723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исполнительной власти </w:t>
            </w:r>
            <w:r w:rsidRPr="00C723A2">
              <w:rPr>
                <w:sz w:val="22"/>
                <w:szCs w:val="22"/>
              </w:rPr>
              <w:t>Ленинградской области</w:t>
            </w:r>
            <w:r>
              <w:rPr>
                <w:sz w:val="22"/>
                <w:szCs w:val="22"/>
              </w:rPr>
              <w:t xml:space="preserve"> в информационно телекоммуникационной сети «Интернет»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Повышение информированности претендентов на получение права пользования участками недр местного значения о проведен</w:t>
            </w:r>
            <w:proofErr w:type="gramStart"/>
            <w:r w:rsidRPr="003F1FD2">
              <w:rPr>
                <w:sz w:val="22"/>
                <w:szCs w:val="22"/>
              </w:rPr>
              <w:t>ии ау</w:t>
            </w:r>
            <w:proofErr w:type="gramEnd"/>
            <w:r w:rsidRPr="003F1FD2">
              <w:rPr>
                <w:sz w:val="22"/>
                <w:szCs w:val="22"/>
              </w:rPr>
              <w:t>кционов на право пользования участками недр местного значения</w:t>
            </w:r>
          </w:p>
        </w:tc>
        <w:tc>
          <w:tcPr>
            <w:tcW w:w="2479" w:type="dxa"/>
          </w:tcPr>
          <w:p w:rsidR="00165152" w:rsidRPr="003F1FD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 xml:space="preserve">Комитет 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F1FD2">
              <w:rPr>
                <w:sz w:val="22"/>
                <w:szCs w:val="22"/>
              </w:rPr>
              <w:t>по природным ресурсам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24CC5">
              <w:rPr>
                <w:b/>
              </w:rPr>
              <w:t>7.</w:t>
            </w:r>
            <w:r w:rsidRPr="00C24CC5">
              <w:t xml:space="preserve"> </w:t>
            </w:r>
            <w:r w:rsidRPr="00C24CC5">
              <w:rPr>
                <w:b/>
              </w:rPr>
              <w:t>Рынок торговли продовольственными товарами в неспециализированных магазинах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>Проведение консультаций профильных экспертов по основным направлениям организации предпринимательской деятельности для открытия своего дела (финансовое планирование и бухгалтерский учет, правовое обеспечение предпринимательской деятельности, маркетинг и информационное сопровождение, участие в государственных и муниципальных закупках) и другим актуальным вопросам предпринимательской деятельности</w:t>
            </w:r>
          </w:p>
        </w:tc>
        <w:tc>
          <w:tcPr>
            <w:tcW w:w="0" w:type="auto"/>
          </w:tcPr>
          <w:p w:rsidR="00165152" w:rsidRPr="0031544A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bCs/>
                <w:sz w:val="22"/>
                <w:szCs w:val="22"/>
              </w:rPr>
              <w:t>Низкий уровень правовой грамотности и осведомленности хозяйствующих субъектов о требованиях законодательства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 xml:space="preserve">План проведения информационно-консультационных </w:t>
            </w:r>
            <w:r>
              <w:rPr>
                <w:sz w:val="22"/>
                <w:szCs w:val="22"/>
              </w:rPr>
              <w:br/>
            </w:r>
            <w:r w:rsidRPr="0031544A">
              <w:rPr>
                <w:sz w:val="22"/>
                <w:szCs w:val="22"/>
              </w:rPr>
              <w:t>и обучающих мероприятий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 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 xml:space="preserve">Увеличение доли субъектов </w:t>
            </w:r>
            <w:r>
              <w:rPr>
                <w:sz w:val="22"/>
                <w:szCs w:val="22"/>
              </w:rPr>
              <w:t>малого и среднего предпринимательства</w:t>
            </w:r>
            <w:r w:rsidRPr="0031544A">
              <w:rPr>
                <w:sz w:val="22"/>
                <w:szCs w:val="22"/>
              </w:rPr>
              <w:t xml:space="preserve">, получивших консультационные услуги </w:t>
            </w:r>
            <w:r>
              <w:rPr>
                <w:sz w:val="22"/>
                <w:szCs w:val="22"/>
              </w:rPr>
              <w:br/>
            </w:r>
            <w:r w:rsidRPr="0031544A">
              <w:rPr>
                <w:sz w:val="22"/>
                <w:szCs w:val="22"/>
              </w:rPr>
              <w:t xml:space="preserve">в общем количестве субъектов </w:t>
            </w:r>
            <w:r>
              <w:rPr>
                <w:sz w:val="22"/>
                <w:szCs w:val="22"/>
              </w:rPr>
              <w:t>малого и среднего предпринимательства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1544A">
              <w:rPr>
                <w:b/>
                <w:sz w:val="22"/>
                <w:szCs w:val="22"/>
              </w:rPr>
              <w:t>8. Рынок гостиничных услуг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Выявление существующих проблем в отрасли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График проведения встреч с предпринимателями Ленинградской области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 xml:space="preserve">Комитет по культуре </w:t>
            </w:r>
            <w:r>
              <w:rPr>
                <w:sz w:val="22"/>
                <w:szCs w:val="22"/>
              </w:rPr>
              <w:br/>
            </w:r>
            <w:r w:rsidRPr="0031544A">
              <w:rPr>
                <w:sz w:val="22"/>
                <w:szCs w:val="22"/>
              </w:rPr>
              <w:t>и туризму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Организация и проведение</w:t>
            </w:r>
            <w:r w:rsidRPr="00F71DDE">
              <w:rPr>
                <w:sz w:val="22"/>
                <w:szCs w:val="22"/>
              </w:rPr>
              <w:t xml:space="preserve"> конкурса «Лучшие в туризме Ленинградской области»</w:t>
            </w:r>
            <w:proofErr w:type="gramEnd"/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Отсутствие устойчивых каналов обмена опытом между специалистами и организациями в сфере туризма, а также дефицит квалифицированных кадров на уровне малых городов и муниципальных образований, что не позволяет эффективно аккумулировать, распространять и внедрять лучшие отраслевые практики и тормозит раскрытие туристского потенциала локальных территорий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Положение о конкурсе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Стимулирование и развитие туристской отрасли, повышение качества обслуживания во всех видах туризма Ленинградской области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 xml:space="preserve">Комитет по культуре </w:t>
            </w:r>
            <w:r>
              <w:rPr>
                <w:sz w:val="22"/>
                <w:szCs w:val="22"/>
              </w:rPr>
              <w:br/>
            </w:r>
            <w:r w:rsidRPr="0031544A">
              <w:rPr>
                <w:sz w:val="22"/>
                <w:szCs w:val="22"/>
              </w:rPr>
              <w:t>и туризму Ленинградской области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 xml:space="preserve">Мониторинг обеспечения гостиницами и иными средствами </w:t>
            </w:r>
            <w:proofErr w:type="gramStart"/>
            <w:r w:rsidRPr="00F71DDE">
              <w:rPr>
                <w:sz w:val="22"/>
                <w:szCs w:val="22"/>
              </w:rPr>
              <w:t>размещения прохождения процедуры соответствия средства размещения</w:t>
            </w:r>
            <w:proofErr w:type="gramEnd"/>
            <w:r w:rsidRPr="00F71DDE">
              <w:rPr>
                <w:sz w:val="22"/>
                <w:szCs w:val="22"/>
              </w:rPr>
              <w:t xml:space="preserve"> к типу средства размещения (процедура самооценки)</w:t>
            </w:r>
          </w:p>
        </w:tc>
        <w:tc>
          <w:tcPr>
            <w:tcW w:w="0" w:type="auto"/>
          </w:tcPr>
          <w:p w:rsidR="00165152" w:rsidRPr="00F71DDE" w:rsidRDefault="00165152" w:rsidP="000D7A7E">
            <w:pPr>
              <w:spacing w:line="276" w:lineRule="auto"/>
              <w:rPr>
                <w:b/>
                <w:sz w:val="22"/>
                <w:szCs w:val="22"/>
              </w:rPr>
            </w:pPr>
            <w:r w:rsidRPr="00F71DDE">
              <w:rPr>
                <w:bCs/>
                <w:sz w:val="22"/>
                <w:szCs w:val="22"/>
              </w:rPr>
              <w:t xml:space="preserve">Предоставление недостоверной информации </w:t>
            </w:r>
            <w:r>
              <w:rPr>
                <w:bCs/>
                <w:sz w:val="22"/>
                <w:szCs w:val="22"/>
              </w:rPr>
              <w:br/>
            </w:r>
            <w:r w:rsidRPr="00F71DDE">
              <w:rPr>
                <w:bCs/>
                <w:sz w:val="22"/>
                <w:szCs w:val="22"/>
              </w:rPr>
              <w:t>о туристских продуктах и услугах, низкий уровень туристских услуг, существование нелегального рынка туристских услуг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Уполномоченный орган об</w:t>
            </w:r>
            <w:r w:rsidRPr="00F71DDE">
              <w:rPr>
                <w:sz w:val="22"/>
                <w:szCs w:val="22"/>
              </w:rPr>
              <w:t xml:space="preserve"> осуществлени</w:t>
            </w:r>
            <w:r>
              <w:rPr>
                <w:sz w:val="22"/>
                <w:szCs w:val="22"/>
              </w:rPr>
              <w:t>и полномочий в рамках</w:t>
            </w:r>
            <w:r w:rsidRPr="00F71DDE">
              <w:rPr>
                <w:sz w:val="22"/>
                <w:szCs w:val="22"/>
              </w:rPr>
              <w:t xml:space="preserve"> регионального государственного контроля (надзора) в сфере туристской индустрии на территории Ленинградской области 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F71DDE">
              <w:rPr>
                <w:sz w:val="22"/>
                <w:szCs w:val="22"/>
              </w:rPr>
              <w:t>Повышение качества гостиничных услуг, обеспечение добросовестной конкуренции между участниками товарного рынка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 xml:space="preserve">Комитет по культуре </w:t>
            </w:r>
            <w:r w:rsidRPr="00B01371">
              <w:rPr>
                <w:sz w:val="22"/>
                <w:szCs w:val="22"/>
              </w:rPr>
              <w:br/>
              <w:t>и туризму Ленинградской области</w:t>
            </w:r>
          </w:p>
        </w:tc>
      </w:tr>
      <w:tr w:rsidR="00165152" w:rsidRPr="009758CE" w:rsidTr="00165152">
        <w:trPr>
          <w:trHeight w:val="2611"/>
        </w:trPr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>Сопровождение государственной информационной системы Ленинградской области «Официальный туристский портал Ленинградской области lentravel.ru»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>Отсутствие единого источника актуальных и достоверных сведений о туристских ресурсах и услугах региона, характеризующееся разрозненностью, устареванием и противоречивостью данных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>Контракт на сопровождение информационной системы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</w:t>
            </w:r>
          </w:p>
        </w:tc>
        <w:tc>
          <w:tcPr>
            <w:tcW w:w="0" w:type="auto"/>
          </w:tcPr>
          <w:p w:rsidR="00165152" w:rsidRPr="00B01371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>Повышение информированности туристов о достопримечательностях региона, продвижение услуг в сфере туризма</w:t>
            </w:r>
          </w:p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 xml:space="preserve">Комитет по культуре </w:t>
            </w:r>
            <w:r w:rsidRPr="00B01371">
              <w:rPr>
                <w:sz w:val="22"/>
                <w:szCs w:val="22"/>
              </w:rPr>
              <w:br/>
              <w:t>и туризму Ленинградской области</w:t>
            </w:r>
          </w:p>
        </w:tc>
      </w:tr>
      <w:tr w:rsidR="00165152" w:rsidRPr="009758CE" w:rsidTr="00165152">
        <w:trPr>
          <w:trHeight w:val="2369"/>
        </w:trPr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>Оказание мер поддержки участникам товарного рынка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>Отсутствие финансирования со стороны потенциальных инвесторов для реализации проектов в полном объеме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Правовой акт органа исполнительной власти </w:t>
            </w:r>
            <w:r w:rsidRPr="00B01371">
              <w:rPr>
                <w:sz w:val="22"/>
                <w:szCs w:val="22"/>
              </w:rPr>
              <w:t xml:space="preserve"> о проведении конкурсного отбора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 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 xml:space="preserve">Рост деловой активности, увеличение количества модульных некапитальных средств размещения на территории Ленинградской области, увеличение туристического потока и количества ночевок 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B01371">
              <w:rPr>
                <w:sz w:val="22"/>
                <w:szCs w:val="22"/>
              </w:rPr>
              <w:t xml:space="preserve">Комитет по культуре </w:t>
            </w:r>
            <w:r w:rsidRPr="00B01371">
              <w:rPr>
                <w:sz w:val="22"/>
                <w:szCs w:val="22"/>
              </w:rPr>
              <w:br/>
              <w:t>и туризму Ленинградской области</w:t>
            </w:r>
          </w:p>
        </w:tc>
      </w:tr>
      <w:tr w:rsidR="00165152" w:rsidRPr="009758CE" w:rsidTr="00165152">
        <w:tc>
          <w:tcPr>
            <w:tcW w:w="15734" w:type="dxa"/>
            <w:gridSpan w:val="7"/>
          </w:tcPr>
          <w:p w:rsidR="00165152" w:rsidRPr="009758CE" w:rsidRDefault="00165152" w:rsidP="000D7A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9. </w:t>
            </w:r>
            <w:r w:rsidRPr="0031544A">
              <w:rPr>
                <w:b/>
                <w:sz w:val="22"/>
                <w:szCs w:val="22"/>
              </w:rPr>
              <w:t>Рынок оказания услуг по общественному питанию</w:t>
            </w:r>
          </w:p>
        </w:tc>
      </w:tr>
      <w:tr w:rsidR="00165152" w:rsidRPr="009758CE" w:rsidTr="00165152">
        <w:tc>
          <w:tcPr>
            <w:tcW w:w="541" w:type="dxa"/>
          </w:tcPr>
          <w:p w:rsidR="00165152" w:rsidRPr="00C723A2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>Оказание информационно-консультационных и образовательных мер поддержки участникам товарного рынка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>Низкий рост деловой активности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 xml:space="preserve">План проведения информационно-консультационных </w:t>
            </w:r>
            <w:r>
              <w:rPr>
                <w:sz w:val="22"/>
                <w:szCs w:val="22"/>
              </w:rPr>
              <w:br/>
            </w:r>
            <w:r w:rsidRPr="0031544A">
              <w:rPr>
                <w:sz w:val="22"/>
                <w:szCs w:val="22"/>
              </w:rPr>
              <w:t>и обучающих мероприятий</w:t>
            </w:r>
          </w:p>
        </w:tc>
        <w:tc>
          <w:tcPr>
            <w:tcW w:w="0" w:type="auto"/>
          </w:tcPr>
          <w:p w:rsidR="00165152" w:rsidRDefault="00165152" w:rsidP="000D7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 гг.</w:t>
            </w:r>
          </w:p>
        </w:tc>
        <w:tc>
          <w:tcPr>
            <w:tcW w:w="0" w:type="auto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>Рост деловой активности, увеличение количества хозяйствующих субъектов на товарном рынке</w:t>
            </w:r>
          </w:p>
        </w:tc>
        <w:tc>
          <w:tcPr>
            <w:tcW w:w="2479" w:type="dxa"/>
          </w:tcPr>
          <w:p w:rsidR="00165152" w:rsidRPr="009758CE" w:rsidRDefault="00165152" w:rsidP="000D7A7E">
            <w:pPr>
              <w:spacing w:line="276" w:lineRule="auto"/>
              <w:rPr>
                <w:sz w:val="22"/>
                <w:szCs w:val="22"/>
              </w:rPr>
            </w:pPr>
            <w:r w:rsidRPr="0031544A">
              <w:rPr>
                <w:sz w:val="22"/>
                <w:szCs w:val="22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</w:tr>
    </w:tbl>
    <w:p w:rsidR="00165152" w:rsidRDefault="00165152" w:rsidP="00165152">
      <w:pPr>
        <w:ind w:firstLine="567"/>
        <w:jc w:val="both"/>
      </w:pPr>
    </w:p>
    <w:p w:rsidR="00165152" w:rsidRDefault="00165152" w:rsidP="00165152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Pr="00B51A37">
        <w:rPr>
          <w:b/>
          <w:bCs/>
          <w:sz w:val="28"/>
          <w:szCs w:val="28"/>
        </w:rPr>
        <w:t>Системные мероприятия по развитию конкуренции в Ленинградской области</w:t>
      </w:r>
    </w:p>
    <w:p w:rsidR="00165152" w:rsidRDefault="00165152" w:rsidP="00165152">
      <w:pPr>
        <w:ind w:firstLine="567"/>
        <w:jc w:val="center"/>
      </w:pPr>
    </w:p>
    <w:tbl>
      <w:tblPr>
        <w:tblpPr w:leftFromText="180" w:rightFromText="180" w:vertAnchor="text" w:tblpX="289" w:tblpY="1"/>
        <w:tblOverlap w:val="never"/>
        <w:tblW w:w="157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-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2769"/>
        <w:gridCol w:w="2693"/>
        <w:gridCol w:w="2693"/>
        <w:gridCol w:w="1559"/>
        <w:gridCol w:w="2701"/>
        <w:gridCol w:w="2822"/>
      </w:tblGrid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№</w:t>
            </w:r>
          </w:p>
          <w:p w:rsidR="00165152" w:rsidRPr="00F96EC9" w:rsidRDefault="00165152" w:rsidP="004550E7">
            <w:pPr>
              <w:spacing w:line="276" w:lineRule="auto"/>
              <w:ind w:left="-20" w:firstLine="20"/>
              <w:jc w:val="center"/>
              <w:rPr>
                <w:sz w:val="22"/>
                <w:szCs w:val="22"/>
              </w:rPr>
            </w:pPr>
            <w:proofErr w:type="gramStart"/>
            <w:r w:rsidRPr="004E4CE4">
              <w:rPr>
                <w:b/>
                <w:sz w:val="22"/>
                <w:szCs w:val="22"/>
              </w:rPr>
              <w:t>п</w:t>
            </w:r>
            <w:proofErr w:type="gramEnd"/>
            <w:r w:rsidRPr="004E4CE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Описание проблемы, на решение которой направлено мероприятие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Ключевое событие/результат реализации мероприятия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Срок</w:t>
            </w:r>
          </w:p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исполнения мероприятия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Вид документа, подтверждающего исполнение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165152" w:rsidRPr="004E4CE4" w:rsidRDefault="00165152" w:rsidP="004550E7">
            <w:pPr>
              <w:spacing w:line="276" w:lineRule="auto"/>
              <w:ind w:right="-62"/>
              <w:jc w:val="center"/>
              <w:rPr>
                <w:b/>
                <w:sz w:val="22"/>
                <w:szCs w:val="22"/>
              </w:rPr>
            </w:pPr>
            <w:r w:rsidRPr="004E4CE4">
              <w:rPr>
                <w:b/>
                <w:sz w:val="22"/>
                <w:szCs w:val="22"/>
              </w:rPr>
              <w:t>Ответственные исполнители мероприятия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0"/>
                <w:numId w:val="5"/>
              </w:numPr>
              <w:spacing w:line="276" w:lineRule="auto"/>
              <w:ind w:right="-209"/>
              <w:jc w:val="center"/>
              <w:rPr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Мероприятия, направленные на развитие конкурентоспособности товаров, работ и услуг субъектов малого и среднего предпринимательства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F96EC9">
              <w:rPr>
                <w:b/>
                <w:bCs/>
                <w:sz w:val="22"/>
                <w:szCs w:val="22"/>
              </w:rPr>
              <w:t>и социально ориентированных некоммерческих организаций</w:t>
            </w:r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16796">
              <w:rPr>
                <w:sz w:val="22"/>
                <w:szCs w:val="22"/>
              </w:rPr>
              <w:t>1.1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E4CE4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Оказание государственной поддержки</w:t>
            </w:r>
            <w:r w:rsidR="004E4CE4">
              <w:rPr>
                <w:sz w:val="22"/>
                <w:szCs w:val="22"/>
              </w:rPr>
              <w:t xml:space="preserve"> </w:t>
            </w:r>
            <w:r w:rsidRPr="00F96EC9">
              <w:rPr>
                <w:sz w:val="22"/>
                <w:szCs w:val="22"/>
              </w:rPr>
              <w:t>субъектам малого и среднего предпринимательства,  осуществляющи</w:t>
            </w:r>
            <w:r w:rsidR="004E4CE4">
              <w:rPr>
                <w:sz w:val="22"/>
                <w:szCs w:val="22"/>
              </w:rPr>
              <w:t>м</w:t>
            </w:r>
            <w:r w:rsidRPr="00F96EC9">
              <w:rPr>
                <w:sz w:val="22"/>
                <w:szCs w:val="22"/>
              </w:rPr>
              <w:t xml:space="preserve"> инновационную деятельность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Недостаточный урове</w:t>
            </w:r>
            <w:r>
              <w:rPr>
                <w:sz w:val="22"/>
                <w:szCs w:val="22"/>
              </w:rPr>
              <w:t xml:space="preserve">нь вовлечения субъектов малого </w:t>
            </w:r>
            <w:r w:rsidRPr="00F96EC9">
              <w:rPr>
                <w:sz w:val="22"/>
                <w:szCs w:val="22"/>
              </w:rPr>
              <w:t xml:space="preserve">и среднего предпринимательства </w:t>
            </w:r>
            <w:r w:rsidRPr="00F96EC9">
              <w:rPr>
                <w:sz w:val="22"/>
                <w:szCs w:val="22"/>
              </w:rPr>
              <w:br/>
              <w:t>в инновационную сферу деятельности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Увеличение количества субъектов малого </w:t>
            </w:r>
            <w:r w:rsidRPr="00F96EC9">
              <w:rPr>
                <w:sz w:val="22"/>
                <w:szCs w:val="22"/>
              </w:rPr>
              <w:br/>
              <w:t xml:space="preserve">и среднего предпринимательства, осуществляющих инновационную деятельность </w:t>
            </w:r>
            <w:r w:rsidRPr="00F96EC9">
              <w:rPr>
                <w:sz w:val="22"/>
                <w:szCs w:val="22"/>
              </w:rPr>
              <w:br/>
              <w:t>на территории Ленинградской области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Комитет по развитию малого, среднего бизнеса </w:t>
            </w:r>
            <w:r w:rsidRPr="00F96EC9">
              <w:rPr>
                <w:sz w:val="22"/>
                <w:szCs w:val="22"/>
              </w:rPr>
              <w:br/>
              <w:t>и потребительского рынка Ленинградской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16796">
              <w:rPr>
                <w:sz w:val="22"/>
                <w:szCs w:val="22"/>
              </w:rPr>
              <w:t>1.2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Оказание государственной поддержки субъектам малого и среднего предпринимательства, </w:t>
            </w:r>
            <w:r w:rsidRPr="00F96EC9">
              <w:rPr>
                <w:sz w:val="22"/>
                <w:szCs w:val="22"/>
              </w:rPr>
              <w:br/>
              <w:t xml:space="preserve">в том числе индивидуальным предпринимателям, осуществляющим деятельность в сферах дошкольного, общего образования, детского отдыха и оздоровления, дополнительного образования детей, производства технических средств реабилитации для лиц </w:t>
            </w:r>
            <w:r w:rsidRPr="00F96EC9">
              <w:rPr>
                <w:sz w:val="22"/>
                <w:szCs w:val="22"/>
              </w:rPr>
              <w:br/>
              <w:t>с ограниченными возможностями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Недостаточное участие субъектов малого </w:t>
            </w:r>
            <w:r w:rsidRPr="00F96EC9">
              <w:rPr>
                <w:sz w:val="22"/>
                <w:szCs w:val="22"/>
              </w:rPr>
              <w:br/>
              <w:t xml:space="preserve">и среднего предпринимательства </w:t>
            </w:r>
            <w:r w:rsidRPr="00F96EC9">
              <w:rPr>
                <w:sz w:val="22"/>
                <w:szCs w:val="22"/>
              </w:rPr>
              <w:br/>
              <w:t xml:space="preserve">в предоставлении гражданам услуг </w:t>
            </w:r>
            <w:r w:rsidRPr="00F96EC9">
              <w:rPr>
                <w:sz w:val="22"/>
                <w:szCs w:val="22"/>
              </w:rPr>
              <w:br/>
              <w:t xml:space="preserve">в сферах дошкольного, общего образования, детского отдыха </w:t>
            </w:r>
            <w:r w:rsidRPr="00F96EC9">
              <w:rPr>
                <w:sz w:val="22"/>
                <w:szCs w:val="22"/>
              </w:rPr>
              <w:br/>
              <w:t xml:space="preserve">и оздоровления, дополнительного образования детей, производства технических средств реабилитации для лиц </w:t>
            </w:r>
            <w:r w:rsidRPr="00F96EC9">
              <w:rPr>
                <w:sz w:val="22"/>
                <w:szCs w:val="22"/>
              </w:rPr>
              <w:br/>
              <w:t>с ограниченными возможностями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Увеличение доли субъектов малого </w:t>
            </w:r>
            <w:r w:rsidRPr="00F96EC9">
              <w:rPr>
                <w:sz w:val="22"/>
                <w:szCs w:val="22"/>
              </w:rPr>
              <w:br/>
              <w:t xml:space="preserve">и среднего предпринимательства  </w:t>
            </w:r>
            <w:r w:rsidRPr="00F96EC9">
              <w:rPr>
                <w:sz w:val="22"/>
                <w:szCs w:val="22"/>
              </w:rPr>
              <w:br/>
              <w:t xml:space="preserve">в общем объеме услуг </w:t>
            </w:r>
            <w:r w:rsidRPr="00F96EC9">
              <w:rPr>
                <w:sz w:val="22"/>
                <w:szCs w:val="22"/>
              </w:rPr>
              <w:br/>
              <w:t xml:space="preserve">в сферах дошкольного, общего образования, детского отдыха </w:t>
            </w:r>
            <w:r w:rsidRPr="00F96EC9">
              <w:rPr>
                <w:sz w:val="22"/>
                <w:szCs w:val="22"/>
              </w:rPr>
              <w:br/>
              <w:t xml:space="preserve">и оздоровления, дополнительного образования детей, производства технических средств реабилитации для лиц </w:t>
            </w:r>
            <w:r w:rsidRPr="00F96EC9">
              <w:rPr>
                <w:sz w:val="22"/>
                <w:szCs w:val="22"/>
              </w:rPr>
              <w:br/>
              <w:t>с ограниченными возможностями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Комитет по развитию малого, среднего бизнеса </w:t>
            </w:r>
            <w:r w:rsidRPr="00F96EC9">
              <w:rPr>
                <w:sz w:val="22"/>
                <w:szCs w:val="22"/>
              </w:rPr>
              <w:br/>
              <w:t>и потребительского рынка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9970C5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>Оказание поддержки социально ориентированным некоммерческим организациям на реализацию проектов, направленных на сохранение, укрепление, защиту традиционных российских духовно-нравственных ценностей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9970C5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 xml:space="preserve">Недостаточное участие некоммерческих организаций в предоставлении услуг населению реабилитации для лиц </w:t>
            </w:r>
            <w:r w:rsidRPr="009970C5">
              <w:rPr>
                <w:sz w:val="22"/>
                <w:szCs w:val="22"/>
              </w:rPr>
              <w:br/>
              <w:t>с ограниченными возможностями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9970C5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 xml:space="preserve">Реализация социально ориентированными некоммерческими организациями социальных проектов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9970C5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9970C5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 xml:space="preserve">Информация </w:t>
            </w:r>
            <w:r w:rsidRPr="009970C5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общественных коммуникаций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816796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16796">
              <w:rPr>
                <w:sz w:val="22"/>
                <w:szCs w:val="22"/>
              </w:rPr>
              <w:t>1.4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C926FA">
              <w:rPr>
                <w:sz w:val="22"/>
                <w:szCs w:val="22"/>
              </w:rPr>
              <w:t xml:space="preserve">Применение механизмов </w:t>
            </w:r>
            <w:r w:rsidRPr="00C926FA">
              <w:rPr>
                <w:bCs/>
                <w:sz w:val="22"/>
                <w:szCs w:val="22"/>
              </w:rPr>
              <w:t>государственно-частного партнерства (муниципально-частного партнерства), заключение концессионных соглашений</w:t>
            </w:r>
            <w:r w:rsidRPr="00C926FA">
              <w:rPr>
                <w:sz w:val="22"/>
                <w:szCs w:val="22"/>
              </w:rPr>
              <w:t xml:space="preserve"> в одной или нескольких из следующих сфер: объекты образования, культуры, спорта, объекты для организации отдыха граждан и туризма, иные объекты социально-культурного назначения, объекты социального обслуживания граждан,  </w:t>
            </w:r>
            <w:r w:rsidRPr="00C926FA">
              <w:rPr>
                <w:sz w:val="22"/>
                <w:szCs w:val="22"/>
              </w:rPr>
              <w:br/>
              <w:t xml:space="preserve">а также неиспользуемые объекты культурного наследия (памятники истории и культуры) народов Российской Федерации, включающих, в том числе, неиспользуемые по назначению объекты недвижимого имущества </w:t>
            </w:r>
            <w:r w:rsidRPr="00C926FA">
              <w:rPr>
                <w:sz w:val="22"/>
                <w:szCs w:val="22"/>
              </w:rPr>
              <w:br/>
              <w:t>с обязательством</w:t>
            </w:r>
            <w:proofErr w:type="gramEnd"/>
            <w:r w:rsidRPr="00C926FA">
              <w:rPr>
                <w:sz w:val="22"/>
                <w:szCs w:val="22"/>
              </w:rPr>
              <w:t xml:space="preserve"> сохранения их целевого назначения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услуг социальной сферы, низкая конкуренция на рынке услуг социальной сферы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Содействие развитию практики применения механизмов государственно-частного партнерства, заключения концессионных соглашений в социальной сфере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2026-2030 </w:t>
            </w:r>
            <w:proofErr w:type="spellStart"/>
            <w:r w:rsidRPr="00C926FA">
              <w:rPr>
                <w:sz w:val="22"/>
                <w:szCs w:val="22"/>
              </w:rPr>
              <w:t>г.</w:t>
            </w:r>
            <w:proofErr w:type="gramStart"/>
            <w:r w:rsidRPr="00C926FA">
              <w:rPr>
                <w:sz w:val="22"/>
                <w:szCs w:val="22"/>
              </w:rPr>
              <w:t>г</w:t>
            </w:r>
            <w:proofErr w:type="spellEnd"/>
            <w:proofErr w:type="gramEnd"/>
            <w:r w:rsidRPr="00C926FA">
              <w:rPr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Соглашения о государственно-частном партнерстве (муниципально-частном партнерстве), концессионные соглашения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Комитет экономического развития и инвестиционной деятельности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Комитет по культуре и туризму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Комитет по физической культуре и спорту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Комитет по сохранению культурного наследия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Органы местного самоу</w:t>
            </w:r>
            <w:r w:rsidR="004550E7">
              <w:rPr>
                <w:sz w:val="22"/>
                <w:szCs w:val="22"/>
              </w:rPr>
              <w:t>правления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1.5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165152" w:rsidRDefault="00165152" w:rsidP="004550E7">
            <w:p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  <w:lang w:eastAsia="en-US"/>
              </w:rPr>
            </w:pPr>
            <w:r w:rsidRPr="00165152">
              <w:rPr>
                <w:rFonts w:eastAsia="Arial"/>
                <w:sz w:val="22"/>
                <w:szCs w:val="22"/>
                <w:lang w:eastAsia="en-US"/>
              </w:rPr>
              <w:t>Передача в управление частным хозяйствующим субъектам  на основе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65152">
              <w:rPr>
                <w:rFonts w:eastAsia="Arial"/>
                <w:sz w:val="22"/>
                <w:szCs w:val="22"/>
                <w:lang w:eastAsia="en-US"/>
              </w:rPr>
              <w:t xml:space="preserve">концессионных соглашений объектов коммунального хозяйства государственных </w:t>
            </w:r>
            <w:r w:rsidRPr="00165152">
              <w:rPr>
                <w:rFonts w:eastAsia="Arial"/>
                <w:sz w:val="22"/>
                <w:szCs w:val="22"/>
                <w:lang w:eastAsia="en-US"/>
              </w:rPr>
              <w:br/>
              <w:t>и муниципальных предприятий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926FA">
              <w:rPr>
                <w:sz w:val="22"/>
                <w:szCs w:val="22"/>
              </w:rPr>
              <w:t>изкий уровень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эффективности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деятельности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государственных </w:t>
            </w:r>
            <w:r>
              <w:rPr>
                <w:sz w:val="22"/>
                <w:szCs w:val="22"/>
              </w:rPr>
              <w:br/>
            </w:r>
            <w:r w:rsidRPr="00C926F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C926FA">
              <w:rPr>
                <w:sz w:val="22"/>
                <w:szCs w:val="22"/>
              </w:rPr>
              <w:t>муниципальных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предприятий в сфере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коммунального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хозяйства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926FA">
              <w:rPr>
                <w:sz w:val="22"/>
                <w:szCs w:val="22"/>
              </w:rPr>
              <w:t xml:space="preserve">оздание условий для развития конкуренции </w:t>
            </w:r>
            <w:r>
              <w:rPr>
                <w:sz w:val="22"/>
                <w:szCs w:val="22"/>
              </w:rPr>
              <w:br/>
            </w:r>
            <w:r w:rsidRPr="00C926FA">
              <w:rPr>
                <w:sz w:val="22"/>
                <w:szCs w:val="22"/>
              </w:rPr>
              <w:t>на рынке услуг коммунального хозяйства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2030 г.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926FA">
              <w:rPr>
                <w:sz w:val="22"/>
                <w:szCs w:val="22"/>
              </w:rPr>
              <w:t>онцессионные соглашения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>топливно-энергетическому комплексу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 </w:t>
            </w: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>жилищно-коммунальному хозяйству Ленинградской области</w:t>
            </w: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Комитет экономического развития и инвестиционной деятельности Ленинградской области</w:t>
            </w: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тарифам </w:t>
            </w:r>
            <w:r>
              <w:rPr>
                <w:sz w:val="22"/>
                <w:szCs w:val="22"/>
              </w:rPr>
              <w:br/>
              <w:t>и ценовой политике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>Органы местного самоу</w:t>
            </w:r>
            <w:r w:rsidR="004550E7">
              <w:rPr>
                <w:sz w:val="22"/>
                <w:szCs w:val="22"/>
              </w:rPr>
              <w:t>правления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Default="00165152" w:rsidP="004550E7">
            <w:pPr>
              <w:spacing w:line="276" w:lineRule="auto"/>
              <w:jc w:val="center"/>
              <w:rPr>
                <w:sz w:val="22"/>
                <w:szCs w:val="22"/>
                <w:highlight w:val="green"/>
              </w:rPr>
            </w:pPr>
            <w:r w:rsidRPr="00A73657">
              <w:rPr>
                <w:sz w:val="22"/>
                <w:szCs w:val="22"/>
              </w:rPr>
              <w:t>1.6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165152" w:rsidRDefault="00165152" w:rsidP="004550E7">
            <w:pPr>
              <w:autoSpaceDE w:val="0"/>
              <w:autoSpaceDN w:val="0"/>
              <w:adjustRightInd w:val="0"/>
              <w:rPr>
                <w:rFonts w:eastAsia="Arial"/>
                <w:sz w:val="22"/>
                <w:szCs w:val="22"/>
                <w:highlight w:val="green"/>
                <w:lang w:eastAsia="en-US"/>
              </w:rPr>
            </w:pPr>
            <w:r w:rsidRPr="00A73657">
              <w:rPr>
                <w:sz w:val="22"/>
                <w:szCs w:val="22"/>
              </w:rPr>
              <w:t>Создание и развитие индустриальных (промышленных) парков, поддержка управляющих компаний и резидентов индустриальных (промышленных) парков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  <w:highlight w:val="green"/>
              </w:rPr>
            </w:pPr>
            <w:r w:rsidRPr="00A73657">
              <w:rPr>
                <w:sz w:val="22"/>
                <w:szCs w:val="22"/>
              </w:rPr>
              <w:t>Отсутствие инфраструктуры развития инновационной деятельности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2030 г.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Правовой акт Правительства Ленинградской области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Комитет экономического развития и инвестиционной дея</w:t>
            </w:r>
            <w:r w:rsidR="004550E7">
              <w:rPr>
                <w:sz w:val="22"/>
                <w:szCs w:val="22"/>
              </w:rPr>
              <w:t>тельности Ленинградской области</w:t>
            </w:r>
            <w:r w:rsidRPr="00A73657">
              <w:rPr>
                <w:sz w:val="22"/>
                <w:szCs w:val="22"/>
              </w:rPr>
              <w:t xml:space="preserve"> 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Default="00165152" w:rsidP="004550E7">
            <w:pPr>
              <w:spacing w:line="276" w:lineRule="auto"/>
              <w:jc w:val="center"/>
              <w:rPr>
                <w:sz w:val="22"/>
                <w:szCs w:val="22"/>
                <w:highlight w:val="green"/>
              </w:rPr>
            </w:pPr>
            <w:r w:rsidRPr="00A73657">
              <w:rPr>
                <w:sz w:val="22"/>
                <w:szCs w:val="22"/>
              </w:rPr>
              <w:t>1.7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 xml:space="preserve">Формирование </w:t>
            </w:r>
            <w:r w:rsidRPr="00A73657">
              <w:rPr>
                <w:bCs/>
                <w:sz w:val="22"/>
                <w:szCs w:val="22"/>
              </w:rPr>
              <w:t>перечня потребностей промышленных организаций</w:t>
            </w:r>
            <w:r w:rsidRPr="00A73657">
              <w:rPr>
                <w:sz w:val="22"/>
                <w:szCs w:val="22"/>
              </w:rPr>
              <w:t xml:space="preserve"> в технологиях и проектах, разрабатываемых научными организациями и образовательными организациями высшего образования, его актуализация (при необходимости)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3657">
              <w:rPr>
                <w:sz w:val="22"/>
                <w:szCs w:val="22"/>
              </w:rPr>
              <w:t>изкий уровень внедрения результатов научных исследований в реальном секторе экономики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создание условий для коммерциализации и промышленного масштабирования результатов, полученных по итогам проведения междисциплинарных исследований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73657">
              <w:rPr>
                <w:sz w:val="22"/>
                <w:szCs w:val="22"/>
              </w:rPr>
              <w:t>еречень потребностей промышленных организаций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Комитет экономического развития и инвестиционной деятельности Ленинградской области</w:t>
            </w:r>
          </w:p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</w:tr>
      <w:tr w:rsidR="004550E7" w:rsidRPr="00F96EC9" w:rsidTr="004550E7">
        <w:trPr>
          <w:trHeight w:val="1876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1.8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 xml:space="preserve">Оказание содействия </w:t>
            </w:r>
            <w:r w:rsidRPr="00A73657">
              <w:rPr>
                <w:bCs/>
                <w:sz w:val="22"/>
                <w:szCs w:val="22"/>
              </w:rPr>
              <w:t>разработчикам инновационных проектов, а также малым технологическим компаниям</w:t>
            </w:r>
            <w:r w:rsidRPr="00A73657">
              <w:rPr>
                <w:sz w:val="22"/>
                <w:szCs w:val="22"/>
              </w:rPr>
              <w:t xml:space="preserve">  в получении государственной поддержки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A73657">
              <w:rPr>
                <w:sz w:val="22"/>
                <w:szCs w:val="22"/>
              </w:rPr>
              <w:t xml:space="preserve">едостаточный уровень вовлечения субъектов малого </w:t>
            </w:r>
            <w:r>
              <w:rPr>
                <w:sz w:val="22"/>
                <w:szCs w:val="22"/>
              </w:rPr>
              <w:t>и среднего предпринимательства</w:t>
            </w:r>
            <w:r w:rsidRPr="00A73657">
              <w:rPr>
                <w:sz w:val="22"/>
                <w:szCs w:val="22"/>
              </w:rPr>
              <w:t xml:space="preserve"> в инновационную сферу деятельности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A73657">
              <w:rPr>
                <w:sz w:val="22"/>
                <w:szCs w:val="22"/>
              </w:rPr>
              <w:t>оздание и развитие малых наукоемких предприятий в научно-технической сфере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Аналитический доклад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A73657">
              <w:rPr>
                <w:sz w:val="22"/>
                <w:szCs w:val="22"/>
              </w:rPr>
              <w:t>Комитет экономического развития и инвестиционной деятельности Ленинградской области</w:t>
            </w:r>
          </w:p>
          <w:p w:rsidR="00165152" w:rsidRPr="00A73657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>Мероприятия, направленные на обеспечение прозрачности и доступности закупок товаров, работ и услуг, осуществляемых с использованием конкурентных способов определения поставщиков (подрядчиков, исполнителей), в том числе: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96EC9">
              <w:rPr>
                <w:b/>
                <w:bCs/>
                <w:sz w:val="22"/>
                <w:szCs w:val="22"/>
              </w:rPr>
              <w:t>Мероприятия, направленные на снижение случаев (снижение количества) осуществления закупок у единственного поставщика)</w:t>
            </w:r>
            <w:proofErr w:type="gramEnd"/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 xml:space="preserve">Разработка проекта единых рекомендаций </w:t>
            </w:r>
            <w:r w:rsidRPr="009970C5">
              <w:rPr>
                <w:sz w:val="22"/>
                <w:szCs w:val="22"/>
              </w:rPr>
              <w:br/>
              <w:t xml:space="preserve">к закупочным процедурам, проводимым для обеспечения нужд хозяйственных обществ, учредителем (участником) которых является </w:t>
            </w:r>
            <w:r>
              <w:rPr>
                <w:sz w:val="22"/>
                <w:szCs w:val="22"/>
              </w:rPr>
              <w:t xml:space="preserve">Ленинградская область, с долей </w:t>
            </w:r>
            <w:r w:rsidRPr="009970C5">
              <w:rPr>
                <w:sz w:val="22"/>
                <w:szCs w:val="22"/>
              </w:rPr>
              <w:t>в уставном капитале более 50 процентов, направленных на устранение (снижение) случ</w:t>
            </w:r>
            <w:r>
              <w:rPr>
                <w:sz w:val="22"/>
                <w:szCs w:val="22"/>
              </w:rPr>
              <w:t xml:space="preserve">аев применения способа закупки </w:t>
            </w:r>
            <w:r w:rsidRPr="009970C5">
              <w:rPr>
                <w:sz w:val="22"/>
                <w:szCs w:val="22"/>
              </w:rPr>
              <w:t>«у единственного поставщика», применение конкурентных процедур (конкурс, аукцион)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>Отсутствие единых рекомендаций к закупочным процедурам, проводимым для обеспечения нужд хозяйственных обществ, учредителем (участником) которых является Ленинградская область, с долей в уставном капитале более 50 процентов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 xml:space="preserve">Направление в адрес </w:t>
            </w:r>
            <w:proofErr w:type="gramStart"/>
            <w:r w:rsidRPr="009970C5">
              <w:rPr>
                <w:sz w:val="22"/>
                <w:szCs w:val="22"/>
              </w:rPr>
              <w:t>органов исполнительной власти Ленинградской области проекта рекомендаций</w:t>
            </w:r>
            <w:proofErr w:type="gramEnd"/>
            <w:r w:rsidRPr="009970C5">
              <w:rPr>
                <w:sz w:val="22"/>
                <w:szCs w:val="22"/>
              </w:rPr>
              <w:t xml:space="preserve"> к закупочным процедурам, направленных на устранение (снижение) случаев применения способа закупки «у единственного поставщика», применение конкурентных процедур (конкурс, аукцион) для обеспечения нужд хозяйственных обществ, учредителем (участником) которых является Ленинградская область, с долей в уставном капитале более 50 процентов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2026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Информация 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>Доработка проекта рекомендаций к закупочным процедурам, направленных на устранение (снижение) случаев применения способа закупки «у единственного поставщика», применение конкурентных процедур (конкурс, аукцион) в адрес хозяйственных обществ, учредителем (участником) которых является Ленинградская область, с долей в уставном капитале более 50 процентов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>Отсутствие единых рекомендаций к закупочным процедурам, проводимых для обеспечения нужд хозяйственных обществ, учредителем (участником) которых является Ленинградская область, с долей в уставном капитале более 50 процентов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9970C5">
              <w:rPr>
                <w:sz w:val="22"/>
                <w:szCs w:val="22"/>
              </w:rPr>
              <w:t xml:space="preserve">Направление проекта рекомендаций к закупочным процедурам, направленных на устранение (снижение) случаев применения способа закупки </w:t>
            </w:r>
            <w:r w:rsidRPr="009970C5">
              <w:rPr>
                <w:sz w:val="22"/>
                <w:szCs w:val="22"/>
              </w:rPr>
              <w:br/>
              <w:t>«у единственного поставщика», применение конкурентных процедур (конкурс, аукцион) в адрес хозяйственных обществ, учредителем (участником) которых является Ленинградская область, с долей в уставном капитале более 50 процентов, в адрес таких обществ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2027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Информация 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Органы исполнительной власти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 xml:space="preserve">Разработка проекта единых рекомендаций </w:t>
            </w:r>
            <w:r w:rsidRPr="00000117">
              <w:rPr>
                <w:sz w:val="22"/>
                <w:szCs w:val="22"/>
              </w:rPr>
              <w:br/>
              <w:t>к закупочным процедурам, проводимым для обеспечения нужд подведомственных органам исполнительной власти учреждений, направленных на устранение (снижение) случаев применения способа закупки «у единственного поставщика», применение конкурентных процедур (конкурс, аукцион)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 xml:space="preserve">Использование предельно допустимых объемов размещения </w:t>
            </w:r>
            <w:r w:rsidRPr="00000117">
              <w:rPr>
                <w:sz w:val="22"/>
                <w:szCs w:val="22"/>
              </w:rPr>
              <w:br/>
              <w:t>у единственного поставщика (подрядчика, исполнителя)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>Направление в адрес органов исполнительной власти Ленинградской области рекомендаций к закупочным процедурам, направленных на устранение (снижение) случаев применения способа закупки «у единственного поставщика», применение конкурентных процедур (конкурс, аукцион) для обеспечения нужд подведомственных органам исполнительной власти учреждений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2026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Информация 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>Доработка проекта рекомендаций к закупочным процедурам, направленных на устранение (снижение) случаев применения способа закупки «у единственного поставщика», применение конкурентных процедур (конкурс, аукцион) в адрес подведомственных органам исполнительной власти учреждений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00011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>Отсутствие единых рекомендаций к закупочным процедурам, проводимых для обеспечения нужд подведомственных органам исполнительной власти учреждений</w:t>
            </w:r>
          </w:p>
          <w:p w:rsidR="00165152" w:rsidRPr="00F96EC9" w:rsidRDefault="00165152" w:rsidP="004550E7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>Направление проекта рекомендаций к закупочным процедурам, направленных на устранение (снижение) случаев применения способа закупки «у единственного поставщика», применение конкурентных процедур (конкурс, аукцион) в адрес подведомственных органам исполнительной власти учреждений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2027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Информация 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Органы исполнительной власти Ленинградской области</w:t>
            </w:r>
          </w:p>
        </w:tc>
      </w:tr>
      <w:tr w:rsidR="004550E7" w:rsidRPr="00F96EC9" w:rsidTr="004550E7">
        <w:trPr>
          <w:trHeight w:val="88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 xml:space="preserve">Разработка проекта единых рекомендаций, направленных </w:t>
            </w:r>
            <w:r w:rsidRPr="00000117">
              <w:rPr>
                <w:sz w:val="22"/>
                <w:szCs w:val="22"/>
              </w:rPr>
              <w:br/>
              <w:t xml:space="preserve">на устранение (снижение) случаев применения органами исполнительной власти Ленинградской области способа закупки </w:t>
            </w:r>
            <w:r w:rsidRPr="00000117">
              <w:rPr>
                <w:sz w:val="22"/>
                <w:szCs w:val="22"/>
              </w:rPr>
              <w:br/>
              <w:t>«у единственного поставщика», применение конкурентных процедур (конкурс, аукцион)</w:t>
            </w:r>
          </w:p>
          <w:p w:rsidR="004550E7" w:rsidRPr="00F96EC9" w:rsidRDefault="004550E7" w:rsidP="004550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 xml:space="preserve">Использование предельно допустимых объемов размещения </w:t>
            </w:r>
            <w:r w:rsidRPr="00000117">
              <w:rPr>
                <w:sz w:val="22"/>
                <w:szCs w:val="22"/>
              </w:rPr>
              <w:br/>
              <w:t>у единственного поставщика (подрядчика, исполнителя)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>Оптимизация процедур государственных закупок, обеспечение прозрачности и доступности процедуры государственных закупок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2027 г.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 xml:space="preserve">Методические рекомендации, направленные </w:t>
            </w:r>
            <w:r w:rsidRPr="00000117">
              <w:rPr>
                <w:sz w:val="22"/>
                <w:szCs w:val="22"/>
              </w:rPr>
              <w:br/>
              <w:t>в адрес органов исполнительной власти Ленинградской области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Мероприятия, направленные на оказание содействия участникам закупок по вопросам, связанным с получением электронной подписи, формированием заявок, а также с правовым сопровождением при осуществлении закупок</w:t>
            </w:r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00117">
              <w:rPr>
                <w:sz w:val="22"/>
                <w:szCs w:val="22"/>
              </w:rPr>
              <w:t>Разработка рекомендаций заказчикам для ознакомления участников осуществления закупки по вопросам, возникающим при формировании заявок при проведении конкурентных процедур закупок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Большой объем специализированной информации для нового участника закупок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Оптимизация процедур государственных и муниципальных закупок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2027 г.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Методические рекомендации, направленные в адрес органов исполнительной власти Ленинградской области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Мероприятия, направленные на расширение участия субъектов малого и среднего предпринимательства и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4550E7" w:rsidRPr="00F96EC9" w:rsidTr="004550E7">
        <w:trPr>
          <w:trHeight w:val="1738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320B">
              <w:rPr>
                <w:sz w:val="22"/>
                <w:szCs w:val="22"/>
              </w:rPr>
              <w:t>2.3.1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Проведение мероприятий, направленных на привлечение к участию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</w:t>
            </w:r>
            <w:r w:rsidR="004550E7">
              <w:rPr>
                <w:sz w:val="22"/>
                <w:szCs w:val="22"/>
              </w:rPr>
              <w:t>ков (подрядчиков, исполнителей)</w:t>
            </w:r>
          </w:p>
          <w:p w:rsidR="004550E7" w:rsidRDefault="004550E7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4550E7" w:rsidRPr="00F96EC9" w:rsidRDefault="004550E7" w:rsidP="004550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iCs/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Недостаточное участие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BF3E4F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Увеличение доли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 от общего количества участников закупки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Информация 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общественных коммуникаций Ленинградской области</w:t>
            </w:r>
          </w:p>
        </w:tc>
      </w:tr>
      <w:tr w:rsidR="004550E7" w:rsidRPr="00F96EC9" w:rsidTr="004550E7">
        <w:trPr>
          <w:trHeight w:val="1738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320B">
              <w:rPr>
                <w:sz w:val="22"/>
                <w:szCs w:val="22"/>
              </w:rPr>
              <w:t>2.3.2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Информирование социально ориентированных некоммерческих организаций о преимуществах при участии  в закупках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Недостаточное участие социально ориентированных некоммерческих организаций в закупках товаров, работ и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Доведение информации до социально 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Информация 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130174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Комитет общественных коммуникаций Ленинградской области</w:t>
            </w:r>
          </w:p>
          <w:p w:rsidR="00165152" w:rsidRPr="00130174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130174">
              <w:rPr>
                <w:sz w:val="22"/>
                <w:szCs w:val="22"/>
              </w:rPr>
              <w:t>Комитет государственного заказа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>Мероприятия, направленные на устранение избыточного государственного и муниципального регулирования, а также на снижение административных барьеров</w:t>
            </w:r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320B">
              <w:rPr>
                <w:sz w:val="22"/>
                <w:szCs w:val="22"/>
              </w:rPr>
              <w:t>3.1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Включение в поряд</w:t>
            </w:r>
            <w:r>
              <w:rPr>
                <w:sz w:val="22"/>
                <w:szCs w:val="22"/>
              </w:rPr>
              <w:t>ок</w:t>
            </w:r>
            <w:r w:rsidRPr="00F96EC9">
              <w:rPr>
                <w:sz w:val="22"/>
                <w:szCs w:val="22"/>
              </w:rPr>
              <w:t xml:space="preserve"> </w:t>
            </w:r>
            <w:proofErr w:type="gramStart"/>
            <w:r w:rsidRPr="00F96EC9">
              <w:rPr>
                <w:sz w:val="22"/>
                <w:szCs w:val="22"/>
              </w:rPr>
              <w:t>проведения оценки регулирующего воздействия проектов нормативных правовых актов Ленинградской области</w:t>
            </w:r>
            <w:proofErr w:type="gramEnd"/>
            <w:r w:rsidRPr="00F96EC9">
              <w:rPr>
                <w:sz w:val="22"/>
                <w:szCs w:val="22"/>
              </w:rPr>
              <w:t xml:space="preserve"> и экспертизы нормативных правовых актов Ленинградской области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Отсутствие необходимых положений в порядках </w:t>
            </w:r>
            <w:proofErr w:type="gramStart"/>
            <w:r w:rsidRPr="00F96EC9">
              <w:rPr>
                <w:sz w:val="22"/>
                <w:szCs w:val="22"/>
              </w:rPr>
              <w:t>проведения оценки регулирующего воздействия проектов нормативных правовых актов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Доработка </w:t>
            </w:r>
            <w:proofErr w:type="gramStart"/>
            <w:r w:rsidRPr="00F96EC9">
              <w:rPr>
                <w:sz w:val="22"/>
                <w:szCs w:val="22"/>
              </w:rPr>
              <w:t>порядков оценки регулирующего воздействия проектов нормативных правовых актов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2026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Постановление Правительства Ленинградской области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омитет экономического развития </w:t>
            </w:r>
            <w:r w:rsidRPr="00F96EC9">
              <w:rPr>
                <w:sz w:val="22"/>
                <w:szCs w:val="22"/>
              </w:rPr>
              <w:t>и инвестиционной деятельности Ленинградской области</w:t>
            </w:r>
          </w:p>
        </w:tc>
      </w:tr>
      <w:tr w:rsidR="004550E7" w:rsidRPr="00F96EC9" w:rsidTr="004550E7">
        <w:trPr>
          <w:trHeight w:val="276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5320B">
              <w:rPr>
                <w:sz w:val="22"/>
                <w:szCs w:val="22"/>
              </w:rPr>
              <w:t>3.2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Включение в порядки </w:t>
            </w:r>
            <w:proofErr w:type="gramStart"/>
            <w:r w:rsidRPr="00F96EC9">
              <w:rPr>
                <w:sz w:val="22"/>
                <w:szCs w:val="22"/>
              </w:rPr>
              <w:t>проведения оценки регулирующего воздействия проектов нормативных правовых актов муниципальных образований</w:t>
            </w:r>
            <w:proofErr w:type="gramEnd"/>
            <w:r w:rsidRPr="00F96EC9">
              <w:rPr>
                <w:sz w:val="22"/>
                <w:szCs w:val="22"/>
              </w:rPr>
              <w:t xml:space="preserve"> пунктов, предусматривающих анализ воздействия таких проектов актов на состояние конкуренции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Отсутствие необходимых положений в порядках </w:t>
            </w:r>
            <w:proofErr w:type="gramStart"/>
            <w:r w:rsidRPr="00F96EC9">
              <w:rPr>
                <w:sz w:val="22"/>
                <w:szCs w:val="22"/>
              </w:rPr>
              <w:t>проведения оценки регулирующего воздействия проектов нормативных правовых актов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Доработка </w:t>
            </w:r>
            <w:proofErr w:type="gramStart"/>
            <w:r w:rsidRPr="00F96EC9">
              <w:rPr>
                <w:sz w:val="22"/>
                <w:szCs w:val="22"/>
              </w:rPr>
              <w:t>порядков оценки регулирующего воздействия проектов нормативных правовых актов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2027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Нормативный правовой акт</w:t>
            </w:r>
            <w:r>
              <w:rPr>
                <w:sz w:val="22"/>
                <w:szCs w:val="22"/>
              </w:rPr>
              <w:t xml:space="preserve"> органа местного самоуправления Ленинградской области</w:t>
            </w:r>
            <w:r w:rsidRPr="00F96E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Администрации муниципальных районов, городского округа, муниципального округа Ленинградской области</w:t>
            </w:r>
          </w:p>
        </w:tc>
      </w:tr>
      <w:tr w:rsidR="004550E7" w:rsidRPr="00F96EC9" w:rsidTr="004550E7">
        <w:trPr>
          <w:trHeight w:val="276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754A5E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>Осуществление приема заявок и документов экстерриториально по Ленинградской области на выполнение кадастровых работ (с выдачей результата в МФЦ), таких как: подготовка технического плана, прием заявки на подготовку акта обследования,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>прием заявки на подготовку межевого плана, вынос границ земельного участка на местности, подготовка схемы расположения земельного участка на КПТ, подготовка технического паспорта на объект в целях осуществления государственного кадастрового учета объектов недвижимости, расположенных на территории Ленинградской области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>Недоступность получения данных услуг в удаленных населенных пунктах. Заявитель вынужден тратить время на поиск и обращение в сторонние организации территориально у</w:t>
            </w:r>
            <w:r>
              <w:rPr>
                <w:sz w:val="22"/>
                <w:szCs w:val="22"/>
              </w:rPr>
              <w:t>даленные от его местонахождения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 xml:space="preserve">Повышение доступности услуг </w:t>
            </w:r>
            <w:r>
              <w:rPr>
                <w:sz w:val="22"/>
                <w:szCs w:val="22"/>
              </w:rPr>
              <w:br/>
            </w:r>
            <w:r w:rsidRPr="00754A5E">
              <w:rPr>
                <w:sz w:val="22"/>
                <w:szCs w:val="22"/>
              </w:rPr>
              <w:t>в сфере кадастра на всей территории Ленинградской области</w:t>
            </w:r>
            <w:r>
              <w:rPr>
                <w:sz w:val="22"/>
                <w:szCs w:val="22"/>
              </w:rPr>
              <w:t>,</w:t>
            </w:r>
            <w:r w:rsidRPr="00754A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том числе </w:t>
            </w:r>
            <w:r w:rsidRPr="00754A5E">
              <w:rPr>
                <w:sz w:val="22"/>
                <w:szCs w:val="22"/>
              </w:rPr>
              <w:t>в удаленных населенных пунктах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доклад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омитет экономического развития </w:t>
            </w:r>
            <w:r w:rsidRPr="00F96EC9">
              <w:rPr>
                <w:sz w:val="22"/>
                <w:szCs w:val="22"/>
              </w:rPr>
              <w:t>и инвестиционной деятельности Ленинградской области</w:t>
            </w: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550E7" w:rsidRPr="00F96EC9" w:rsidTr="004550E7">
        <w:trPr>
          <w:trHeight w:val="276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B5320B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>Переход от предоставления отдельных услуг к комплексным решениям по жизненным ситуациям (например: «открытие бизнеса»), когда по итогам одного обращения заявитель получает комплекс взаимоувязанных услуг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>Длительное получение услуг за счет большого количества необходимых заявлений в рамках одной жизненной ситуации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754A5E">
              <w:rPr>
                <w:sz w:val="22"/>
                <w:szCs w:val="22"/>
              </w:rPr>
              <w:t>Снижение временных потерь граждан и повышение клиентского сервиса до уровня современного бизнеса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Аналитический доклад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омитет экономического развития </w:t>
            </w:r>
            <w:r w:rsidRPr="00F96EC9">
              <w:rPr>
                <w:sz w:val="22"/>
                <w:szCs w:val="22"/>
              </w:rPr>
              <w:t>и инвестиционной деятельности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>Мероприятия, направленные на совершенствование процессов управления объектами государственной и муниципальной собственности в рамках полномочий соответствующего органа</w:t>
            </w:r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</w:tcPr>
          <w:p w:rsidR="00165152" w:rsidRPr="00B9295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2959">
              <w:rPr>
                <w:sz w:val="22"/>
                <w:szCs w:val="22"/>
              </w:rPr>
              <w:t>4.1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65152" w:rsidRPr="00B9295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B92959">
              <w:rPr>
                <w:sz w:val="22"/>
                <w:szCs w:val="22"/>
              </w:rPr>
              <w:t xml:space="preserve">Просвещение сотрудников администраций муниципальных образований, по вопросам, связанным с передачей прав владения и (или) пользования муниципальным имуществом, </w:t>
            </w:r>
            <w:r w:rsidRPr="00B92959">
              <w:rPr>
                <w:bCs/>
                <w:sz w:val="22"/>
                <w:szCs w:val="22"/>
              </w:rPr>
              <w:t>заключением концессионных соглашений, разработкой и утверждением инвестиционных программ</w:t>
            </w:r>
            <w:r w:rsidRPr="00B92959">
              <w:rPr>
                <w:sz w:val="22"/>
                <w:szCs w:val="22"/>
              </w:rPr>
              <w:t>, установлением тарифов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:rsidR="00165152" w:rsidRPr="00B9295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B92959">
              <w:rPr>
                <w:sz w:val="22"/>
                <w:szCs w:val="22"/>
              </w:rPr>
              <w:t>ольшое количество нарушений установленных законодательством требований к передаче прав владения и (или) пользования муниципальным имуществом: в том числе, отсутствие в концессионных соглашениях и догово</w:t>
            </w:r>
            <w:r>
              <w:rPr>
                <w:sz w:val="22"/>
                <w:szCs w:val="22"/>
              </w:rPr>
              <w:t>рах аренды существенных условий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65152" w:rsidRPr="00B9295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92959">
              <w:rPr>
                <w:sz w:val="22"/>
                <w:szCs w:val="22"/>
              </w:rPr>
              <w:t>оздание условий для повышения юридической грамотности сотрудников администраций</w:t>
            </w:r>
          </w:p>
          <w:p w:rsidR="00165152" w:rsidRPr="00B92959" w:rsidRDefault="00165152" w:rsidP="004550E7">
            <w:pPr>
              <w:spacing w:line="276" w:lineRule="auto"/>
              <w:rPr>
                <w:sz w:val="22"/>
                <w:szCs w:val="22"/>
                <w:highlight w:val="green"/>
              </w:rPr>
            </w:pPr>
            <w:r w:rsidRPr="00B92959">
              <w:rPr>
                <w:sz w:val="22"/>
                <w:szCs w:val="22"/>
              </w:rPr>
              <w:t>муниципальных образований путем проведения семинаров, вебинаров, размещения справочной информации на официальных сайтах органов исполнительной власти субъектов РФ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65152" w:rsidRPr="00B92959" w:rsidRDefault="00165152" w:rsidP="004550E7">
            <w:pPr>
              <w:spacing w:line="276" w:lineRule="auto"/>
              <w:jc w:val="center"/>
              <w:rPr>
                <w:sz w:val="22"/>
                <w:szCs w:val="22"/>
                <w:highlight w:val="green"/>
              </w:rPr>
            </w:pPr>
            <w:r w:rsidRPr="00B92959">
              <w:rPr>
                <w:sz w:val="22"/>
                <w:szCs w:val="22"/>
              </w:rPr>
              <w:t>2027 г.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165152" w:rsidRPr="00B92959" w:rsidRDefault="00165152" w:rsidP="004550E7">
            <w:pPr>
              <w:spacing w:line="276" w:lineRule="auto"/>
              <w:rPr>
                <w:sz w:val="22"/>
                <w:szCs w:val="22"/>
                <w:highlight w:val="green"/>
              </w:rPr>
            </w:pPr>
            <w:r w:rsidRPr="00B92959">
              <w:rPr>
                <w:sz w:val="22"/>
                <w:szCs w:val="22"/>
              </w:rPr>
              <w:t>План оказания методической помощи</w:t>
            </w: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65152" w:rsidRPr="00B9295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B92959">
              <w:rPr>
                <w:sz w:val="22"/>
                <w:szCs w:val="22"/>
              </w:rPr>
              <w:t>Комитет экономического развития и инвестиционной деятельности Ленинградской области</w:t>
            </w:r>
          </w:p>
          <w:p w:rsidR="00165152" w:rsidRPr="00B92959" w:rsidRDefault="00165152" w:rsidP="004550E7">
            <w:pPr>
              <w:spacing w:line="283" w:lineRule="atLeast"/>
              <w:rPr>
                <w:sz w:val="22"/>
                <w:szCs w:val="22"/>
              </w:rPr>
            </w:pPr>
          </w:p>
          <w:p w:rsidR="00165152" w:rsidRDefault="00165152" w:rsidP="004550E7">
            <w:pPr>
              <w:spacing w:line="283" w:lineRule="atLeast"/>
              <w:rPr>
                <w:sz w:val="22"/>
                <w:szCs w:val="22"/>
              </w:rPr>
            </w:pPr>
            <w:r w:rsidRPr="00B92959">
              <w:rPr>
                <w:sz w:val="22"/>
                <w:szCs w:val="22"/>
              </w:rPr>
              <w:t>Ленинградский областной комитет по управлению государственным имуществом</w:t>
            </w:r>
          </w:p>
          <w:p w:rsidR="00165152" w:rsidRDefault="00165152" w:rsidP="004550E7">
            <w:pPr>
              <w:spacing w:line="283" w:lineRule="atLeast"/>
              <w:rPr>
                <w:sz w:val="22"/>
                <w:szCs w:val="22"/>
              </w:rPr>
            </w:pP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>топливно-энергетическому комплексу Ленинградской области</w:t>
            </w:r>
          </w:p>
          <w:p w:rsidR="00165152" w:rsidRPr="00C926FA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 </w:t>
            </w: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C926FA">
              <w:rPr>
                <w:sz w:val="22"/>
                <w:szCs w:val="22"/>
              </w:rPr>
              <w:t xml:space="preserve">Комитет по </w:t>
            </w:r>
            <w:r>
              <w:rPr>
                <w:sz w:val="22"/>
                <w:szCs w:val="22"/>
              </w:rPr>
              <w:t>жилищно-коммунальному хозяйству Ленинградской области</w:t>
            </w:r>
          </w:p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4550E7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по тарифам </w:t>
            </w:r>
            <w:r>
              <w:rPr>
                <w:sz w:val="22"/>
                <w:szCs w:val="22"/>
              </w:rPr>
              <w:br/>
              <w:t>и ценовой поли</w:t>
            </w:r>
            <w:r w:rsidR="004550E7">
              <w:rPr>
                <w:sz w:val="22"/>
                <w:szCs w:val="22"/>
              </w:rPr>
              <w:t>тике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>Мероприятия, направленные на создание условий для недискриминационного доступа хозяйствующих субъектов на товарные рынки</w:t>
            </w:r>
          </w:p>
        </w:tc>
      </w:tr>
      <w:tr w:rsidR="004550E7" w:rsidRPr="00F96EC9" w:rsidTr="004550E7">
        <w:trPr>
          <w:trHeight w:val="1689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товарный рынок (выхода с рынка), и их устранение, проведение межведомственных экспертных советов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Избыточные ограничения для деятельности субъектов предпринимательства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Аналитический доклад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Органы исполнительной власти Ленинградской области, органы местного самоуправления Ленинградской области, ответственные за товарные рынки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>Мероприятия, направленные на создание благоприятной среды для развития конкуренции на финансовом рынке и повышения доступности финансовых услуг (продуктов) для физических и юридических лиц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Повышение удовлетворенности физических и юридических лиц доступным выбором финансовых организаций, осуществляющих деятельность в Ленинградской области, их работой, а также оказываемыми (предоставляемыми) финансовыми услугами (продуктами)</w:t>
            </w:r>
          </w:p>
        </w:tc>
      </w:tr>
      <w:tr w:rsidR="004550E7" w:rsidRPr="00F96EC9" w:rsidTr="004550E7">
        <w:trPr>
          <w:trHeight w:val="1528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92959">
              <w:rPr>
                <w:sz w:val="22"/>
                <w:szCs w:val="22"/>
              </w:rPr>
              <w:t>6.1.1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Проведение мониторинга с целью определения удовлетворенности физических и юридических лиц доступным выбором финансовых организаций, осуществляющих деятельность на территории муниципального образования  Ленинградской области, их работой, а также оказываемыми (предоставляемыми) финансовыми услугами (продуктами)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Ограниченный выбор финансовых организаций, осуществляющих деятельность в Ленинградской области, </w:t>
            </w:r>
            <w:r>
              <w:rPr>
                <w:sz w:val="22"/>
                <w:szCs w:val="22"/>
              </w:rPr>
              <w:t xml:space="preserve">неудовлетворенность </w:t>
            </w:r>
            <w:r w:rsidRPr="00F96EC9">
              <w:rPr>
                <w:sz w:val="22"/>
                <w:szCs w:val="22"/>
              </w:rPr>
              <w:t xml:space="preserve">их работой, а также оказываемыми (предоставляемыми) финансовыми услугами (продуктами)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Повышение удовлетворенности физических и юридических лиц доступным выбором финансовых организаций, осуществляющих деятельность на территории муниципального образования  Ленинградской области, их работой, </w:t>
            </w:r>
            <w:r w:rsidRPr="00F96EC9">
              <w:rPr>
                <w:sz w:val="22"/>
                <w:szCs w:val="22"/>
              </w:rPr>
              <w:br/>
              <w:t>а также оказываемыми (предоставляемыми) финансовыми услугами (продуктами)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8D4807">
              <w:rPr>
                <w:sz w:val="22"/>
                <w:szCs w:val="22"/>
              </w:rPr>
              <w:t>Предложения, направленные в адрес уполномоченного органа, по совершенствованию доступа физических и юридических лиц к выбору финансовых организаций, осуществляющих деятельность на территории муниципального образования Ленинградской области, а также по улучшению их работы и расширению перечня оказываемых финансовых услуг (продуктов)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Администрации муниципальных районов, городского округа, муниципального округа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96EC9">
              <w:rPr>
                <w:b/>
                <w:bCs/>
                <w:sz w:val="22"/>
                <w:szCs w:val="22"/>
              </w:rPr>
              <w:t xml:space="preserve">Обеспечение свободного выбора финансовых услуг (продуктов) для потребителей, недопущение навязывания потребителям невыгодных условий предоставления им финансовых услуг (продуктов), введение их в заблуждение, ограничение их в выборе поставщика финансовых услуг (продуктов) (в частности, недопущению ограничений при осуществлении переводов), например, </w:t>
            </w:r>
            <w:r w:rsidRPr="00F96EC9">
              <w:rPr>
                <w:b/>
                <w:bCs/>
                <w:sz w:val="22"/>
                <w:szCs w:val="22"/>
              </w:rPr>
              <w:br/>
              <w:t>при выплате заработной платы, пенсионных и иных выплат, а также платежей за жилищно-коммунальные услуги</w:t>
            </w:r>
            <w:proofErr w:type="gramEnd"/>
          </w:p>
        </w:tc>
      </w:tr>
      <w:tr w:rsidR="004550E7" w:rsidRPr="00F96EC9" w:rsidTr="004550E7">
        <w:trPr>
          <w:trHeight w:val="317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Проведение мероприятий, направленных на повышение грамотности населения по вопросам недопущения препятствования в реализации гражданами права выбора организации для получения пенсий и иных социальных выплат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Ограничение граждан </w:t>
            </w:r>
            <w:r w:rsidRPr="00F96EC9">
              <w:rPr>
                <w:sz w:val="22"/>
                <w:szCs w:val="22"/>
              </w:rPr>
              <w:br/>
              <w:t>в выборе кредитной организации для открытия банковского счета для перечисления на него пенсий и иных видов выплат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Обеспечены условия для развития спроса на услуги, необходимые для получения гражданами различного рода выплат, всех категорий хозяйствующих субъектов, предлагающих или способных предложить такие услуги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по социальной защите населения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Администрации муниципальных районов, городского округа, муниципального округа Ленинградской области </w:t>
            </w:r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6.2.2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мероприятий,</w:t>
            </w:r>
            <w:r w:rsidRPr="00F96EC9">
              <w:rPr>
                <w:sz w:val="22"/>
                <w:szCs w:val="22"/>
              </w:rPr>
              <w:t xml:space="preserve"> направленных на повышение грамотности населения по вопросам  недопущения препятствования в реализации гражданами права выбора организации для получения работниками заработной платы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Ограничение работников в праве выбора (замены) кредитной организации в целях перечисления заработной платы в безналичном порядке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Обеспечены условия для соблюдения прав работников при выборе (замене) кредитной организации для зачисления на открытый в ней счет заработной платы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Администрации муниципальных районов, городского округа, муниципального округа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96EC9">
              <w:rPr>
                <w:b/>
                <w:bCs/>
                <w:sz w:val="22"/>
                <w:szCs w:val="22"/>
              </w:rPr>
              <w:t xml:space="preserve">Обеспечение доступности инфраструктуры предоставления финансовых услуг (продуктов), расширению набора финансовых услуг (продуктов) и повышению их качества в населенных пунктах, оказание поддержки органами государственной власти области и органами местного самоуправления в получении информации о торгово-сервисных предприятиях Ленинградской области и информировании физических лиц о возможностях использования электронных терминалов </w:t>
            </w:r>
            <w:r w:rsidRPr="00F96EC9">
              <w:rPr>
                <w:b/>
                <w:bCs/>
                <w:sz w:val="22"/>
                <w:szCs w:val="22"/>
              </w:rPr>
              <w:br/>
              <w:t>и сервиса «наличные на кассе»)</w:t>
            </w:r>
            <w:proofErr w:type="gramEnd"/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6.3.1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Проведение мероприятий по привлечению торгово-сервисных предприяти</w:t>
            </w:r>
            <w:r>
              <w:rPr>
                <w:sz w:val="22"/>
                <w:szCs w:val="22"/>
              </w:rPr>
              <w:t>й</w:t>
            </w:r>
            <w:r w:rsidRPr="00F96EC9">
              <w:rPr>
                <w:sz w:val="22"/>
                <w:szCs w:val="22"/>
              </w:rPr>
              <w:t xml:space="preserve"> Ленинградской области к предоставлению сервиса «Наличные на кассе»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692E58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692E58">
              <w:rPr>
                <w:sz w:val="22"/>
                <w:szCs w:val="22"/>
              </w:rPr>
              <w:t>Недостаточное количество отделений финансовых организаций (коммерческих банков) на территории Ленинградской области, обеспечивающих снятие наличных денежных средств с использованием электронных сервисов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Развитие конкурентной и доступной среды финансовых услуг на базе торгово-сервисных предприятий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по развитию малого, среднего бизнеса и потребительского рынка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Администрации муниципальных районов, городского округа, муниципального округа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65152" w:rsidRPr="00F96EC9" w:rsidTr="004550E7">
        <w:trPr>
          <w:trHeight w:val="881"/>
        </w:trPr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96EC9">
              <w:rPr>
                <w:b/>
                <w:bCs/>
                <w:sz w:val="22"/>
                <w:szCs w:val="22"/>
              </w:rPr>
              <w:t>Повышение зоны покрытия и качества связи сети «Интернет» как необходимого условия для повышения уровня проникновения дистанционных каналов предоставления финансовых услуг (продуктов) и устранения географических барьеров в сфере конкуренции на финансовом рынке)</w:t>
            </w:r>
            <w:proofErr w:type="gramEnd"/>
          </w:p>
        </w:tc>
      </w:tr>
      <w:tr w:rsidR="004550E7" w:rsidRPr="00F96EC9" w:rsidTr="004550E7">
        <w:trPr>
          <w:trHeight w:val="88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6.4.1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F96EC9">
              <w:rPr>
                <w:sz w:val="22"/>
                <w:szCs w:val="22"/>
              </w:rPr>
              <w:t>Проведение мероприятий, направленных на повышение зоны покрытия и качества связи сети «Интернет» как необходимого условия для повышения уровня проникновения дистанционных каналов предоставления финансовых услуг (продуктов) и устранения географических барьеров в сфере конкуренции на финансовом рынке)</w:t>
            </w:r>
            <w:proofErr w:type="gram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Недостаточная конкурентоспособность торгово-сервисных предприятий Ленинградской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F96EC9">
              <w:rPr>
                <w:sz w:val="22"/>
                <w:szCs w:val="22"/>
              </w:rPr>
              <w:t>Повышение зоны покрытия и качества связи сети «Интернет» как необходимого условия для повышения уровня проникновения дистанционных каналов предоставления финансовых услуг (продуктов) и устранения географических барьеров в сфере конкуренции на финансовом рынке)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цифрового развития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Сохранение необходимого количества точек доступа к финансовым услугам (продуктам) в сельской местности и на отдаленных, малонаселенных и труднодоступных территориях, развитие различных облегченных форматов обслуживания</w:t>
            </w:r>
          </w:p>
        </w:tc>
      </w:tr>
      <w:tr w:rsidR="004550E7" w:rsidRPr="00F96EC9" w:rsidTr="004550E7">
        <w:trPr>
          <w:trHeight w:val="2012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Проведение мониторинга доступности финансовых услуг  на сельских местностях и</w:t>
            </w:r>
            <w:r>
              <w:rPr>
                <w:sz w:val="22"/>
                <w:szCs w:val="22"/>
              </w:rPr>
              <w:t xml:space="preserve"> </w:t>
            </w:r>
            <w:r w:rsidRPr="00F96EC9">
              <w:rPr>
                <w:sz w:val="22"/>
                <w:szCs w:val="22"/>
              </w:rPr>
              <w:t>отдаленных, малонаселенных и труднодоступных территориях Ленинградской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Отсутствие у населения доступа к финансовым услугам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Формирование и актуализация реестра (карты) населенных пунктов, не имеющих финансовых услуг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1774F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2027 г</w:t>
            </w:r>
            <w:r w:rsidRPr="00F1774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Администрации муниципальных районов, городского округа, муниципального округа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Создание условий для принятия участниками экономической деятельности осознанных решений при использовании финансовых услуг (продуктов), в том числе в рамках повышения финансовой грамотности, включающей инвестиционную, налоговую, пенсионную, бюджетную грамотность и инициативное бюджетирование, а также цифровой грамотности и киберграмотности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6.6.1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Размещение ссылок на обучающие материалы по повышению финансовой грамотности, включающей налоговую, бюджетную грамотность и инициативное бюджетирование участников экономической деятельности, в разделах «Новости реализации Региональной программы», «Финансовая грамотность» официального сайта Правительства Ленинградской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F96EC9">
              <w:rPr>
                <w:sz w:val="22"/>
                <w:szCs w:val="22"/>
              </w:rPr>
              <w:t>Недостаточная</w:t>
            </w:r>
            <w:proofErr w:type="gramEnd"/>
            <w:r w:rsidRPr="00F96EC9">
              <w:rPr>
                <w:sz w:val="22"/>
                <w:szCs w:val="22"/>
              </w:rPr>
              <w:t xml:space="preserve"> конкуретноспособность финансовых организаций в Ленинградской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Разработаны </w:t>
            </w:r>
            <w:r w:rsidRPr="00F96EC9">
              <w:rPr>
                <w:sz w:val="22"/>
                <w:szCs w:val="22"/>
              </w:rPr>
              <w:br/>
              <w:t xml:space="preserve">и размещены материалы на официальном сайте в сети «Интернет»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2028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финансов Ленинградской области</w:t>
            </w:r>
          </w:p>
          <w:p w:rsidR="00165152" w:rsidRPr="000C3B05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0C3B05">
              <w:rPr>
                <w:sz w:val="22"/>
                <w:szCs w:val="22"/>
              </w:rPr>
              <w:t xml:space="preserve"> Комитет по местному самоуправлению, межнациональным и межконфессиональным отношениям Ленинградской области</w:t>
            </w:r>
          </w:p>
        </w:tc>
      </w:tr>
      <w:tr w:rsidR="004550E7" w:rsidRPr="00F96EC9" w:rsidTr="004550E7">
        <w:trPr>
          <w:trHeight w:val="370"/>
        </w:trPr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6.6.2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Разработка обучающих материалов по повышению инвестиционной грамотности участников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F96EC9">
              <w:rPr>
                <w:sz w:val="22"/>
                <w:szCs w:val="22"/>
              </w:rPr>
              <w:t>Недостаточная</w:t>
            </w:r>
            <w:proofErr w:type="gramEnd"/>
            <w:r w:rsidRPr="00F96EC9">
              <w:rPr>
                <w:sz w:val="22"/>
                <w:szCs w:val="22"/>
              </w:rPr>
              <w:t xml:space="preserve"> конкуретноспособность финансовых организаций в Ленинградской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Разработаны и размещены материалы  на официальном сайте </w:t>
            </w:r>
            <w:r w:rsidRPr="00F96EC9">
              <w:rPr>
                <w:sz w:val="22"/>
                <w:szCs w:val="22"/>
              </w:rPr>
              <w:br/>
              <w:t xml:space="preserve">в сети «Интернет»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2028 г.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 xml:space="preserve">Информация </w:t>
            </w:r>
            <w:r w:rsidRPr="00F96EC9">
              <w:rPr>
                <w:sz w:val="22"/>
                <w:szCs w:val="22"/>
              </w:rPr>
              <w:br/>
              <w:t>в уполномоченный орган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экономического развития и инвестиционной деятельности Ленинградской области</w:t>
            </w:r>
          </w:p>
        </w:tc>
      </w:tr>
      <w:tr w:rsidR="00165152" w:rsidRPr="00F96EC9" w:rsidTr="004550E7">
        <w:tc>
          <w:tcPr>
            <w:tcW w:w="1573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2" w:type="dxa"/>
              <w:left w:w="-5" w:type="dxa"/>
              <w:bottom w:w="102" w:type="dxa"/>
              <w:right w:w="62" w:type="dxa"/>
            </w:tcMar>
            <w:vAlign w:val="center"/>
          </w:tcPr>
          <w:p w:rsidR="00165152" w:rsidRPr="00F96EC9" w:rsidRDefault="00165152" w:rsidP="004550E7">
            <w:pPr>
              <w:numPr>
                <w:ilvl w:val="1"/>
                <w:numId w:val="5"/>
              </w:num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96EC9">
              <w:rPr>
                <w:b/>
                <w:bCs/>
                <w:sz w:val="22"/>
                <w:szCs w:val="22"/>
              </w:rPr>
              <w:t xml:space="preserve"> Повышение осведомленности субъектов малого и среднего предпринимательства о доступных инструментах финансирования</w:t>
            </w:r>
          </w:p>
        </w:tc>
      </w:tr>
      <w:tr w:rsidR="004550E7" w:rsidRPr="00F96EC9" w:rsidTr="004550E7">
        <w:tc>
          <w:tcPr>
            <w:tcW w:w="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6.7.1</w:t>
            </w:r>
          </w:p>
        </w:tc>
        <w:tc>
          <w:tcPr>
            <w:tcW w:w="2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1774F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1774F">
              <w:rPr>
                <w:sz w:val="22"/>
                <w:szCs w:val="22"/>
              </w:rPr>
              <w:t>Оказание информационной и организационной поддержки с</w:t>
            </w:r>
            <w:r w:rsidRPr="00F1774F">
              <w:rPr>
                <w:bCs/>
                <w:sz w:val="22"/>
                <w:szCs w:val="22"/>
              </w:rPr>
              <w:t>убъектам малого и среднего предпринимательства</w:t>
            </w:r>
            <w:r w:rsidRPr="00F1774F">
              <w:rPr>
                <w:sz w:val="22"/>
                <w:szCs w:val="22"/>
              </w:rPr>
              <w:t xml:space="preserve"> по вопросам выбора инструментов финансирования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692E58">
              <w:rPr>
                <w:sz w:val="22"/>
                <w:szCs w:val="22"/>
              </w:rPr>
              <w:t>Недостаточная осведомленность субъектов малого и среднего предпринимательства о возможной поддержке государственной микрокредитной компанией Ленинградской области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692E58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692E58">
              <w:rPr>
                <w:sz w:val="22"/>
                <w:szCs w:val="22"/>
              </w:rPr>
              <w:t xml:space="preserve">Увеличение количества субъектов малого и среднего бизнеса, получивших </w:t>
            </w:r>
            <w:proofErr w:type="gramStart"/>
            <w:r w:rsidRPr="00692E58">
              <w:rPr>
                <w:sz w:val="22"/>
                <w:szCs w:val="22"/>
              </w:rPr>
              <w:t>льготный</w:t>
            </w:r>
            <w:proofErr w:type="gramEnd"/>
            <w:r w:rsidRPr="00692E58">
              <w:rPr>
                <w:sz w:val="22"/>
                <w:szCs w:val="22"/>
              </w:rPr>
              <w:t xml:space="preserve"> микрозайм на развитие предпринимательской деятельности 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Ежегодно</w:t>
            </w:r>
            <w:bookmarkStart w:id="11" w:name="_GoBack"/>
            <w:bookmarkEnd w:id="11"/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Информация в уполномоченный орган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  <w:r w:rsidRPr="00F96EC9">
              <w:rPr>
                <w:sz w:val="22"/>
                <w:szCs w:val="22"/>
              </w:rPr>
              <w:t>Комитет по развитию малого, среднего бизнеса и потребительского рынка Ленинградской области</w:t>
            </w:r>
          </w:p>
          <w:p w:rsidR="00165152" w:rsidRPr="00F96EC9" w:rsidRDefault="00165152" w:rsidP="004550E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165152" w:rsidRDefault="00165152" w:rsidP="00165152">
      <w:pPr>
        <w:ind w:firstLine="567"/>
        <w:jc w:val="both"/>
      </w:pPr>
    </w:p>
    <w:sectPr w:rsidR="00165152" w:rsidSect="00165152">
      <w:type w:val="continuous"/>
      <w:pgSz w:w="16838" w:h="11906" w:orient="landscape"/>
      <w:pgMar w:top="284" w:right="992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7E" w:rsidRDefault="000D7A7E">
      <w:r>
        <w:separator/>
      </w:r>
    </w:p>
  </w:endnote>
  <w:endnote w:type="continuationSeparator" w:id="0">
    <w:p w:rsidR="000D7A7E" w:rsidRDefault="000D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DejaVu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7E" w:rsidRDefault="000D7A7E">
    <w:pPr>
      <w:pStyle w:val="ad"/>
    </w:pPr>
  </w:p>
  <w:p w:rsidR="000D7A7E" w:rsidRDefault="000D7A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7E" w:rsidRDefault="000D7A7E">
      <w:r>
        <w:separator/>
      </w:r>
    </w:p>
  </w:footnote>
  <w:footnote w:type="continuationSeparator" w:id="0">
    <w:p w:rsidR="000D7A7E" w:rsidRDefault="000D7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7E" w:rsidRDefault="000D7A7E">
    <w:pPr>
      <w:pStyle w:val="ab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separate"/>
    </w:r>
    <w:r>
      <w:rPr>
        <w:rStyle w:val="aff1"/>
      </w:rPr>
      <w:t>1</w:t>
    </w:r>
    <w:r>
      <w:rPr>
        <w:rStyle w:val="aff1"/>
      </w:rPr>
      <w:fldChar w:fldCharType="end"/>
    </w:r>
  </w:p>
  <w:p w:rsidR="000D7A7E" w:rsidRDefault="000D7A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A7E" w:rsidRDefault="000D7A7E">
    <w:pPr>
      <w:pStyle w:val="ab"/>
      <w:framePr w:wrap="around" w:vAnchor="text" w:hAnchor="margin" w:xAlign="center" w:y="1"/>
      <w:rPr>
        <w:rStyle w:val="aff1"/>
        <w:sz w:val="20"/>
        <w:szCs w:val="20"/>
      </w:rPr>
    </w:pPr>
    <w:r>
      <w:rPr>
        <w:rStyle w:val="aff1"/>
        <w:sz w:val="20"/>
        <w:szCs w:val="20"/>
      </w:rPr>
      <w:fldChar w:fldCharType="begin"/>
    </w:r>
    <w:r>
      <w:rPr>
        <w:rStyle w:val="aff1"/>
        <w:sz w:val="20"/>
        <w:szCs w:val="20"/>
      </w:rPr>
      <w:instrText xml:space="preserve">PAGE  </w:instrText>
    </w:r>
    <w:r>
      <w:rPr>
        <w:rStyle w:val="aff1"/>
        <w:sz w:val="20"/>
        <w:szCs w:val="20"/>
      </w:rPr>
      <w:fldChar w:fldCharType="separate"/>
    </w:r>
    <w:r w:rsidR="004E4CE4">
      <w:rPr>
        <w:rStyle w:val="aff1"/>
        <w:noProof/>
        <w:sz w:val="20"/>
        <w:szCs w:val="20"/>
      </w:rPr>
      <w:t>44</w:t>
    </w:r>
    <w:r>
      <w:rPr>
        <w:rStyle w:val="aff1"/>
        <w:sz w:val="20"/>
        <w:szCs w:val="20"/>
      </w:rPr>
      <w:fldChar w:fldCharType="end"/>
    </w:r>
  </w:p>
  <w:p w:rsidR="000D7A7E" w:rsidRDefault="000D7A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CF9"/>
    <w:multiLevelType w:val="multilevel"/>
    <w:tmpl w:val="8DB6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1">
    <w:nsid w:val="580F029F"/>
    <w:multiLevelType w:val="hybridMultilevel"/>
    <w:tmpl w:val="62D286E4"/>
    <w:lvl w:ilvl="0" w:tplc="3872D7C6">
      <w:start w:val="1"/>
      <w:numFmt w:val="decimal"/>
      <w:lvlText w:val="%1."/>
      <w:lvlJc w:val="left"/>
      <w:pPr>
        <w:ind w:left="1070" w:hanging="360"/>
      </w:pPr>
    </w:lvl>
    <w:lvl w:ilvl="1" w:tplc="5330EDD0">
      <w:start w:val="1"/>
      <w:numFmt w:val="lowerLetter"/>
      <w:lvlText w:val="%2."/>
      <w:lvlJc w:val="left"/>
      <w:pPr>
        <w:ind w:left="1440" w:hanging="360"/>
      </w:pPr>
    </w:lvl>
    <w:lvl w:ilvl="2" w:tplc="F2F68EC0">
      <w:start w:val="1"/>
      <w:numFmt w:val="lowerRoman"/>
      <w:lvlText w:val="%3."/>
      <w:lvlJc w:val="right"/>
      <w:pPr>
        <w:ind w:left="2160" w:hanging="180"/>
      </w:pPr>
    </w:lvl>
    <w:lvl w:ilvl="3" w:tplc="BF72F994">
      <w:start w:val="1"/>
      <w:numFmt w:val="decimal"/>
      <w:lvlText w:val="%4."/>
      <w:lvlJc w:val="left"/>
      <w:pPr>
        <w:ind w:left="2880" w:hanging="360"/>
      </w:pPr>
    </w:lvl>
    <w:lvl w:ilvl="4" w:tplc="4D2281B4">
      <w:start w:val="1"/>
      <w:numFmt w:val="lowerLetter"/>
      <w:lvlText w:val="%5."/>
      <w:lvlJc w:val="left"/>
      <w:pPr>
        <w:ind w:left="3600" w:hanging="360"/>
      </w:pPr>
    </w:lvl>
    <w:lvl w:ilvl="5" w:tplc="6F7C73AC">
      <w:start w:val="1"/>
      <w:numFmt w:val="lowerRoman"/>
      <w:lvlText w:val="%6."/>
      <w:lvlJc w:val="right"/>
      <w:pPr>
        <w:ind w:left="4320" w:hanging="180"/>
      </w:pPr>
    </w:lvl>
    <w:lvl w:ilvl="6" w:tplc="0E8EDCFE">
      <w:start w:val="1"/>
      <w:numFmt w:val="decimal"/>
      <w:lvlText w:val="%7."/>
      <w:lvlJc w:val="left"/>
      <w:pPr>
        <w:ind w:left="5040" w:hanging="360"/>
      </w:pPr>
    </w:lvl>
    <w:lvl w:ilvl="7" w:tplc="A0AA38CA">
      <w:start w:val="1"/>
      <w:numFmt w:val="lowerLetter"/>
      <w:lvlText w:val="%8."/>
      <w:lvlJc w:val="left"/>
      <w:pPr>
        <w:ind w:left="5760" w:hanging="360"/>
      </w:pPr>
    </w:lvl>
    <w:lvl w:ilvl="8" w:tplc="E6C6D68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E3D7A"/>
    <w:multiLevelType w:val="hybridMultilevel"/>
    <w:tmpl w:val="78ACE6A8"/>
    <w:lvl w:ilvl="0" w:tplc="529204D2">
      <w:start w:val="1"/>
      <w:numFmt w:val="decimal"/>
      <w:lvlText w:val="%1."/>
      <w:lvlJc w:val="left"/>
      <w:pPr>
        <w:ind w:left="1069" w:hanging="360"/>
      </w:pPr>
    </w:lvl>
    <w:lvl w:ilvl="1" w:tplc="6B0876A8">
      <w:start w:val="1"/>
      <w:numFmt w:val="lowerLetter"/>
      <w:lvlText w:val="%2."/>
      <w:lvlJc w:val="left"/>
      <w:pPr>
        <w:ind w:left="1789" w:hanging="360"/>
      </w:pPr>
    </w:lvl>
    <w:lvl w:ilvl="2" w:tplc="9820793A">
      <w:start w:val="1"/>
      <w:numFmt w:val="lowerRoman"/>
      <w:lvlText w:val="%3."/>
      <w:lvlJc w:val="right"/>
      <w:pPr>
        <w:ind w:left="2509" w:hanging="180"/>
      </w:pPr>
    </w:lvl>
    <w:lvl w:ilvl="3" w:tplc="00BA512C">
      <w:start w:val="1"/>
      <w:numFmt w:val="decimal"/>
      <w:lvlText w:val="%4."/>
      <w:lvlJc w:val="left"/>
      <w:pPr>
        <w:ind w:left="3229" w:hanging="360"/>
      </w:pPr>
    </w:lvl>
    <w:lvl w:ilvl="4" w:tplc="55586AE2">
      <w:start w:val="1"/>
      <w:numFmt w:val="lowerLetter"/>
      <w:lvlText w:val="%5."/>
      <w:lvlJc w:val="left"/>
      <w:pPr>
        <w:ind w:left="3949" w:hanging="360"/>
      </w:pPr>
    </w:lvl>
    <w:lvl w:ilvl="5" w:tplc="BFDE3138">
      <w:start w:val="1"/>
      <w:numFmt w:val="lowerRoman"/>
      <w:lvlText w:val="%6."/>
      <w:lvlJc w:val="right"/>
      <w:pPr>
        <w:ind w:left="4669" w:hanging="180"/>
      </w:pPr>
    </w:lvl>
    <w:lvl w:ilvl="6" w:tplc="8DF6B310">
      <w:start w:val="1"/>
      <w:numFmt w:val="decimal"/>
      <w:lvlText w:val="%7."/>
      <w:lvlJc w:val="left"/>
      <w:pPr>
        <w:ind w:left="5389" w:hanging="360"/>
      </w:pPr>
    </w:lvl>
    <w:lvl w:ilvl="7" w:tplc="0E2AAEBA">
      <w:start w:val="1"/>
      <w:numFmt w:val="lowerLetter"/>
      <w:lvlText w:val="%8."/>
      <w:lvlJc w:val="left"/>
      <w:pPr>
        <w:ind w:left="6109" w:hanging="360"/>
      </w:pPr>
    </w:lvl>
    <w:lvl w:ilvl="8" w:tplc="C836413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450BDA"/>
    <w:multiLevelType w:val="hybridMultilevel"/>
    <w:tmpl w:val="BAB40258"/>
    <w:lvl w:ilvl="0" w:tplc="3614FA2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58A57E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E267D2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72C66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96CC2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AECFF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1A606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E364E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F6B3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363066"/>
    <w:multiLevelType w:val="hybridMultilevel"/>
    <w:tmpl w:val="8378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95"/>
    <w:rsid w:val="00017942"/>
    <w:rsid w:val="00030873"/>
    <w:rsid w:val="000836A1"/>
    <w:rsid w:val="000D7A7E"/>
    <w:rsid w:val="00165152"/>
    <w:rsid w:val="002672D5"/>
    <w:rsid w:val="002A5138"/>
    <w:rsid w:val="00322447"/>
    <w:rsid w:val="0032487A"/>
    <w:rsid w:val="00351758"/>
    <w:rsid w:val="00392906"/>
    <w:rsid w:val="003E30D7"/>
    <w:rsid w:val="00415E77"/>
    <w:rsid w:val="004550E7"/>
    <w:rsid w:val="004C7496"/>
    <w:rsid w:val="004E4CE4"/>
    <w:rsid w:val="005F03A0"/>
    <w:rsid w:val="007504DB"/>
    <w:rsid w:val="007C5B2B"/>
    <w:rsid w:val="00811C16"/>
    <w:rsid w:val="008E4A3B"/>
    <w:rsid w:val="00917180"/>
    <w:rsid w:val="009B6C47"/>
    <w:rsid w:val="009D5883"/>
    <w:rsid w:val="00A87D64"/>
    <w:rsid w:val="00BA5C8D"/>
    <w:rsid w:val="00BB4D9B"/>
    <w:rsid w:val="00BD5647"/>
    <w:rsid w:val="00BF2EC3"/>
    <w:rsid w:val="00C03E07"/>
    <w:rsid w:val="00C401D5"/>
    <w:rsid w:val="00CE56C0"/>
    <w:rsid w:val="00D54E28"/>
    <w:rsid w:val="00DC0785"/>
    <w:rsid w:val="00E438AB"/>
    <w:rsid w:val="00EE0895"/>
    <w:rsid w:val="00F5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12">
    <w:name w:val="Основной шрифт абзаца1"/>
  </w:style>
  <w:style w:type="character" w:customStyle="1" w:styleId="afb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semiHidden/>
    <w:pPr>
      <w:jc w:val="both"/>
    </w:pPr>
    <w:rPr>
      <w:sz w:val="28"/>
    </w:rPr>
  </w:style>
  <w:style w:type="paragraph" w:styleId="afe">
    <w:name w:val="List"/>
    <w:basedOn w:val="afd"/>
    <w:semiHidden/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Название объекта1"/>
    <w:basedOn w:val="a"/>
    <w:next w:val="a"/>
    <w:pPr>
      <w:jc w:val="center"/>
    </w:pPr>
    <w:rPr>
      <w:b/>
      <w:sz w:val="36"/>
    </w:rPr>
  </w:style>
  <w:style w:type="paragraph" w:customStyle="1" w:styleId="210">
    <w:name w:val="Основной текст 21"/>
    <w:basedOn w:val="a"/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aff1">
    <w:name w:val="page number"/>
    <w:rPr>
      <w:rFonts w:cs="Times New Roman"/>
    </w:rPr>
  </w:style>
  <w:style w:type="character" w:customStyle="1" w:styleId="gb2ua-ddhob">
    <w:name w:val="gb2ua-ddhob"/>
    <w:basedOn w:val="a0"/>
  </w:style>
  <w:style w:type="character" w:customStyle="1" w:styleId="object">
    <w:name w:val="object"/>
    <w:basedOn w:val="a0"/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customStyle="1" w:styleId="aff2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lang w:eastAsia="zh-CN" w:bidi="hi-IN"/>
    </w:rPr>
  </w:style>
  <w:style w:type="paragraph" w:customStyle="1" w:styleId="formattext">
    <w:name w:val="formattext"/>
    <w:basedOn w:val="a"/>
    <w:pPr>
      <w:spacing w:before="100" w:after="100"/>
    </w:pPr>
    <w:rPr>
      <w:rFonts w:ascii="Liberation Serif" w:eastAsia="NSimSun" w:hAnsi="Liberation Serif" w:cs="Arial"/>
      <w:lang w:eastAsia="zh-CN" w:bidi="hi-IN"/>
    </w:rPr>
  </w:style>
  <w:style w:type="paragraph" w:customStyle="1" w:styleId="ConsPlusTitle">
    <w:name w:val="ConsPlusTitle"/>
    <w:rPr>
      <w:rFonts w:eastAsia="Calibri"/>
      <w:b/>
      <w:bCs/>
      <w:sz w:val="24"/>
      <w:szCs w:val="24"/>
      <w:lang w:eastAsia="ru-RU"/>
    </w:rPr>
  </w:style>
  <w:style w:type="character" w:styleId="aff3">
    <w:name w:val="Emphasis"/>
    <w:uiPriority w:val="20"/>
    <w:qFormat/>
    <w:rsid w:val="007504DB"/>
    <w:rPr>
      <w:caps/>
      <w:color w:val="511707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12">
    <w:name w:val="Основной шрифт абзаца1"/>
  </w:style>
  <w:style w:type="character" w:customStyle="1" w:styleId="afb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semiHidden/>
    <w:pPr>
      <w:jc w:val="both"/>
    </w:pPr>
    <w:rPr>
      <w:sz w:val="28"/>
    </w:rPr>
  </w:style>
  <w:style w:type="paragraph" w:styleId="afe">
    <w:name w:val="List"/>
    <w:basedOn w:val="afd"/>
    <w:semiHidden/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Название объекта1"/>
    <w:basedOn w:val="a"/>
    <w:next w:val="a"/>
    <w:pPr>
      <w:jc w:val="center"/>
    </w:pPr>
    <w:rPr>
      <w:b/>
      <w:sz w:val="36"/>
    </w:rPr>
  </w:style>
  <w:style w:type="paragraph" w:customStyle="1" w:styleId="210">
    <w:name w:val="Основной текст 21"/>
    <w:basedOn w:val="a"/>
    <w:rPr>
      <w:sz w:val="28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aff1">
    <w:name w:val="page number"/>
    <w:rPr>
      <w:rFonts w:cs="Times New Roman"/>
    </w:rPr>
  </w:style>
  <w:style w:type="character" w:customStyle="1" w:styleId="gb2ua-ddhob">
    <w:name w:val="gb2ua-ddhob"/>
    <w:basedOn w:val="a0"/>
  </w:style>
  <w:style w:type="character" w:customStyle="1" w:styleId="object">
    <w:name w:val="object"/>
    <w:basedOn w:val="a0"/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customStyle="1" w:styleId="aff2">
    <w:name w:val="Содержимое таблицы"/>
    <w:basedOn w:val="a"/>
    <w:pPr>
      <w:widowControl w:val="0"/>
      <w:suppressLineNumbers/>
    </w:pPr>
    <w:rPr>
      <w:rFonts w:ascii="Liberation Serif" w:eastAsia="NSimSun" w:hAnsi="Liberation Serif" w:cs="Arial"/>
      <w:lang w:eastAsia="zh-CN" w:bidi="hi-IN"/>
    </w:rPr>
  </w:style>
  <w:style w:type="paragraph" w:customStyle="1" w:styleId="formattext">
    <w:name w:val="formattext"/>
    <w:basedOn w:val="a"/>
    <w:pPr>
      <w:spacing w:before="100" w:after="100"/>
    </w:pPr>
    <w:rPr>
      <w:rFonts w:ascii="Liberation Serif" w:eastAsia="NSimSun" w:hAnsi="Liberation Serif" w:cs="Arial"/>
      <w:lang w:eastAsia="zh-CN" w:bidi="hi-IN"/>
    </w:rPr>
  </w:style>
  <w:style w:type="paragraph" w:customStyle="1" w:styleId="ConsPlusTitle">
    <w:name w:val="ConsPlusTitle"/>
    <w:rPr>
      <w:rFonts w:eastAsia="Calibri"/>
      <w:b/>
      <w:bCs/>
      <w:sz w:val="24"/>
      <w:szCs w:val="24"/>
      <w:lang w:eastAsia="ru-RU"/>
    </w:rPr>
  </w:style>
  <w:style w:type="character" w:styleId="aff3">
    <w:name w:val="Emphasis"/>
    <w:uiPriority w:val="20"/>
    <w:qFormat/>
    <w:rsid w:val="007504DB"/>
    <w:rPr>
      <w:caps/>
      <w:color w:val="51170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44</Pages>
  <Words>13119</Words>
  <Characters>74781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Контрольное Управление</Company>
  <LinksUpToDate>false</LinksUpToDate>
  <CharactersWithSpaces>87725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Дарья Павловна Чурина</cp:lastModifiedBy>
  <cp:revision>3</cp:revision>
  <cp:lastPrinted>2026-03-17T06:17:00Z</cp:lastPrinted>
  <dcterms:created xsi:type="dcterms:W3CDTF">2026-03-19T08:57:00Z</dcterms:created>
  <dcterms:modified xsi:type="dcterms:W3CDTF">2026-03-19T09:11:00Z</dcterms:modified>
  <cp:version>917504</cp:version>
</cp:coreProperties>
</file>