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99B" w:rsidRPr="005627AA" w:rsidRDefault="006B0F35" w:rsidP="0008599B">
      <w:pPr>
        <w:pStyle w:val="ConsPlusNormal"/>
        <w:tabs>
          <w:tab w:val="left" w:pos="516"/>
          <w:tab w:val="center" w:pos="4677"/>
        </w:tabs>
        <w:spacing w:line="276" w:lineRule="auto"/>
        <w:jc w:val="center"/>
        <w:rPr>
          <w:rFonts w:ascii="Times New Roman" w:hAnsi="Times New Roman" w:cs="Times New Roman"/>
          <w:b/>
          <w:sz w:val="24"/>
          <w:szCs w:val="24"/>
        </w:rPr>
      </w:pPr>
      <w:bookmarkStart w:id="0" w:name="_GoBack"/>
      <w:bookmarkEnd w:id="0"/>
      <w:r w:rsidRPr="005627AA">
        <w:rPr>
          <w:rFonts w:ascii="Times New Roman" w:hAnsi="Times New Roman" w:cs="Times New Roman"/>
          <w:b/>
          <w:sz w:val="24"/>
          <w:szCs w:val="24"/>
        </w:rPr>
        <w:t xml:space="preserve">ПОРЯДОК </w:t>
      </w:r>
      <w:r w:rsidRPr="005627AA">
        <w:rPr>
          <w:rFonts w:ascii="Times New Roman" w:hAnsi="Times New Roman" w:cs="Times New Roman"/>
          <w:b/>
          <w:sz w:val="24"/>
          <w:szCs w:val="24"/>
        </w:rPr>
        <w:br/>
      </w:r>
      <w:r w:rsidR="000C6EEA" w:rsidRPr="005627AA">
        <w:rPr>
          <w:rFonts w:ascii="Times New Roman" w:hAnsi="Times New Roman" w:cs="Times New Roman"/>
          <w:b/>
          <w:sz w:val="24"/>
          <w:szCs w:val="24"/>
        </w:rPr>
        <w:t>ПРЕДОСТАВЛЕНИЯ СУБСИДИЙ</w:t>
      </w:r>
      <w:r w:rsidR="00B45683" w:rsidRPr="005627AA">
        <w:rPr>
          <w:rFonts w:ascii="Times New Roman" w:hAnsi="Times New Roman" w:cs="Times New Roman"/>
          <w:b/>
          <w:sz w:val="24"/>
          <w:szCs w:val="24"/>
        </w:rPr>
        <w:t xml:space="preserve"> </w:t>
      </w:r>
      <w:r w:rsidR="000C6EEA" w:rsidRPr="005627AA">
        <w:rPr>
          <w:rFonts w:ascii="Times New Roman" w:hAnsi="Times New Roman" w:cs="Times New Roman"/>
          <w:b/>
          <w:sz w:val="24"/>
          <w:szCs w:val="24"/>
        </w:rPr>
        <w:t xml:space="preserve">НА ВОЗМЕЩЕНИЕ ЧАСТИ ЗАТРАТ ПРЕДПРИЯТИЯМ ЛЕНИНГРАДСКОЙ ОБЛАСТИ, СВЯЗАННЫХ </w:t>
      </w:r>
    </w:p>
    <w:p w:rsidR="006B0F35" w:rsidRPr="005627AA" w:rsidRDefault="000C6EEA" w:rsidP="0008599B">
      <w:pPr>
        <w:pStyle w:val="ConsPlusNormal"/>
        <w:tabs>
          <w:tab w:val="left" w:pos="516"/>
          <w:tab w:val="center" w:pos="4677"/>
        </w:tabs>
        <w:spacing w:line="276" w:lineRule="auto"/>
        <w:jc w:val="center"/>
        <w:rPr>
          <w:rFonts w:ascii="Times New Roman" w:hAnsi="Times New Roman" w:cs="Times New Roman"/>
          <w:b/>
          <w:sz w:val="24"/>
          <w:szCs w:val="24"/>
        </w:rPr>
      </w:pPr>
      <w:r w:rsidRPr="005627AA">
        <w:rPr>
          <w:rFonts w:ascii="Times New Roman" w:hAnsi="Times New Roman" w:cs="Times New Roman"/>
          <w:b/>
          <w:sz w:val="24"/>
          <w:szCs w:val="24"/>
        </w:rPr>
        <w:t>С ПРОДВИЖЕНИЕМ ПРОДУКЦИИ (УСЛУГ) НА ВНЕШНИЕ РЫНКИ, В РАМКАХ ГОСУДАРСТВЕННОЙ ПРОГРАММЫ ЛЕНИНГРАДСКОЙ ОБЛАСТИ «СТИМУЛИРОВАНИЕ ЭКОНОМИЧЕСКОЙ АКТИВНОСТИ ЛЕНИНГРАДСКОЙ ОБЛАСТИ»</w:t>
      </w:r>
    </w:p>
    <w:p w:rsidR="006B0F35" w:rsidRPr="005627AA" w:rsidRDefault="006B0F35" w:rsidP="00616526">
      <w:pPr>
        <w:pStyle w:val="ConsPlusNormal"/>
        <w:spacing w:line="276" w:lineRule="auto"/>
        <w:jc w:val="center"/>
        <w:rPr>
          <w:rFonts w:ascii="Times New Roman" w:hAnsi="Times New Roman" w:cs="Times New Roman"/>
          <w:sz w:val="24"/>
          <w:szCs w:val="24"/>
        </w:rPr>
      </w:pPr>
    </w:p>
    <w:p w:rsidR="006B0F35" w:rsidRPr="005627AA" w:rsidRDefault="006B0F35" w:rsidP="00616526">
      <w:pPr>
        <w:pStyle w:val="ConsPlusNormal"/>
        <w:numPr>
          <w:ilvl w:val="0"/>
          <w:numId w:val="1"/>
        </w:numPr>
        <w:tabs>
          <w:tab w:val="left" w:pos="426"/>
        </w:tabs>
        <w:spacing w:line="276" w:lineRule="auto"/>
        <w:ind w:left="0" w:firstLine="0"/>
        <w:jc w:val="center"/>
        <w:rPr>
          <w:rFonts w:ascii="Times New Roman" w:hAnsi="Times New Roman" w:cs="Times New Roman"/>
          <w:b/>
          <w:sz w:val="24"/>
          <w:szCs w:val="24"/>
        </w:rPr>
      </w:pPr>
      <w:r w:rsidRPr="005627AA">
        <w:rPr>
          <w:rFonts w:ascii="Times New Roman" w:hAnsi="Times New Roman" w:cs="Times New Roman"/>
          <w:b/>
          <w:sz w:val="24"/>
          <w:szCs w:val="24"/>
        </w:rPr>
        <w:t>Общие положения</w:t>
      </w:r>
    </w:p>
    <w:p w:rsidR="006B0F35" w:rsidRPr="005627AA" w:rsidRDefault="006B0F35" w:rsidP="00616526">
      <w:pPr>
        <w:pStyle w:val="ConsPlusNormal"/>
        <w:spacing w:line="276" w:lineRule="auto"/>
        <w:rPr>
          <w:rFonts w:ascii="Times New Roman" w:hAnsi="Times New Roman" w:cs="Times New Roman"/>
          <w:sz w:val="24"/>
          <w:szCs w:val="24"/>
        </w:rPr>
      </w:pPr>
    </w:p>
    <w:p w:rsidR="006B0F35" w:rsidRPr="005627AA" w:rsidRDefault="006B0F35" w:rsidP="00616526">
      <w:pPr>
        <w:pStyle w:val="ConsPlusNormal"/>
        <w:spacing w:line="276" w:lineRule="auto"/>
        <w:ind w:firstLine="567"/>
        <w:jc w:val="both"/>
        <w:rPr>
          <w:rFonts w:ascii="Times New Roman" w:hAnsi="Times New Roman" w:cs="Times New Roman"/>
          <w:sz w:val="24"/>
          <w:szCs w:val="24"/>
        </w:rPr>
      </w:pPr>
      <w:r w:rsidRPr="005627AA">
        <w:rPr>
          <w:rFonts w:ascii="Times New Roman" w:hAnsi="Times New Roman" w:cs="Times New Roman"/>
          <w:sz w:val="24"/>
          <w:szCs w:val="24"/>
        </w:rPr>
        <w:tab/>
        <w:t xml:space="preserve">1.1. Настоящий Порядок устанавливает условия и порядок предоставления субсидий на возмещение части затрат предприятиям Ленинградской области, связанных </w:t>
      </w:r>
      <w:r w:rsidR="000E6105" w:rsidRPr="005627AA">
        <w:rPr>
          <w:rFonts w:ascii="Times New Roman" w:hAnsi="Times New Roman" w:cs="Times New Roman"/>
          <w:sz w:val="24"/>
          <w:szCs w:val="24"/>
        </w:rPr>
        <w:br/>
      </w:r>
      <w:r w:rsidRPr="005627AA">
        <w:rPr>
          <w:rFonts w:ascii="Times New Roman" w:hAnsi="Times New Roman" w:cs="Times New Roman"/>
          <w:sz w:val="24"/>
          <w:szCs w:val="24"/>
        </w:rPr>
        <w:t>с продвижением продукции (услуг) на внешние рынки, в рамках государственной программы Ленинградской области «Стимулирование экономической активности Ленинградс</w:t>
      </w:r>
      <w:r w:rsidR="00C86DFB" w:rsidRPr="005627AA">
        <w:rPr>
          <w:rFonts w:ascii="Times New Roman" w:hAnsi="Times New Roman" w:cs="Times New Roman"/>
          <w:sz w:val="24"/>
          <w:szCs w:val="24"/>
        </w:rPr>
        <w:t>кой области» (далее - Субсидия)</w:t>
      </w:r>
      <w:r w:rsidRPr="005627AA">
        <w:rPr>
          <w:rFonts w:ascii="Times New Roman" w:hAnsi="Times New Roman" w:cs="Times New Roman"/>
          <w:sz w:val="24"/>
          <w:szCs w:val="24"/>
        </w:rPr>
        <w:t>.</w:t>
      </w:r>
    </w:p>
    <w:p w:rsidR="006B0F35" w:rsidRPr="005627AA" w:rsidRDefault="006B0F35" w:rsidP="000E6105">
      <w:pPr>
        <w:pStyle w:val="ConsPlusNormal"/>
        <w:tabs>
          <w:tab w:val="left" w:pos="0"/>
        </w:tabs>
        <w:spacing w:line="276" w:lineRule="auto"/>
        <w:ind w:firstLine="567"/>
        <w:jc w:val="both"/>
        <w:rPr>
          <w:rFonts w:ascii="Times New Roman" w:hAnsi="Times New Roman" w:cs="Times New Roman"/>
          <w:sz w:val="24"/>
          <w:szCs w:val="24"/>
        </w:rPr>
      </w:pPr>
      <w:r w:rsidRPr="005627AA">
        <w:rPr>
          <w:rFonts w:ascii="Times New Roman" w:hAnsi="Times New Roman" w:cs="Times New Roman"/>
          <w:sz w:val="24"/>
          <w:szCs w:val="24"/>
        </w:rPr>
        <w:t xml:space="preserve">1.2. Целью предоставления Субсидии предприятиям Ленинградской области является реализация регионального проекта «Промышленный экспорт», обеспечивающего достижение целей, показателей и результатов федерального проекта «Промышленный экспорт», входящего в состав национального проекта «Международная кооперация </w:t>
      </w:r>
      <w:r w:rsidR="00342869" w:rsidRPr="005627AA">
        <w:rPr>
          <w:rFonts w:ascii="Times New Roman" w:hAnsi="Times New Roman" w:cs="Times New Roman"/>
          <w:sz w:val="24"/>
          <w:szCs w:val="24"/>
        </w:rPr>
        <w:t xml:space="preserve">                </w:t>
      </w:r>
      <w:r w:rsidRPr="005627AA">
        <w:rPr>
          <w:rFonts w:ascii="Times New Roman" w:hAnsi="Times New Roman" w:cs="Times New Roman"/>
          <w:sz w:val="24"/>
          <w:szCs w:val="24"/>
        </w:rPr>
        <w:t>и экспорт</w:t>
      </w:r>
      <w:r w:rsidR="00027B20" w:rsidRPr="005627AA">
        <w:rPr>
          <w:rFonts w:ascii="Times New Roman" w:hAnsi="Times New Roman" w:cs="Times New Roman"/>
          <w:sz w:val="24"/>
          <w:szCs w:val="24"/>
        </w:rPr>
        <w:t>»</w:t>
      </w:r>
      <w:r w:rsidRPr="005627AA">
        <w:rPr>
          <w:rFonts w:ascii="Times New Roman" w:hAnsi="Times New Roman" w:cs="Times New Roman"/>
          <w:sz w:val="24"/>
          <w:szCs w:val="24"/>
        </w:rPr>
        <w:t xml:space="preserve">, предусмотренного 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 а также стимулирования предприятий Ленинградской области к осуществлению экспортной деятельности для возмещения части затрат, связанных с продвижением продукции (услуг) на внешние рынки, </w:t>
      </w:r>
      <w:r w:rsidR="000E6105" w:rsidRPr="005627AA">
        <w:rPr>
          <w:rFonts w:ascii="Times New Roman" w:hAnsi="Times New Roman" w:cs="Times New Roman"/>
          <w:sz w:val="24"/>
          <w:szCs w:val="24"/>
        </w:rPr>
        <w:br/>
      </w:r>
      <w:r w:rsidRPr="005627AA">
        <w:rPr>
          <w:rFonts w:ascii="Times New Roman" w:hAnsi="Times New Roman" w:cs="Times New Roman"/>
          <w:sz w:val="24"/>
          <w:szCs w:val="24"/>
        </w:rPr>
        <w:t xml:space="preserve">в соответствии с условиями поставки, установленными экспортным контрактом, включая затраты на: </w:t>
      </w:r>
    </w:p>
    <w:p w:rsidR="006B0F35" w:rsidRPr="005627AA" w:rsidRDefault="006B0F35" w:rsidP="000E6105">
      <w:pPr>
        <w:pStyle w:val="ConsPlusNormal"/>
        <w:tabs>
          <w:tab w:val="left" w:pos="0"/>
        </w:tabs>
        <w:spacing w:line="276" w:lineRule="auto"/>
        <w:ind w:firstLine="567"/>
        <w:jc w:val="both"/>
        <w:rPr>
          <w:rFonts w:ascii="Times New Roman" w:hAnsi="Times New Roman" w:cs="Times New Roman"/>
          <w:sz w:val="24"/>
          <w:szCs w:val="24"/>
        </w:rPr>
      </w:pPr>
      <w:r w:rsidRPr="005627AA">
        <w:rPr>
          <w:rFonts w:ascii="Times New Roman" w:hAnsi="Times New Roman" w:cs="Times New Roman"/>
          <w:sz w:val="24"/>
          <w:szCs w:val="24"/>
        </w:rPr>
        <w:t>а) транспортно-экспедиторские услуги, в том числе услуги по упаковке, маркировке, погрузке, разгрузке или перегрузке товаров, а также по перевозке (пересылке) товаров (пробных партий товаров) воздушным, автомобильным, железнодорожным, водным транспортом;</w:t>
      </w:r>
    </w:p>
    <w:p w:rsidR="006B0F35" w:rsidRPr="005627AA" w:rsidRDefault="006B0F35" w:rsidP="000E6105">
      <w:pPr>
        <w:pStyle w:val="ConsPlusNormal"/>
        <w:tabs>
          <w:tab w:val="left" w:pos="0"/>
        </w:tabs>
        <w:spacing w:line="276" w:lineRule="auto"/>
        <w:ind w:firstLine="567"/>
        <w:jc w:val="both"/>
        <w:rPr>
          <w:rFonts w:ascii="Times New Roman" w:hAnsi="Times New Roman" w:cs="Times New Roman"/>
          <w:sz w:val="24"/>
          <w:szCs w:val="24"/>
        </w:rPr>
      </w:pPr>
      <w:r w:rsidRPr="005627AA">
        <w:rPr>
          <w:rFonts w:ascii="Times New Roman" w:hAnsi="Times New Roman" w:cs="Times New Roman"/>
          <w:sz w:val="24"/>
          <w:szCs w:val="24"/>
        </w:rPr>
        <w:t>б) складирование товаров в пункте перевалки;</w:t>
      </w:r>
    </w:p>
    <w:p w:rsidR="006B0F35" w:rsidRPr="005627AA" w:rsidRDefault="006B0F35" w:rsidP="000E6105">
      <w:pPr>
        <w:pStyle w:val="ConsPlusNormal"/>
        <w:tabs>
          <w:tab w:val="left" w:pos="0"/>
          <w:tab w:val="left" w:pos="993"/>
        </w:tabs>
        <w:spacing w:line="276" w:lineRule="auto"/>
        <w:ind w:firstLine="567"/>
        <w:jc w:val="both"/>
        <w:rPr>
          <w:rFonts w:ascii="Times New Roman" w:hAnsi="Times New Roman" w:cs="Times New Roman"/>
          <w:sz w:val="24"/>
          <w:szCs w:val="24"/>
        </w:rPr>
      </w:pPr>
      <w:r w:rsidRPr="005627AA">
        <w:rPr>
          <w:rFonts w:ascii="Times New Roman" w:hAnsi="Times New Roman" w:cs="Times New Roman"/>
          <w:sz w:val="24"/>
          <w:szCs w:val="24"/>
        </w:rPr>
        <w:t>в) страхование экспортного контракта (за исключением услуг, предоставляемых Акционерным о</w:t>
      </w:r>
      <w:r w:rsidR="000E6105" w:rsidRPr="005627AA">
        <w:rPr>
          <w:rFonts w:ascii="Times New Roman" w:hAnsi="Times New Roman" w:cs="Times New Roman"/>
          <w:sz w:val="24"/>
          <w:szCs w:val="24"/>
        </w:rPr>
        <w:t xml:space="preserve">бществом «Российское агентство </w:t>
      </w:r>
      <w:r w:rsidRPr="005627AA">
        <w:rPr>
          <w:rFonts w:ascii="Times New Roman" w:hAnsi="Times New Roman" w:cs="Times New Roman"/>
          <w:sz w:val="24"/>
          <w:szCs w:val="24"/>
        </w:rPr>
        <w:t xml:space="preserve">по страхованию экспортных кредитов </w:t>
      </w:r>
      <w:r w:rsidR="000E6105" w:rsidRPr="005627AA">
        <w:rPr>
          <w:rFonts w:ascii="Times New Roman" w:hAnsi="Times New Roman" w:cs="Times New Roman"/>
          <w:sz w:val="24"/>
          <w:szCs w:val="24"/>
        </w:rPr>
        <w:br/>
      </w:r>
      <w:r w:rsidRPr="005627AA">
        <w:rPr>
          <w:rFonts w:ascii="Times New Roman" w:hAnsi="Times New Roman" w:cs="Times New Roman"/>
          <w:sz w:val="24"/>
          <w:szCs w:val="24"/>
        </w:rPr>
        <w:t>и инвестиций»);</w:t>
      </w:r>
    </w:p>
    <w:p w:rsidR="006B0F35" w:rsidRPr="005627AA" w:rsidRDefault="006B0F35" w:rsidP="000E6105">
      <w:pPr>
        <w:pStyle w:val="ConsPlusNormal"/>
        <w:tabs>
          <w:tab w:val="left" w:pos="0"/>
        </w:tabs>
        <w:spacing w:line="276" w:lineRule="auto"/>
        <w:ind w:firstLine="567"/>
        <w:jc w:val="both"/>
        <w:rPr>
          <w:rFonts w:ascii="Times New Roman" w:hAnsi="Times New Roman" w:cs="Times New Roman"/>
          <w:sz w:val="24"/>
          <w:szCs w:val="24"/>
        </w:rPr>
      </w:pPr>
      <w:r w:rsidRPr="005627AA">
        <w:rPr>
          <w:rFonts w:ascii="Times New Roman" w:hAnsi="Times New Roman" w:cs="Times New Roman"/>
          <w:sz w:val="24"/>
          <w:szCs w:val="24"/>
        </w:rPr>
        <w:t>г) услуги по таможенному декларированию;</w:t>
      </w:r>
    </w:p>
    <w:p w:rsidR="006B0F35" w:rsidRPr="005627AA" w:rsidRDefault="006B0F35" w:rsidP="000E6105">
      <w:pPr>
        <w:pStyle w:val="ConsPlusNormal"/>
        <w:tabs>
          <w:tab w:val="left" w:pos="0"/>
        </w:tabs>
        <w:spacing w:line="276" w:lineRule="auto"/>
        <w:ind w:firstLine="567"/>
        <w:jc w:val="both"/>
        <w:rPr>
          <w:rFonts w:ascii="Times New Roman" w:hAnsi="Times New Roman" w:cs="Times New Roman"/>
          <w:sz w:val="24"/>
          <w:szCs w:val="24"/>
        </w:rPr>
      </w:pPr>
      <w:r w:rsidRPr="005627AA">
        <w:rPr>
          <w:rFonts w:ascii="Times New Roman" w:hAnsi="Times New Roman" w:cs="Times New Roman"/>
          <w:sz w:val="24"/>
          <w:szCs w:val="24"/>
        </w:rPr>
        <w:t>д) юридическое сопровождение экспортного контракта, включая юридическую экспертизу, консультирование, согласование условий, разработку и утверждение проекта контракта, перевод текста контракта, участие в переговорах  с контрагентами по вопросам заключения, изменения, расторжения контракта;</w:t>
      </w:r>
    </w:p>
    <w:p w:rsidR="006B0F35" w:rsidRPr="005627AA" w:rsidRDefault="006B0F35" w:rsidP="000E6105">
      <w:pPr>
        <w:pStyle w:val="ConsPlusNormal"/>
        <w:tabs>
          <w:tab w:val="left" w:pos="0"/>
        </w:tabs>
        <w:spacing w:line="276" w:lineRule="auto"/>
        <w:ind w:firstLine="567"/>
        <w:jc w:val="both"/>
        <w:rPr>
          <w:rFonts w:ascii="Times New Roman" w:hAnsi="Times New Roman" w:cs="Times New Roman"/>
          <w:sz w:val="24"/>
          <w:szCs w:val="24"/>
        </w:rPr>
      </w:pPr>
      <w:r w:rsidRPr="005627AA">
        <w:rPr>
          <w:rFonts w:ascii="Times New Roman" w:hAnsi="Times New Roman" w:cs="Times New Roman"/>
          <w:sz w:val="24"/>
          <w:szCs w:val="24"/>
        </w:rPr>
        <w:t>е) разработку образцов (проб), полезных моделей и проведение соответствующих исследований (испытаний), включая доставку вышеперечисленных материалов к месту испытаний, хранение, утилизацию (или возврат) проверяемой продукции, непосредственные затраты на исследования (испытания) и экспертизы образцов (проб), полезных моделей;</w:t>
      </w:r>
    </w:p>
    <w:p w:rsidR="006B0F35" w:rsidRPr="005627AA" w:rsidRDefault="006B0F35" w:rsidP="000E6105">
      <w:pPr>
        <w:pStyle w:val="ConsPlusNormal"/>
        <w:tabs>
          <w:tab w:val="left" w:pos="0"/>
        </w:tabs>
        <w:spacing w:line="276" w:lineRule="auto"/>
        <w:ind w:firstLine="567"/>
        <w:jc w:val="both"/>
        <w:rPr>
          <w:rFonts w:ascii="Times New Roman" w:hAnsi="Times New Roman" w:cs="Times New Roman"/>
          <w:sz w:val="24"/>
          <w:szCs w:val="24"/>
        </w:rPr>
      </w:pPr>
      <w:r w:rsidRPr="005627AA">
        <w:rPr>
          <w:rFonts w:ascii="Times New Roman" w:hAnsi="Times New Roman" w:cs="Times New Roman"/>
          <w:sz w:val="24"/>
          <w:szCs w:val="24"/>
        </w:rPr>
        <w:t xml:space="preserve">ж) обеспечение защиты интеллектуальной собственности за пределами Российской Федерации, в том числе международную регистрацию на внешних рынках объектов </w:t>
      </w:r>
      <w:r w:rsidRPr="005627AA">
        <w:rPr>
          <w:rFonts w:ascii="Times New Roman" w:hAnsi="Times New Roman" w:cs="Times New Roman"/>
          <w:sz w:val="24"/>
          <w:szCs w:val="24"/>
        </w:rPr>
        <w:lastRenderedPageBreak/>
        <w:t>интеллектуальной собственности (изобретений, полезных моделей, промышленных образцов, товарных знаков), включая затраты на подготовку и делопроизводство по заявке, оплату пошлин, услуги патентных поверенных;</w:t>
      </w:r>
    </w:p>
    <w:p w:rsidR="006B0F35" w:rsidRPr="005627AA" w:rsidRDefault="006B0F35" w:rsidP="000E6105">
      <w:pPr>
        <w:pStyle w:val="ConsPlusNormal"/>
        <w:tabs>
          <w:tab w:val="left" w:pos="0"/>
        </w:tabs>
        <w:spacing w:line="276" w:lineRule="auto"/>
        <w:ind w:firstLine="567"/>
        <w:jc w:val="both"/>
        <w:rPr>
          <w:rFonts w:ascii="Times New Roman" w:hAnsi="Times New Roman" w:cs="Times New Roman"/>
          <w:sz w:val="24"/>
          <w:szCs w:val="24"/>
        </w:rPr>
      </w:pPr>
      <w:r w:rsidRPr="005627AA">
        <w:rPr>
          <w:rFonts w:ascii="Times New Roman" w:hAnsi="Times New Roman" w:cs="Times New Roman"/>
          <w:sz w:val="24"/>
          <w:szCs w:val="24"/>
        </w:rPr>
        <w:t>з) упаковку продукции собственными силами компании;</w:t>
      </w:r>
    </w:p>
    <w:p w:rsidR="006B0F35" w:rsidRPr="005627AA" w:rsidRDefault="006B0F35" w:rsidP="000E6105">
      <w:pPr>
        <w:pStyle w:val="ConsPlusNormal"/>
        <w:tabs>
          <w:tab w:val="left" w:pos="0"/>
        </w:tabs>
        <w:spacing w:line="276" w:lineRule="auto"/>
        <w:ind w:firstLine="567"/>
        <w:jc w:val="both"/>
        <w:rPr>
          <w:rFonts w:ascii="Times New Roman" w:hAnsi="Times New Roman" w:cs="Times New Roman"/>
          <w:sz w:val="24"/>
          <w:szCs w:val="24"/>
        </w:rPr>
      </w:pPr>
      <w:r w:rsidRPr="005627AA">
        <w:rPr>
          <w:rFonts w:ascii="Times New Roman" w:hAnsi="Times New Roman" w:cs="Times New Roman"/>
          <w:sz w:val="24"/>
          <w:szCs w:val="24"/>
        </w:rPr>
        <w:t>и) международные почтовые отправления продукции.</w:t>
      </w:r>
    </w:p>
    <w:p w:rsidR="006B0F35" w:rsidRPr="005627AA" w:rsidRDefault="006B0F35" w:rsidP="000E6105">
      <w:pPr>
        <w:pStyle w:val="ConsPlusNormal"/>
        <w:tabs>
          <w:tab w:val="left" w:pos="0"/>
          <w:tab w:val="left" w:pos="567"/>
        </w:tabs>
        <w:spacing w:line="276" w:lineRule="auto"/>
        <w:ind w:firstLine="567"/>
        <w:jc w:val="both"/>
        <w:rPr>
          <w:rFonts w:ascii="Times New Roman" w:hAnsi="Times New Roman" w:cs="Times New Roman"/>
          <w:sz w:val="24"/>
          <w:szCs w:val="24"/>
        </w:rPr>
      </w:pPr>
      <w:r w:rsidRPr="005627AA">
        <w:rPr>
          <w:rFonts w:ascii="Times New Roman" w:hAnsi="Times New Roman" w:cs="Times New Roman"/>
          <w:sz w:val="24"/>
          <w:szCs w:val="24"/>
        </w:rPr>
        <w:t xml:space="preserve">1.3. Субсидии предоставляются в пределах бюджетных ассигнований, утвержденных </w:t>
      </w:r>
      <w:r w:rsidR="000E6105" w:rsidRPr="005627AA">
        <w:rPr>
          <w:rFonts w:ascii="Times New Roman" w:hAnsi="Times New Roman" w:cs="Times New Roman"/>
          <w:sz w:val="24"/>
          <w:szCs w:val="24"/>
        </w:rPr>
        <w:br/>
      </w:r>
      <w:r w:rsidRPr="005627AA">
        <w:rPr>
          <w:rFonts w:ascii="Times New Roman" w:hAnsi="Times New Roman" w:cs="Times New Roman"/>
          <w:sz w:val="24"/>
          <w:szCs w:val="24"/>
        </w:rPr>
        <w:t>в сводной бюджетной росписи областного бюджета Ленинградской области Комитету экономического развития и инвестиционной деятельности Ленинградской области (далее - Комитет) - главному распорядителю бюджетных средств, и доведенных лимитов бюджетных обязательств на текущий финансовый год.</w:t>
      </w:r>
    </w:p>
    <w:p w:rsidR="006B0F35" w:rsidRPr="005627AA" w:rsidRDefault="006B0F35" w:rsidP="000E6105">
      <w:pPr>
        <w:pStyle w:val="ConsPlusNormal"/>
        <w:tabs>
          <w:tab w:val="left" w:pos="0"/>
          <w:tab w:val="left" w:pos="709"/>
        </w:tabs>
        <w:spacing w:line="276" w:lineRule="auto"/>
        <w:ind w:firstLine="567"/>
        <w:jc w:val="both"/>
        <w:rPr>
          <w:rFonts w:ascii="Times New Roman" w:hAnsi="Times New Roman" w:cs="Times New Roman"/>
          <w:sz w:val="24"/>
          <w:szCs w:val="24"/>
        </w:rPr>
      </w:pPr>
      <w:r w:rsidRPr="005627AA">
        <w:rPr>
          <w:rFonts w:ascii="Times New Roman" w:hAnsi="Times New Roman" w:cs="Times New Roman"/>
          <w:sz w:val="24"/>
          <w:szCs w:val="24"/>
        </w:rPr>
        <w:t>1.4. В настоящем Порядке применяются следующие понятия:</w:t>
      </w:r>
    </w:p>
    <w:p w:rsidR="006B0F35" w:rsidRPr="005627AA" w:rsidRDefault="006B0F35" w:rsidP="000E6105">
      <w:pPr>
        <w:pStyle w:val="ConsPlusNormal"/>
        <w:tabs>
          <w:tab w:val="left" w:pos="0"/>
          <w:tab w:val="left" w:pos="709"/>
        </w:tabs>
        <w:spacing w:line="276" w:lineRule="auto"/>
        <w:ind w:firstLine="567"/>
        <w:jc w:val="both"/>
        <w:rPr>
          <w:rFonts w:ascii="Times New Roman" w:hAnsi="Times New Roman" w:cs="Times New Roman"/>
          <w:sz w:val="24"/>
          <w:szCs w:val="24"/>
        </w:rPr>
      </w:pPr>
      <w:r w:rsidRPr="005627AA">
        <w:rPr>
          <w:rFonts w:ascii="Times New Roman" w:hAnsi="Times New Roman" w:cs="Times New Roman"/>
          <w:sz w:val="24"/>
          <w:szCs w:val="24"/>
        </w:rPr>
        <w:t>экспортная деятельность - вывоз готовой продукции с территории Российской Федерации за границу без обязательств об обратном ввозе;</w:t>
      </w:r>
    </w:p>
    <w:p w:rsidR="006B0F35" w:rsidRPr="005627AA" w:rsidRDefault="006B0F35" w:rsidP="000E6105">
      <w:pPr>
        <w:pStyle w:val="ConsPlusNormal"/>
        <w:tabs>
          <w:tab w:val="left" w:pos="0"/>
          <w:tab w:val="left" w:pos="1560"/>
        </w:tabs>
        <w:spacing w:line="276" w:lineRule="auto"/>
        <w:ind w:firstLine="567"/>
        <w:jc w:val="both"/>
        <w:rPr>
          <w:rFonts w:ascii="Times New Roman" w:hAnsi="Times New Roman" w:cs="Times New Roman"/>
          <w:sz w:val="24"/>
          <w:szCs w:val="24"/>
        </w:rPr>
      </w:pPr>
      <w:r w:rsidRPr="005627AA">
        <w:rPr>
          <w:rFonts w:ascii="Times New Roman" w:hAnsi="Times New Roman" w:cs="Times New Roman"/>
          <w:sz w:val="24"/>
          <w:szCs w:val="24"/>
        </w:rPr>
        <w:t>экспортный контракт - договор поставки товаров (услуг) с иностранным лицом, предусматривающий поставку товаров (услуг) за пределы территории Российской Федерации;</w:t>
      </w:r>
    </w:p>
    <w:p w:rsidR="00026BB4" w:rsidRPr="005627AA" w:rsidRDefault="00026BB4" w:rsidP="00026BB4">
      <w:pPr>
        <w:pStyle w:val="ConsPlusNormal"/>
        <w:ind w:firstLine="567"/>
        <w:jc w:val="both"/>
        <w:rPr>
          <w:rFonts w:ascii="Times New Roman" w:hAnsi="Times New Roman" w:cs="Times New Roman"/>
          <w:sz w:val="24"/>
          <w:szCs w:val="24"/>
        </w:rPr>
      </w:pPr>
      <w:r w:rsidRPr="005627AA">
        <w:rPr>
          <w:rFonts w:ascii="Times New Roman" w:hAnsi="Times New Roman" w:cs="Times New Roman"/>
          <w:sz w:val="24"/>
          <w:szCs w:val="24"/>
        </w:rPr>
        <w:t>участник отбора – юридические лица</w:t>
      </w:r>
      <w:r w:rsidRPr="005627AA">
        <w:rPr>
          <w:rFonts w:ascii="Times New Roman" w:eastAsiaTheme="minorHAnsi" w:hAnsi="Times New Roman" w:cs="Times New Roman"/>
          <w:sz w:val="24"/>
          <w:szCs w:val="24"/>
          <w:lang w:eastAsia="en-US"/>
        </w:rPr>
        <w:t xml:space="preserve"> </w:t>
      </w:r>
      <w:r w:rsidRPr="005627AA">
        <w:rPr>
          <w:rFonts w:ascii="Times New Roman" w:hAnsi="Times New Roman" w:cs="Times New Roman"/>
          <w:sz w:val="24"/>
          <w:szCs w:val="24"/>
        </w:rPr>
        <w:t>и индивидуальные предприниматели, претендующий на субсидирование расходов, связанных с продвижением про</w:t>
      </w:r>
      <w:r w:rsidR="00A5653D" w:rsidRPr="005627AA">
        <w:rPr>
          <w:rFonts w:ascii="Times New Roman" w:hAnsi="Times New Roman" w:cs="Times New Roman"/>
          <w:sz w:val="24"/>
          <w:szCs w:val="24"/>
        </w:rPr>
        <w:t>дукции (услуг) на внешние рынки, относящиеся к</w:t>
      </w:r>
      <w:r w:rsidR="00757BAE" w:rsidRPr="005627AA">
        <w:rPr>
          <w:rFonts w:ascii="Times New Roman" w:hAnsi="Times New Roman" w:cs="Times New Roman"/>
          <w:sz w:val="24"/>
          <w:szCs w:val="24"/>
        </w:rPr>
        <w:t xml:space="preserve"> </w:t>
      </w:r>
      <w:r w:rsidR="00A5653D" w:rsidRPr="005627AA">
        <w:rPr>
          <w:rFonts w:ascii="Times New Roman" w:hAnsi="Times New Roman" w:cs="Times New Roman"/>
          <w:sz w:val="24"/>
          <w:szCs w:val="24"/>
        </w:rPr>
        <w:t>категори</w:t>
      </w:r>
      <w:r w:rsidR="00757BAE" w:rsidRPr="005627AA">
        <w:rPr>
          <w:rFonts w:ascii="Times New Roman" w:hAnsi="Times New Roman" w:cs="Times New Roman"/>
          <w:sz w:val="24"/>
          <w:szCs w:val="24"/>
        </w:rPr>
        <w:t>ям</w:t>
      </w:r>
      <w:r w:rsidR="00A5653D" w:rsidRPr="005627AA">
        <w:rPr>
          <w:rFonts w:ascii="Times New Roman" w:hAnsi="Times New Roman" w:cs="Times New Roman"/>
          <w:sz w:val="24"/>
          <w:szCs w:val="24"/>
        </w:rPr>
        <w:t>:</w:t>
      </w:r>
    </w:p>
    <w:p w:rsidR="00026BB4" w:rsidRPr="005627AA" w:rsidRDefault="00757BAE" w:rsidP="00757BAE">
      <w:pPr>
        <w:pStyle w:val="ConsPlusNormal"/>
        <w:tabs>
          <w:tab w:val="left" w:pos="0"/>
        </w:tabs>
        <w:spacing w:line="276" w:lineRule="auto"/>
        <w:ind w:firstLine="567"/>
        <w:jc w:val="both"/>
        <w:rPr>
          <w:rFonts w:ascii="Times New Roman" w:hAnsi="Times New Roman" w:cs="Times New Roman"/>
          <w:sz w:val="24"/>
          <w:szCs w:val="24"/>
        </w:rPr>
      </w:pPr>
      <w:r w:rsidRPr="005627AA">
        <w:rPr>
          <w:rFonts w:ascii="Times New Roman" w:hAnsi="Times New Roman" w:cs="Times New Roman"/>
          <w:sz w:val="24"/>
          <w:szCs w:val="24"/>
        </w:rPr>
        <w:t>- субъектам малого и среднего предпринимательства</w:t>
      </w:r>
      <w:r w:rsidR="004A2CCA">
        <w:rPr>
          <w:rFonts w:ascii="Times New Roman" w:hAnsi="Times New Roman" w:cs="Times New Roman"/>
          <w:sz w:val="24"/>
          <w:szCs w:val="24"/>
        </w:rPr>
        <w:t>,</w:t>
      </w:r>
      <w:r w:rsidRPr="005627AA">
        <w:rPr>
          <w:rFonts w:ascii="Times New Roman" w:hAnsi="Times New Roman" w:cs="Times New Roman"/>
          <w:sz w:val="24"/>
          <w:szCs w:val="24"/>
        </w:rPr>
        <w:t xml:space="preserve"> в соответствии с Федеральным </w:t>
      </w:r>
      <w:hyperlink r:id="rId6" w:history="1">
        <w:r w:rsidRPr="00A325F1">
          <w:rPr>
            <w:rStyle w:val="a6"/>
            <w:rFonts w:ascii="Times New Roman" w:hAnsi="Times New Roman" w:cs="Times New Roman"/>
            <w:color w:val="auto"/>
            <w:sz w:val="24"/>
            <w:szCs w:val="24"/>
            <w:u w:val="none"/>
          </w:rPr>
          <w:t>законом</w:t>
        </w:r>
      </w:hyperlink>
      <w:r w:rsidRPr="005627AA">
        <w:rPr>
          <w:rFonts w:ascii="Times New Roman" w:hAnsi="Times New Roman" w:cs="Times New Roman"/>
          <w:sz w:val="24"/>
          <w:szCs w:val="24"/>
        </w:rPr>
        <w:t xml:space="preserve"> </w:t>
      </w:r>
      <w:r w:rsidR="00A325F1" w:rsidRPr="00A325F1">
        <w:rPr>
          <w:rFonts w:ascii="Times New Roman" w:hAnsi="Times New Roman" w:cs="Times New Roman"/>
          <w:sz w:val="24"/>
          <w:szCs w:val="24"/>
        </w:rPr>
        <w:t xml:space="preserve">от 24.07.2007 </w:t>
      </w:r>
      <w:r w:rsidR="00A325F1">
        <w:rPr>
          <w:rFonts w:ascii="Times New Roman" w:hAnsi="Times New Roman" w:cs="Times New Roman"/>
          <w:sz w:val="24"/>
          <w:szCs w:val="24"/>
        </w:rPr>
        <w:t>№</w:t>
      </w:r>
      <w:r w:rsidR="00A325F1" w:rsidRPr="00A325F1">
        <w:rPr>
          <w:rFonts w:ascii="Times New Roman" w:hAnsi="Times New Roman" w:cs="Times New Roman"/>
          <w:sz w:val="24"/>
          <w:szCs w:val="24"/>
        </w:rPr>
        <w:t xml:space="preserve"> 209-</w:t>
      </w:r>
      <w:r w:rsidR="00A325F1" w:rsidRPr="00A325F1">
        <w:rPr>
          <w:rFonts w:ascii="Times New Roman" w:hAnsi="Times New Roman" w:cs="Times New Roman"/>
          <w:bCs/>
          <w:sz w:val="24"/>
          <w:szCs w:val="24"/>
        </w:rPr>
        <w:t>ФЗ</w:t>
      </w:r>
      <w:r w:rsidR="00A325F1" w:rsidRPr="00A325F1">
        <w:rPr>
          <w:rFonts w:ascii="Times New Roman" w:hAnsi="Times New Roman" w:cs="Times New Roman"/>
          <w:sz w:val="24"/>
          <w:szCs w:val="24"/>
        </w:rPr>
        <w:t xml:space="preserve"> </w:t>
      </w:r>
      <w:r w:rsidRPr="005627AA">
        <w:rPr>
          <w:rFonts w:ascii="Times New Roman" w:hAnsi="Times New Roman" w:cs="Times New Roman"/>
          <w:sz w:val="24"/>
          <w:szCs w:val="24"/>
        </w:rPr>
        <w:t xml:space="preserve">«О развитии малого и среднего предпринимательства </w:t>
      </w:r>
      <w:r w:rsidR="003B1915">
        <w:rPr>
          <w:rFonts w:ascii="Times New Roman" w:hAnsi="Times New Roman" w:cs="Times New Roman"/>
          <w:sz w:val="24"/>
          <w:szCs w:val="24"/>
        </w:rPr>
        <w:br/>
      </w:r>
      <w:r w:rsidRPr="005627AA">
        <w:rPr>
          <w:rFonts w:ascii="Times New Roman" w:hAnsi="Times New Roman" w:cs="Times New Roman"/>
          <w:sz w:val="24"/>
          <w:szCs w:val="24"/>
        </w:rPr>
        <w:t>в Российской Федерации»,</w:t>
      </w:r>
      <w:r w:rsidR="006B0F35" w:rsidRPr="005627AA">
        <w:rPr>
          <w:rFonts w:ascii="Times New Roman" w:hAnsi="Times New Roman" w:cs="Times New Roman"/>
          <w:sz w:val="24"/>
          <w:szCs w:val="24"/>
        </w:rPr>
        <w:t xml:space="preserve"> осуществляющие предпринимательскую деятельность на территории Ленинградской области, сведения о которых внесены в единый реестр субъектов малого и среднего предпринимательс</w:t>
      </w:r>
      <w:r w:rsidR="00A5653D" w:rsidRPr="005627AA">
        <w:rPr>
          <w:rFonts w:ascii="Times New Roman" w:hAnsi="Times New Roman" w:cs="Times New Roman"/>
          <w:sz w:val="24"/>
          <w:szCs w:val="24"/>
        </w:rPr>
        <w:t>тва;</w:t>
      </w:r>
    </w:p>
    <w:p w:rsidR="006B0F35" w:rsidRPr="005627AA" w:rsidRDefault="00757BAE" w:rsidP="00742A72">
      <w:pPr>
        <w:pStyle w:val="ConsPlusNormal"/>
        <w:tabs>
          <w:tab w:val="left" w:pos="0"/>
        </w:tabs>
        <w:spacing w:line="276" w:lineRule="auto"/>
        <w:ind w:firstLine="567"/>
        <w:jc w:val="both"/>
        <w:rPr>
          <w:rFonts w:ascii="Times New Roman" w:hAnsi="Times New Roman" w:cs="Times New Roman"/>
          <w:sz w:val="24"/>
          <w:szCs w:val="24"/>
        </w:rPr>
      </w:pPr>
      <w:r w:rsidRPr="005627AA">
        <w:rPr>
          <w:rFonts w:ascii="Times New Roman" w:hAnsi="Times New Roman" w:cs="Times New Roman"/>
          <w:sz w:val="24"/>
          <w:szCs w:val="24"/>
        </w:rPr>
        <w:t xml:space="preserve">- </w:t>
      </w:r>
      <w:r w:rsidR="00026BB4" w:rsidRPr="005627AA">
        <w:rPr>
          <w:rFonts w:ascii="Times New Roman" w:hAnsi="Times New Roman" w:cs="Times New Roman"/>
          <w:sz w:val="24"/>
          <w:szCs w:val="24"/>
        </w:rPr>
        <w:t xml:space="preserve">юридические </w:t>
      </w:r>
      <w:r w:rsidR="00A5653D" w:rsidRPr="005627AA">
        <w:rPr>
          <w:rFonts w:ascii="Times New Roman" w:hAnsi="Times New Roman" w:cs="Times New Roman"/>
          <w:sz w:val="24"/>
          <w:szCs w:val="24"/>
        </w:rPr>
        <w:t>лица,</w:t>
      </w:r>
      <w:r w:rsidR="00026BB4" w:rsidRPr="005627AA">
        <w:rPr>
          <w:rFonts w:ascii="Times New Roman" w:hAnsi="Times New Roman" w:cs="Times New Roman"/>
          <w:sz w:val="24"/>
          <w:szCs w:val="24"/>
        </w:rPr>
        <w:t xml:space="preserve"> осуществляющие экспорт продукции производимой предприятиями торфоперерабатывающей отрасли для нужд сельского хозяйства на территории Ленинградской области</w:t>
      </w:r>
      <w:r w:rsidR="00A5653D" w:rsidRPr="005627AA">
        <w:rPr>
          <w:rFonts w:ascii="Times New Roman" w:hAnsi="Times New Roman" w:cs="Times New Roman"/>
          <w:sz w:val="24"/>
          <w:szCs w:val="24"/>
        </w:rPr>
        <w:t>.</w:t>
      </w:r>
    </w:p>
    <w:p w:rsidR="006B0F35" w:rsidRPr="005627AA" w:rsidRDefault="006B0F35" w:rsidP="00742A72">
      <w:pPr>
        <w:pStyle w:val="ConsPlusNormal"/>
        <w:tabs>
          <w:tab w:val="left" w:pos="993"/>
        </w:tabs>
        <w:spacing w:line="276" w:lineRule="auto"/>
        <w:ind w:firstLine="567"/>
        <w:jc w:val="both"/>
        <w:rPr>
          <w:rFonts w:ascii="Times New Roman" w:hAnsi="Times New Roman" w:cs="Times New Roman"/>
          <w:sz w:val="24"/>
          <w:szCs w:val="24"/>
        </w:rPr>
      </w:pPr>
      <w:r w:rsidRPr="005627AA">
        <w:rPr>
          <w:rFonts w:ascii="Times New Roman" w:hAnsi="Times New Roman" w:cs="Times New Roman"/>
          <w:sz w:val="24"/>
          <w:szCs w:val="24"/>
        </w:rPr>
        <w:t xml:space="preserve">1.5. Субсидии предоставляются </w:t>
      </w:r>
      <w:r w:rsidR="00E05A57" w:rsidRPr="005627AA">
        <w:rPr>
          <w:rFonts w:ascii="Times New Roman" w:hAnsi="Times New Roman" w:cs="Times New Roman"/>
          <w:sz w:val="24"/>
          <w:szCs w:val="24"/>
        </w:rPr>
        <w:t xml:space="preserve">на возмещение затрат </w:t>
      </w:r>
      <w:r w:rsidRPr="005627AA">
        <w:rPr>
          <w:rFonts w:ascii="Times New Roman" w:hAnsi="Times New Roman" w:cs="Times New Roman"/>
          <w:sz w:val="24"/>
          <w:szCs w:val="24"/>
        </w:rPr>
        <w:t>участникам отбора, которые соответствуют следующим критериям:</w:t>
      </w:r>
    </w:p>
    <w:p w:rsidR="006B0F35" w:rsidRPr="005627AA" w:rsidRDefault="006B0F35" w:rsidP="00742A72">
      <w:pPr>
        <w:pStyle w:val="ConsPlusNormal"/>
        <w:spacing w:line="276" w:lineRule="auto"/>
        <w:ind w:firstLine="567"/>
        <w:jc w:val="both"/>
        <w:rPr>
          <w:rFonts w:ascii="Times New Roman" w:hAnsi="Times New Roman" w:cs="Times New Roman"/>
          <w:sz w:val="24"/>
          <w:szCs w:val="24"/>
        </w:rPr>
      </w:pPr>
      <w:r w:rsidRPr="005627AA">
        <w:rPr>
          <w:rFonts w:ascii="Times New Roman" w:hAnsi="Times New Roman" w:cs="Times New Roman"/>
          <w:sz w:val="24"/>
          <w:szCs w:val="24"/>
        </w:rPr>
        <w:t xml:space="preserve">участник отбора является субъектом малого и среднего предпринимательства, </w:t>
      </w:r>
      <w:r w:rsidR="00450D4A" w:rsidRPr="005627AA">
        <w:rPr>
          <w:rFonts w:ascii="Times New Roman" w:hAnsi="Times New Roman" w:cs="Times New Roman"/>
          <w:sz w:val="24"/>
          <w:szCs w:val="24"/>
        </w:rPr>
        <w:br/>
      </w:r>
      <w:r w:rsidRPr="005627AA">
        <w:rPr>
          <w:rFonts w:ascii="Times New Roman" w:hAnsi="Times New Roman" w:cs="Times New Roman"/>
          <w:sz w:val="24"/>
          <w:szCs w:val="24"/>
        </w:rPr>
        <w:t xml:space="preserve">за исключением субъектов малого и среднего предпринимательства, указанных в части 4 статьи 14 Федерального закона от 24 июля 2007 года </w:t>
      </w:r>
      <w:r w:rsidR="006103B4" w:rsidRPr="005627AA">
        <w:rPr>
          <w:rFonts w:ascii="Times New Roman" w:hAnsi="Times New Roman" w:cs="Times New Roman"/>
          <w:sz w:val="24"/>
          <w:szCs w:val="24"/>
        </w:rPr>
        <w:t>№</w:t>
      </w:r>
      <w:r w:rsidRPr="005627AA">
        <w:rPr>
          <w:rFonts w:ascii="Times New Roman" w:hAnsi="Times New Roman" w:cs="Times New Roman"/>
          <w:sz w:val="24"/>
          <w:szCs w:val="24"/>
        </w:rPr>
        <w:t xml:space="preserve"> 209-ФЗ «О развитии малого и среднего предпринимательства в Российской Федерации»;</w:t>
      </w:r>
    </w:p>
    <w:p w:rsidR="006B0F35" w:rsidRPr="005627AA" w:rsidRDefault="006B0F35" w:rsidP="00742A72">
      <w:pPr>
        <w:pStyle w:val="ConsPlusNormal"/>
        <w:tabs>
          <w:tab w:val="left" w:pos="993"/>
        </w:tabs>
        <w:spacing w:line="276" w:lineRule="auto"/>
        <w:ind w:firstLine="567"/>
        <w:jc w:val="both"/>
        <w:rPr>
          <w:rFonts w:ascii="Times New Roman" w:hAnsi="Times New Roman" w:cs="Times New Roman"/>
          <w:sz w:val="24"/>
          <w:szCs w:val="24"/>
        </w:rPr>
      </w:pPr>
      <w:r w:rsidRPr="005627AA">
        <w:rPr>
          <w:rFonts w:ascii="Times New Roman" w:hAnsi="Times New Roman" w:cs="Times New Roman"/>
          <w:sz w:val="24"/>
          <w:szCs w:val="24"/>
        </w:rPr>
        <w:t>участник отбора осуществляет деятельность на территории Ленинградской области</w:t>
      </w:r>
      <w:r w:rsidR="00450D4A" w:rsidRPr="005627AA">
        <w:rPr>
          <w:rFonts w:ascii="Times New Roman" w:hAnsi="Times New Roman" w:cs="Times New Roman"/>
          <w:sz w:val="24"/>
          <w:szCs w:val="24"/>
        </w:rPr>
        <w:br/>
      </w:r>
      <w:r w:rsidR="00342869" w:rsidRPr="005627AA">
        <w:rPr>
          <w:rFonts w:ascii="Times New Roman" w:hAnsi="Times New Roman" w:cs="Times New Roman"/>
          <w:sz w:val="24"/>
          <w:szCs w:val="24"/>
        </w:rPr>
        <w:t xml:space="preserve"> </w:t>
      </w:r>
      <w:r w:rsidRPr="005627AA">
        <w:rPr>
          <w:rFonts w:ascii="Times New Roman" w:hAnsi="Times New Roman" w:cs="Times New Roman"/>
          <w:sz w:val="24"/>
          <w:szCs w:val="24"/>
        </w:rPr>
        <w:t>и состоит на налоговом учете в территориальном налоговом органе Ленинградской области;</w:t>
      </w:r>
    </w:p>
    <w:p w:rsidR="006B0F35" w:rsidRPr="005627AA" w:rsidRDefault="006B0F35" w:rsidP="00742A72">
      <w:pPr>
        <w:pStyle w:val="ConsPlusNormal"/>
        <w:tabs>
          <w:tab w:val="left" w:pos="993"/>
        </w:tabs>
        <w:spacing w:line="276" w:lineRule="auto"/>
        <w:ind w:firstLine="567"/>
        <w:jc w:val="both"/>
        <w:rPr>
          <w:rFonts w:ascii="Times New Roman" w:hAnsi="Times New Roman" w:cs="Times New Roman"/>
          <w:sz w:val="24"/>
          <w:szCs w:val="24"/>
        </w:rPr>
      </w:pPr>
      <w:r w:rsidRPr="005627AA">
        <w:rPr>
          <w:rFonts w:ascii="Times New Roman" w:hAnsi="Times New Roman" w:cs="Times New Roman"/>
          <w:sz w:val="24"/>
          <w:szCs w:val="24"/>
        </w:rPr>
        <w:t>участник отбора не осуществляет деятельность в соответствии с основным видом деятельности, включенным в разделы H, K, L, N (за исключением кода 79), O, S, T, U Общероссийского классификатора видов экономической деятельности (ОК 029-2014 (КДЕС Ред. 2);</w:t>
      </w:r>
    </w:p>
    <w:p w:rsidR="006B0F35" w:rsidRPr="005627AA" w:rsidRDefault="006B0F35" w:rsidP="00742A72">
      <w:pPr>
        <w:pStyle w:val="ConsPlusNormal"/>
        <w:tabs>
          <w:tab w:val="left" w:pos="993"/>
        </w:tabs>
        <w:spacing w:line="276" w:lineRule="auto"/>
        <w:ind w:firstLine="567"/>
        <w:jc w:val="both"/>
        <w:rPr>
          <w:rFonts w:ascii="Times New Roman" w:hAnsi="Times New Roman" w:cs="Times New Roman"/>
          <w:sz w:val="24"/>
          <w:szCs w:val="24"/>
        </w:rPr>
      </w:pPr>
      <w:r w:rsidRPr="005627AA">
        <w:rPr>
          <w:rFonts w:ascii="Times New Roman" w:hAnsi="Times New Roman" w:cs="Times New Roman"/>
          <w:sz w:val="24"/>
          <w:szCs w:val="24"/>
        </w:rPr>
        <w:t xml:space="preserve">участник отбора осуществляет экспорт несырьевых неэнергетических товаров </w:t>
      </w:r>
      <w:r w:rsidR="00450D4A" w:rsidRPr="005627AA">
        <w:rPr>
          <w:rFonts w:ascii="Times New Roman" w:hAnsi="Times New Roman" w:cs="Times New Roman"/>
          <w:sz w:val="24"/>
          <w:szCs w:val="24"/>
        </w:rPr>
        <w:br/>
      </w:r>
      <w:r w:rsidRPr="005627AA">
        <w:rPr>
          <w:rFonts w:ascii="Times New Roman" w:hAnsi="Times New Roman" w:cs="Times New Roman"/>
          <w:sz w:val="24"/>
          <w:szCs w:val="24"/>
        </w:rPr>
        <w:t xml:space="preserve">в соответствии с кодами единой Товарной номенклатуры внешнеэкономической деятельности Евразийского экономического союза (далее - ТН ВЭД ЕАЭС), приведенными в Перечне кодов при ТН ВЭД ЕАЭС сырьевых и несырьевых товаров </w:t>
      </w:r>
      <w:r w:rsidR="00450D4A" w:rsidRPr="005627AA">
        <w:rPr>
          <w:rFonts w:ascii="Times New Roman" w:hAnsi="Times New Roman" w:cs="Times New Roman"/>
          <w:sz w:val="24"/>
          <w:szCs w:val="24"/>
        </w:rPr>
        <w:br/>
      </w:r>
      <w:r w:rsidRPr="005627AA">
        <w:rPr>
          <w:rFonts w:ascii="Times New Roman" w:hAnsi="Times New Roman" w:cs="Times New Roman"/>
          <w:sz w:val="24"/>
          <w:szCs w:val="24"/>
        </w:rPr>
        <w:t xml:space="preserve">в приложении 5 к требованиям к реализации мероприятия по созданию и(или) развитию центров поддержки экспорта, осуществляемого субъектами Российской Федерации, </w:t>
      </w:r>
      <w:r w:rsidRPr="005627AA">
        <w:rPr>
          <w:rFonts w:ascii="Times New Roman" w:hAnsi="Times New Roman" w:cs="Times New Roman"/>
          <w:sz w:val="24"/>
          <w:szCs w:val="24"/>
        </w:rPr>
        <w:lastRenderedPageBreak/>
        <w:t xml:space="preserve">бюджетам которых предоставляются субсидии на государственную поддержку малого </w:t>
      </w:r>
      <w:r w:rsidR="00450D4A" w:rsidRPr="005627AA">
        <w:rPr>
          <w:rFonts w:ascii="Times New Roman" w:hAnsi="Times New Roman" w:cs="Times New Roman"/>
          <w:sz w:val="24"/>
          <w:szCs w:val="24"/>
        </w:rPr>
        <w:br/>
      </w:r>
      <w:r w:rsidRPr="005627AA">
        <w:rPr>
          <w:rFonts w:ascii="Times New Roman" w:hAnsi="Times New Roman" w:cs="Times New Roman"/>
          <w:sz w:val="24"/>
          <w:szCs w:val="24"/>
        </w:rPr>
        <w:t>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w:t>
      </w:r>
      <w:r w:rsidR="00F319E4" w:rsidRPr="005627AA">
        <w:rPr>
          <w:rFonts w:ascii="Times New Roman" w:hAnsi="Times New Roman" w:cs="Times New Roman"/>
          <w:sz w:val="24"/>
          <w:szCs w:val="24"/>
        </w:rPr>
        <w:t xml:space="preserve">зультатов федерального проекта </w:t>
      </w:r>
      <w:r w:rsidRPr="005627AA">
        <w:rPr>
          <w:rFonts w:ascii="Times New Roman" w:hAnsi="Times New Roman" w:cs="Times New Roman"/>
          <w:sz w:val="24"/>
          <w:szCs w:val="24"/>
        </w:rPr>
        <w:t xml:space="preserve">«Акселерация субъектов малого и среднего предпринимательства», входящего  в состав национального проекта «Малое </w:t>
      </w:r>
      <w:r w:rsidR="00450D4A" w:rsidRPr="005627AA">
        <w:rPr>
          <w:rFonts w:ascii="Times New Roman" w:hAnsi="Times New Roman" w:cs="Times New Roman"/>
          <w:sz w:val="24"/>
          <w:szCs w:val="24"/>
        </w:rPr>
        <w:br/>
      </w:r>
      <w:r w:rsidRPr="005627AA">
        <w:rPr>
          <w:rFonts w:ascii="Times New Roman" w:hAnsi="Times New Roman" w:cs="Times New Roman"/>
          <w:sz w:val="24"/>
          <w:szCs w:val="24"/>
        </w:rPr>
        <w:t xml:space="preserve">и среднее предпринимательство и поддержка индивидуальной предпринимательской инициативы», и требованиям к центрам поддержки экспорта, утвержденным приказом Минэкономразвития России от 18 февраля 2021 года </w:t>
      </w:r>
      <w:r w:rsidR="00403F84" w:rsidRPr="005627AA">
        <w:rPr>
          <w:rFonts w:ascii="Times New Roman" w:hAnsi="Times New Roman" w:cs="Times New Roman"/>
          <w:sz w:val="24"/>
          <w:szCs w:val="24"/>
        </w:rPr>
        <w:t>№</w:t>
      </w:r>
      <w:r w:rsidRPr="005627AA">
        <w:rPr>
          <w:rFonts w:ascii="Times New Roman" w:hAnsi="Times New Roman" w:cs="Times New Roman"/>
          <w:sz w:val="24"/>
          <w:szCs w:val="24"/>
        </w:rPr>
        <w:t xml:space="preserve"> 77 (в ред. Приказов Минэкономразвития России от 25.03.2022 </w:t>
      </w:r>
      <w:r w:rsidR="00560399">
        <w:rPr>
          <w:rFonts w:ascii="Times New Roman" w:hAnsi="Times New Roman" w:cs="Times New Roman"/>
          <w:sz w:val="24"/>
          <w:szCs w:val="24"/>
        </w:rPr>
        <w:t>№</w:t>
      </w:r>
      <w:r w:rsidRPr="005627AA">
        <w:rPr>
          <w:rFonts w:ascii="Times New Roman" w:hAnsi="Times New Roman" w:cs="Times New Roman"/>
          <w:sz w:val="24"/>
          <w:szCs w:val="24"/>
        </w:rPr>
        <w:t xml:space="preserve"> 151,от 30.11.2023 </w:t>
      </w:r>
      <w:r w:rsidR="00560399">
        <w:rPr>
          <w:rFonts w:ascii="Times New Roman" w:hAnsi="Times New Roman" w:cs="Times New Roman"/>
          <w:sz w:val="24"/>
          <w:szCs w:val="24"/>
        </w:rPr>
        <w:t>№</w:t>
      </w:r>
      <w:r w:rsidRPr="005627AA">
        <w:rPr>
          <w:rFonts w:ascii="Times New Roman" w:hAnsi="Times New Roman" w:cs="Times New Roman"/>
          <w:sz w:val="24"/>
          <w:szCs w:val="24"/>
        </w:rPr>
        <w:t xml:space="preserve"> 846) (далее - Требования);</w:t>
      </w:r>
    </w:p>
    <w:p w:rsidR="006B0F35" w:rsidRPr="005627AA" w:rsidRDefault="006B0F35" w:rsidP="00742A72">
      <w:pPr>
        <w:pStyle w:val="ConsPlusNormal"/>
        <w:spacing w:line="276" w:lineRule="auto"/>
        <w:ind w:firstLine="567"/>
        <w:jc w:val="both"/>
        <w:rPr>
          <w:rFonts w:ascii="Times New Roman" w:hAnsi="Times New Roman" w:cs="Times New Roman"/>
          <w:sz w:val="24"/>
          <w:szCs w:val="24"/>
        </w:rPr>
      </w:pPr>
      <w:r w:rsidRPr="005627AA">
        <w:rPr>
          <w:rFonts w:ascii="Times New Roman" w:hAnsi="Times New Roman" w:cs="Times New Roman"/>
          <w:sz w:val="24"/>
          <w:szCs w:val="24"/>
        </w:rPr>
        <w:t>участник отбора осуществляет экспорт товаров в соответствии с кодами ТН ВЭД ЕАЭС: 2703 (в части продукции, производимой предприятиями торфоперерабатывающей отрасли для нужд сельского хозяйства); 2522; 440121-440139, не относящихся к категории несырьевых неэнергетических товаров в соответствии с Требованиями;</w:t>
      </w:r>
    </w:p>
    <w:p w:rsidR="006B0F35" w:rsidRPr="005627AA" w:rsidRDefault="006B0F35" w:rsidP="00742A72">
      <w:pPr>
        <w:pStyle w:val="ConsPlusNormal"/>
        <w:tabs>
          <w:tab w:val="left" w:pos="993"/>
        </w:tabs>
        <w:spacing w:line="276" w:lineRule="auto"/>
        <w:ind w:firstLine="567"/>
        <w:jc w:val="both"/>
        <w:rPr>
          <w:rFonts w:ascii="Times New Roman" w:hAnsi="Times New Roman" w:cs="Times New Roman"/>
          <w:sz w:val="24"/>
          <w:szCs w:val="24"/>
        </w:rPr>
      </w:pPr>
      <w:r w:rsidRPr="005627AA">
        <w:rPr>
          <w:rFonts w:ascii="Times New Roman" w:hAnsi="Times New Roman" w:cs="Times New Roman"/>
          <w:sz w:val="24"/>
          <w:szCs w:val="24"/>
        </w:rPr>
        <w:t>участник отбора не осуществляет производство и(или) реализацию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w:t>
      </w:r>
    </w:p>
    <w:p w:rsidR="006B0F35" w:rsidRPr="005627AA" w:rsidRDefault="006B0F35" w:rsidP="00742A72">
      <w:pPr>
        <w:pStyle w:val="ConsPlusNormal"/>
        <w:tabs>
          <w:tab w:val="left" w:pos="993"/>
        </w:tabs>
        <w:spacing w:line="276" w:lineRule="auto"/>
        <w:ind w:firstLine="567"/>
        <w:jc w:val="both"/>
        <w:rPr>
          <w:rFonts w:ascii="Times New Roman" w:hAnsi="Times New Roman" w:cs="Times New Roman"/>
          <w:sz w:val="24"/>
          <w:szCs w:val="24"/>
        </w:rPr>
      </w:pPr>
      <w:r w:rsidRPr="005627AA">
        <w:rPr>
          <w:rFonts w:ascii="Times New Roman" w:hAnsi="Times New Roman" w:cs="Times New Roman"/>
          <w:sz w:val="24"/>
          <w:szCs w:val="24"/>
        </w:rPr>
        <w:t>участник отбора не осуществляют добычу и(или) реализацию полезных ископаемых, за исключением общераспространенных полезных ископаемых.</w:t>
      </w:r>
    </w:p>
    <w:p w:rsidR="006B0F35" w:rsidRPr="005627AA" w:rsidRDefault="00FD03DA" w:rsidP="00742A72">
      <w:pPr>
        <w:pStyle w:val="ConsPlusNormal"/>
        <w:tabs>
          <w:tab w:val="left" w:pos="993"/>
        </w:tabs>
        <w:spacing w:line="276" w:lineRule="auto"/>
        <w:ind w:firstLine="567"/>
        <w:jc w:val="both"/>
        <w:rPr>
          <w:rFonts w:ascii="Times New Roman" w:hAnsi="Times New Roman" w:cs="Times New Roman"/>
          <w:sz w:val="24"/>
          <w:szCs w:val="24"/>
        </w:rPr>
      </w:pPr>
      <w:r w:rsidRPr="005627AA">
        <w:rPr>
          <w:rFonts w:ascii="Times New Roman" w:hAnsi="Times New Roman" w:cs="Times New Roman"/>
          <w:sz w:val="24"/>
          <w:szCs w:val="24"/>
        </w:rPr>
        <w:t>у</w:t>
      </w:r>
      <w:r w:rsidR="006B0F35" w:rsidRPr="005627AA">
        <w:rPr>
          <w:rFonts w:ascii="Times New Roman" w:hAnsi="Times New Roman" w:cs="Times New Roman"/>
          <w:sz w:val="24"/>
          <w:szCs w:val="24"/>
        </w:rPr>
        <w:t xml:space="preserve">частникам отбора, осуществляющим экспорт несырьевых неэнергетических товаров в соответствии с кодами ТН ВЭД ЕАЭС, приведенными в приложении 5 </w:t>
      </w:r>
      <w:r w:rsidR="00450D4A" w:rsidRPr="005627AA">
        <w:rPr>
          <w:rFonts w:ascii="Times New Roman" w:hAnsi="Times New Roman" w:cs="Times New Roman"/>
          <w:sz w:val="24"/>
          <w:szCs w:val="24"/>
        </w:rPr>
        <w:br/>
      </w:r>
      <w:r w:rsidR="006B0F35" w:rsidRPr="005627AA">
        <w:rPr>
          <w:rFonts w:ascii="Times New Roman" w:hAnsi="Times New Roman" w:cs="Times New Roman"/>
          <w:sz w:val="24"/>
          <w:szCs w:val="24"/>
        </w:rPr>
        <w:t>к Требованиям, субсидия предоставляется в рамках мероприятия «</w:t>
      </w:r>
      <w:r w:rsidR="00580BBF" w:rsidRPr="005627AA">
        <w:rPr>
          <w:rFonts w:ascii="Times New Roman" w:hAnsi="Times New Roman" w:cs="Times New Roman"/>
          <w:sz w:val="24"/>
          <w:szCs w:val="24"/>
        </w:rPr>
        <w:t>Региональный</w:t>
      </w:r>
      <w:r w:rsidR="006B0F35" w:rsidRPr="005627AA">
        <w:rPr>
          <w:rFonts w:ascii="Times New Roman" w:hAnsi="Times New Roman" w:cs="Times New Roman"/>
          <w:sz w:val="24"/>
          <w:szCs w:val="24"/>
        </w:rPr>
        <w:t xml:space="preserve"> проект «Промышленный экспорт</w:t>
      </w:r>
      <w:r w:rsidRPr="005627AA">
        <w:rPr>
          <w:rFonts w:ascii="Times New Roman" w:hAnsi="Times New Roman" w:cs="Times New Roman"/>
          <w:sz w:val="24"/>
          <w:szCs w:val="24"/>
        </w:rPr>
        <w:t>»</w:t>
      </w:r>
      <w:r w:rsidR="006B0F35" w:rsidRPr="005627AA">
        <w:rPr>
          <w:rFonts w:ascii="Times New Roman" w:hAnsi="Times New Roman" w:cs="Times New Roman"/>
          <w:sz w:val="24"/>
          <w:szCs w:val="24"/>
        </w:rPr>
        <w:t xml:space="preserve"> подпрограммы 2 «Развитие промышленности и инноваций» государственной п</w:t>
      </w:r>
      <w:r w:rsidRPr="005627AA">
        <w:rPr>
          <w:rFonts w:ascii="Times New Roman" w:hAnsi="Times New Roman" w:cs="Times New Roman"/>
          <w:sz w:val="24"/>
          <w:szCs w:val="24"/>
        </w:rPr>
        <w:t xml:space="preserve">рограммы Ленинградской области </w:t>
      </w:r>
      <w:r w:rsidR="006B0F35" w:rsidRPr="005627AA">
        <w:rPr>
          <w:rFonts w:ascii="Times New Roman" w:hAnsi="Times New Roman" w:cs="Times New Roman"/>
          <w:sz w:val="24"/>
          <w:szCs w:val="24"/>
        </w:rPr>
        <w:t>«Стимулирование экономической активности Ленинградской области».</w:t>
      </w:r>
    </w:p>
    <w:p w:rsidR="006B0F35" w:rsidRPr="005627AA" w:rsidRDefault="00FD03DA" w:rsidP="00742A72">
      <w:pPr>
        <w:pStyle w:val="ConsPlusNormal"/>
        <w:tabs>
          <w:tab w:val="left" w:pos="993"/>
        </w:tabs>
        <w:spacing w:line="276" w:lineRule="auto"/>
        <w:ind w:firstLine="567"/>
        <w:jc w:val="both"/>
        <w:rPr>
          <w:rFonts w:ascii="Times New Roman" w:hAnsi="Times New Roman" w:cs="Times New Roman"/>
          <w:sz w:val="24"/>
          <w:szCs w:val="24"/>
        </w:rPr>
      </w:pPr>
      <w:r w:rsidRPr="005627AA">
        <w:rPr>
          <w:rFonts w:ascii="Times New Roman" w:hAnsi="Times New Roman" w:cs="Times New Roman"/>
          <w:sz w:val="24"/>
          <w:szCs w:val="24"/>
        </w:rPr>
        <w:t>у</w:t>
      </w:r>
      <w:r w:rsidR="006B0F35" w:rsidRPr="005627AA">
        <w:rPr>
          <w:rFonts w:ascii="Times New Roman" w:hAnsi="Times New Roman" w:cs="Times New Roman"/>
          <w:sz w:val="24"/>
          <w:szCs w:val="24"/>
        </w:rPr>
        <w:t xml:space="preserve">частникам отбора, осуществляющим экспорт товаров в соответствии  с кодами </w:t>
      </w:r>
      <w:r w:rsidR="00450D4A" w:rsidRPr="005627AA">
        <w:rPr>
          <w:rFonts w:ascii="Times New Roman" w:hAnsi="Times New Roman" w:cs="Times New Roman"/>
          <w:sz w:val="24"/>
          <w:szCs w:val="24"/>
        </w:rPr>
        <w:br/>
      </w:r>
      <w:r w:rsidR="006B0F35" w:rsidRPr="005627AA">
        <w:rPr>
          <w:rFonts w:ascii="Times New Roman" w:hAnsi="Times New Roman" w:cs="Times New Roman"/>
          <w:sz w:val="24"/>
          <w:szCs w:val="24"/>
        </w:rPr>
        <w:t xml:space="preserve">ТН ВЭД ЕАЭС: 2703 (в части продукции, производимой предприятиями торфоперерабатывающей отрасли, для нужд сельского хозяйства); 2522; 440121-440139, не относящимися к категории несырьевых неэнергетических товаров в соответствии </w:t>
      </w:r>
      <w:r w:rsidR="00450D4A" w:rsidRPr="005627AA">
        <w:rPr>
          <w:rFonts w:ascii="Times New Roman" w:hAnsi="Times New Roman" w:cs="Times New Roman"/>
          <w:sz w:val="24"/>
          <w:szCs w:val="24"/>
        </w:rPr>
        <w:br/>
      </w:r>
      <w:r w:rsidR="006B0F35" w:rsidRPr="005627AA">
        <w:rPr>
          <w:rFonts w:ascii="Times New Roman" w:hAnsi="Times New Roman" w:cs="Times New Roman"/>
          <w:sz w:val="24"/>
          <w:szCs w:val="24"/>
        </w:rPr>
        <w:t>с Требованиями, субсидия предоставляется в рамках комплекса процессных мероприятий «Повышение конкурентоспособности промышленности Ленинградской области» подпрограммы 2 «Развитие промышленности и инноваций» государственной программы Ленинградской области «Стимулирование экономической активности Ленинградской области».</w:t>
      </w:r>
    </w:p>
    <w:p w:rsidR="002C4867" w:rsidRPr="005627AA" w:rsidRDefault="006B0F35" w:rsidP="002C4867">
      <w:pPr>
        <w:pStyle w:val="ConsPlusNormal"/>
        <w:tabs>
          <w:tab w:val="left" w:pos="993"/>
        </w:tabs>
        <w:spacing w:line="276" w:lineRule="auto"/>
        <w:ind w:firstLine="567"/>
        <w:jc w:val="both"/>
        <w:rPr>
          <w:rFonts w:ascii="Times New Roman" w:hAnsi="Times New Roman" w:cs="Times New Roman"/>
          <w:sz w:val="24"/>
          <w:szCs w:val="24"/>
        </w:rPr>
      </w:pPr>
      <w:r w:rsidRPr="005627AA">
        <w:rPr>
          <w:rFonts w:ascii="Times New Roman" w:hAnsi="Times New Roman" w:cs="Times New Roman"/>
          <w:sz w:val="24"/>
          <w:szCs w:val="24"/>
        </w:rPr>
        <w:t xml:space="preserve">1.6. </w:t>
      </w:r>
      <w:r w:rsidR="002C4867" w:rsidRPr="005627AA">
        <w:rPr>
          <w:rFonts w:ascii="Times New Roman" w:hAnsi="Times New Roman" w:cs="Times New Roman"/>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порядке, установленном Министерством финансов Российской Федерации.</w:t>
      </w:r>
    </w:p>
    <w:p w:rsidR="006B0F35" w:rsidRPr="005627AA" w:rsidRDefault="006B0F35" w:rsidP="00616526">
      <w:pPr>
        <w:pStyle w:val="ConsPlusNormal"/>
        <w:tabs>
          <w:tab w:val="left" w:pos="1560"/>
        </w:tabs>
        <w:spacing w:line="276" w:lineRule="auto"/>
        <w:jc w:val="both"/>
        <w:rPr>
          <w:rFonts w:ascii="Times New Roman" w:hAnsi="Times New Roman" w:cs="Times New Roman"/>
          <w:sz w:val="24"/>
          <w:szCs w:val="24"/>
        </w:rPr>
      </w:pPr>
    </w:p>
    <w:p w:rsidR="006B0F35" w:rsidRPr="005627AA" w:rsidRDefault="006B0F35" w:rsidP="00616526">
      <w:pPr>
        <w:pStyle w:val="ConsPlusNormal"/>
        <w:numPr>
          <w:ilvl w:val="0"/>
          <w:numId w:val="1"/>
        </w:numPr>
        <w:tabs>
          <w:tab w:val="left" w:pos="426"/>
        </w:tabs>
        <w:spacing w:line="276" w:lineRule="auto"/>
        <w:ind w:left="0" w:firstLine="0"/>
        <w:jc w:val="center"/>
        <w:rPr>
          <w:rFonts w:ascii="Times New Roman" w:hAnsi="Times New Roman" w:cs="Times New Roman"/>
          <w:b/>
          <w:sz w:val="24"/>
          <w:szCs w:val="24"/>
        </w:rPr>
      </w:pPr>
      <w:bookmarkStart w:id="1" w:name="P74"/>
      <w:bookmarkEnd w:id="1"/>
      <w:r w:rsidRPr="005627AA">
        <w:rPr>
          <w:rFonts w:ascii="Times New Roman" w:hAnsi="Times New Roman" w:cs="Times New Roman"/>
          <w:b/>
          <w:sz w:val="24"/>
          <w:szCs w:val="24"/>
        </w:rPr>
        <w:t>Условия и порядок предоставления субсидий</w:t>
      </w:r>
    </w:p>
    <w:p w:rsidR="006B0F35" w:rsidRPr="005627AA" w:rsidRDefault="006B0F35" w:rsidP="00616526">
      <w:pPr>
        <w:pStyle w:val="ConsPlusNormal"/>
        <w:tabs>
          <w:tab w:val="left" w:pos="426"/>
        </w:tabs>
        <w:spacing w:line="276" w:lineRule="auto"/>
        <w:rPr>
          <w:rFonts w:ascii="Times New Roman" w:hAnsi="Times New Roman" w:cs="Times New Roman"/>
          <w:b/>
          <w:sz w:val="24"/>
          <w:szCs w:val="24"/>
        </w:rPr>
      </w:pPr>
    </w:p>
    <w:p w:rsidR="00742A72" w:rsidRPr="005627AA" w:rsidRDefault="000C6EEA" w:rsidP="00742A72">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2.1.</w:t>
      </w:r>
      <w:r w:rsidRPr="005627AA">
        <w:t xml:space="preserve"> </w:t>
      </w:r>
      <w:r w:rsidR="00742A72" w:rsidRPr="005627AA">
        <w:rPr>
          <w:rFonts w:ascii="Times New Roman" w:hAnsi="Times New Roman" w:cs="Times New Roman"/>
          <w:sz w:val="24"/>
          <w:szCs w:val="24"/>
        </w:rPr>
        <w:t xml:space="preserve">Субсидии предоставляются по результатам отбора, проводимого путем запроса предложений на основании заявок, направленных участниками отбора для участия </w:t>
      </w:r>
      <w:r w:rsidR="006103B4" w:rsidRPr="005627AA">
        <w:rPr>
          <w:rFonts w:ascii="Times New Roman" w:hAnsi="Times New Roman" w:cs="Times New Roman"/>
          <w:sz w:val="24"/>
          <w:szCs w:val="24"/>
        </w:rPr>
        <w:br/>
      </w:r>
      <w:r w:rsidR="00742A72" w:rsidRPr="005627AA">
        <w:rPr>
          <w:rFonts w:ascii="Times New Roman" w:hAnsi="Times New Roman" w:cs="Times New Roman"/>
          <w:sz w:val="24"/>
          <w:szCs w:val="24"/>
        </w:rPr>
        <w:lastRenderedPageBreak/>
        <w:t>в отборе, исходя из соответствия участника отбора критериям отбора при одновременном соблюдении следующих условий:</w:t>
      </w:r>
    </w:p>
    <w:p w:rsidR="00393324" w:rsidRPr="005627AA" w:rsidRDefault="00393324" w:rsidP="00393324">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1) соответствие участника отбора категории и критери</w:t>
      </w:r>
      <w:r w:rsidR="00580BBF" w:rsidRPr="005627AA">
        <w:rPr>
          <w:rFonts w:ascii="Times New Roman" w:hAnsi="Times New Roman" w:cs="Times New Roman"/>
          <w:sz w:val="24"/>
          <w:szCs w:val="24"/>
        </w:rPr>
        <w:t>ям отбора, установленным пунктами 1.4 и</w:t>
      </w:r>
      <w:r w:rsidRPr="005627AA">
        <w:rPr>
          <w:rFonts w:ascii="Times New Roman" w:hAnsi="Times New Roman" w:cs="Times New Roman"/>
          <w:sz w:val="24"/>
          <w:szCs w:val="24"/>
        </w:rPr>
        <w:t xml:space="preserve"> 1.</w:t>
      </w:r>
      <w:r w:rsidR="00B45683" w:rsidRPr="005627AA">
        <w:rPr>
          <w:rFonts w:ascii="Times New Roman" w:hAnsi="Times New Roman" w:cs="Times New Roman"/>
          <w:sz w:val="24"/>
          <w:szCs w:val="24"/>
        </w:rPr>
        <w:t>5</w:t>
      </w:r>
      <w:r w:rsidRPr="005627AA">
        <w:rPr>
          <w:rFonts w:ascii="Times New Roman" w:hAnsi="Times New Roman" w:cs="Times New Roman"/>
          <w:sz w:val="24"/>
          <w:szCs w:val="24"/>
        </w:rPr>
        <w:t xml:space="preserve"> настоящего Порядка;</w:t>
      </w:r>
    </w:p>
    <w:p w:rsidR="00B45683" w:rsidRPr="005627AA" w:rsidRDefault="00393324" w:rsidP="00703416">
      <w:pPr>
        <w:pStyle w:val="ConsPlusNormal"/>
        <w:ind w:firstLine="567"/>
        <w:jc w:val="both"/>
        <w:rPr>
          <w:rFonts w:ascii="Times New Roman" w:hAnsi="Times New Roman" w:cs="Times New Roman"/>
          <w:sz w:val="24"/>
          <w:szCs w:val="24"/>
        </w:rPr>
      </w:pPr>
      <w:r w:rsidRPr="005627AA">
        <w:rPr>
          <w:rFonts w:ascii="Times New Roman" w:hAnsi="Times New Roman" w:cs="Times New Roman"/>
          <w:sz w:val="24"/>
          <w:szCs w:val="24"/>
        </w:rPr>
        <w:t xml:space="preserve">2) </w:t>
      </w:r>
      <w:r w:rsidR="00B45683" w:rsidRPr="005627AA">
        <w:rPr>
          <w:rFonts w:ascii="Times New Roman" w:hAnsi="Times New Roman" w:cs="Times New Roman"/>
          <w:sz w:val="24"/>
          <w:szCs w:val="24"/>
        </w:rPr>
        <w:t>соответствие участника отбора (получателя субсидий) на дату рассмотрения Комитетом заявки, указанной в пункте 2.</w:t>
      </w:r>
      <w:r w:rsidR="006103B4" w:rsidRPr="005627AA">
        <w:rPr>
          <w:rFonts w:ascii="Times New Roman" w:hAnsi="Times New Roman" w:cs="Times New Roman"/>
          <w:sz w:val="24"/>
          <w:szCs w:val="24"/>
        </w:rPr>
        <w:t>4</w:t>
      </w:r>
      <w:r w:rsidR="00B45683" w:rsidRPr="005627AA">
        <w:rPr>
          <w:rFonts w:ascii="Times New Roman" w:hAnsi="Times New Roman" w:cs="Times New Roman"/>
          <w:sz w:val="24"/>
          <w:szCs w:val="24"/>
        </w:rPr>
        <w:t xml:space="preserve"> настоящего Порядка, на дату заключения соглашения о предоставлении субсидии из областного бюджета (далее – Соглашение)</w:t>
      </w:r>
      <w:r w:rsidR="00330798" w:rsidRPr="005627AA">
        <w:rPr>
          <w:rFonts w:ascii="Times New Roman" w:hAnsi="Times New Roman" w:cs="Times New Roman"/>
          <w:sz w:val="24"/>
          <w:szCs w:val="24"/>
        </w:rPr>
        <w:t xml:space="preserve"> следующим</w:t>
      </w:r>
      <w:r w:rsidR="00B45683" w:rsidRPr="005627AA">
        <w:rPr>
          <w:rFonts w:ascii="Times New Roman" w:hAnsi="Times New Roman" w:cs="Times New Roman"/>
          <w:sz w:val="24"/>
          <w:szCs w:val="24"/>
        </w:rPr>
        <w:t xml:space="preserve"> требованиям: </w:t>
      </w:r>
    </w:p>
    <w:p w:rsidR="00B45683" w:rsidRPr="005627AA" w:rsidRDefault="00B45683" w:rsidP="00703416">
      <w:pPr>
        <w:pStyle w:val="ConsPlusNormal"/>
        <w:ind w:firstLine="567"/>
        <w:jc w:val="both"/>
        <w:rPr>
          <w:rFonts w:ascii="Times New Roman" w:hAnsi="Times New Roman" w:cs="Times New Roman"/>
          <w:sz w:val="24"/>
          <w:szCs w:val="24"/>
        </w:rPr>
      </w:pPr>
      <w:r w:rsidRPr="005627AA">
        <w:rPr>
          <w:rFonts w:ascii="Times New Roman" w:hAnsi="Times New Roman" w:cs="Times New Roman"/>
          <w:sz w:val="24"/>
          <w:szCs w:val="24"/>
        </w:rPr>
        <w:t>у участника отбора (получателя субсидий)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45683" w:rsidRPr="005627AA" w:rsidRDefault="00B45683" w:rsidP="00703416">
      <w:pPr>
        <w:pStyle w:val="ConsPlusNormal"/>
        <w:ind w:firstLine="567"/>
        <w:jc w:val="both"/>
        <w:rPr>
          <w:rFonts w:ascii="Times New Roman" w:hAnsi="Times New Roman" w:cs="Times New Roman"/>
          <w:sz w:val="24"/>
          <w:szCs w:val="24"/>
        </w:rPr>
      </w:pPr>
      <w:r w:rsidRPr="005627AA">
        <w:rPr>
          <w:rFonts w:ascii="Times New Roman" w:hAnsi="Times New Roman" w:cs="Times New Roman"/>
          <w:sz w:val="24"/>
          <w:szCs w:val="24"/>
        </w:rPr>
        <w:t>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45683" w:rsidRPr="005627AA" w:rsidRDefault="00B45683" w:rsidP="00703416">
      <w:pPr>
        <w:pStyle w:val="ConsPlusNormal"/>
        <w:ind w:firstLine="567"/>
        <w:jc w:val="both"/>
        <w:rPr>
          <w:rFonts w:ascii="Times New Roman" w:hAnsi="Times New Roman" w:cs="Times New Roman"/>
          <w:sz w:val="24"/>
          <w:szCs w:val="24"/>
        </w:rPr>
      </w:pPr>
      <w:r w:rsidRPr="005627AA">
        <w:rPr>
          <w:rFonts w:ascii="Times New Roman" w:hAnsi="Times New Roman" w:cs="Times New Roman"/>
          <w:sz w:val="24"/>
          <w:szCs w:val="24"/>
        </w:rPr>
        <w:t xml:space="preserve">участник отбора (получатель субсидии) не находится в перечне организаций </w:t>
      </w:r>
      <w:r w:rsidRPr="005627AA">
        <w:rPr>
          <w:rFonts w:ascii="Times New Roman" w:hAnsi="Times New Roman" w:cs="Times New Roman"/>
          <w:sz w:val="24"/>
          <w:szCs w:val="24"/>
        </w:rPr>
        <w:br/>
        <w:t xml:space="preserve">и физических лиц, в отношении которых имеются сведения об их причастности </w:t>
      </w:r>
      <w:r w:rsidRPr="005627AA">
        <w:rPr>
          <w:rFonts w:ascii="Times New Roman" w:hAnsi="Times New Roman" w:cs="Times New Roman"/>
          <w:sz w:val="24"/>
          <w:szCs w:val="24"/>
        </w:rPr>
        <w:br/>
        <w:t>к экстремистской деятельности или терроризму;</w:t>
      </w:r>
    </w:p>
    <w:p w:rsidR="00B45683" w:rsidRPr="005627AA" w:rsidRDefault="00B45683" w:rsidP="00703416">
      <w:pPr>
        <w:pStyle w:val="ConsPlusNormal"/>
        <w:ind w:firstLine="567"/>
        <w:jc w:val="both"/>
        <w:rPr>
          <w:rFonts w:ascii="Times New Roman" w:hAnsi="Times New Roman" w:cs="Times New Roman"/>
          <w:sz w:val="24"/>
          <w:szCs w:val="24"/>
        </w:rPr>
      </w:pPr>
      <w:r w:rsidRPr="005627AA">
        <w:rPr>
          <w:rFonts w:ascii="Times New Roman" w:hAnsi="Times New Roman" w:cs="Times New Roman"/>
          <w:sz w:val="24"/>
          <w:szCs w:val="24"/>
        </w:rPr>
        <w:t xml:space="preserve">участник отбора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Pr="005627AA">
        <w:rPr>
          <w:rFonts w:ascii="Times New Roman" w:hAnsi="Times New Roman" w:cs="Times New Roman"/>
          <w:sz w:val="24"/>
          <w:szCs w:val="24"/>
        </w:rPr>
        <w:br/>
        <w:t>с террористическими организациями и террористами или с распространением оружия массового уничтожения;</w:t>
      </w:r>
    </w:p>
    <w:p w:rsidR="00B45683" w:rsidRPr="005627AA" w:rsidRDefault="00B45683" w:rsidP="00703416">
      <w:pPr>
        <w:pStyle w:val="ConsPlusNormal"/>
        <w:ind w:firstLine="567"/>
        <w:jc w:val="both"/>
        <w:rPr>
          <w:rFonts w:ascii="Times New Roman" w:hAnsi="Times New Roman" w:cs="Times New Roman"/>
          <w:sz w:val="24"/>
          <w:szCs w:val="24"/>
        </w:rPr>
      </w:pPr>
      <w:r w:rsidRPr="005627AA">
        <w:rPr>
          <w:rFonts w:ascii="Times New Roman" w:hAnsi="Times New Roman" w:cs="Times New Roman"/>
          <w:sz w:val="24"/>
          <w:szCs w:val="24"/>
        </w:rPr>
        <w:t>участник отбора (получатель субсидии) не получает средства из областного бюджета на основании иных нормативных правовых актов Ленинградской области на цели, установленные настоящим Порядком;</w:t>
      </w:r>
    </w:p>
    <w:p w:rsidR="00B45683" w:rsidRPr="005627AA" w:rsidRDefault="00B45683" w:rsidP="00703416">
      <w:pPr>
        <w:pStyle w:val="ConsPlusNormal"/>
        <w:ind w:firstLine="567"/>
        <w:jc w:val="both"/>
        <w:rPr>
          <w:rFonts w:ascii="Times New Roman" w:hAnsi="Times New Roman" w:cs="Times New Roman"/>
          <w:sz w:val="24"/>
          <w:szCs w:val="24"/>
        </w:rPr>
      </w:pPr>
      <w:r w:rsidRPr="005627AA">
        <w:rPr>
          <w:rFonts w:ascii="Times New Roman" w:hAnsi="Times New Roman" w:cs="Times New Roman"/>
          <w:sz w:val="24"/>
          <w:szCs w:val="24"/>
        </w:rPr>
        <w:t xml:space="preserve">участник отбора (получатель субсидии) не является иностранным агентом </w:t>
      </w:r>
      <w:r w:rsidRPr="005627AA">
        <w:rPr>
          <w:rFonts w:ascii="Times New Roman" w:hAnsi="Times New Roman" w:cs="Times New Roman"/>
          <w:sz w:val="24"/>
          <w:szCs w:val="24"/>
        </w:rPr>
        <w:br/>
        <w:t>в соответствии с Федеральным законом «О контроле за деятельностью лиц, находящихся под иностранным влиянием»;</w:t>
      </w:r>
    </w:p>
    <w:p w:rsidR="00B45683" w:rsidRPr="005627AA" w:rsidRDefault="00B45683" w:rsidP="00703416">
      <w:pPr>
        <w:pStyle w:val="ConsPlusNormal"/>
        <w:ind w:firstLine="567"/>
        <w:jc w:val="both"/>
        <w:rPr>
          <w:rFonts w:ascii="Times New Roman" w:hAnsi="Times New Roman" w:cs="Times New Roman"/>
          <w:sz w:val="24"/>
          <w:szCs w:val="24"/>
        </w:rPr>
      </w:pPr>
      <w:r w:rsidRPr="005627AA">
        <w:rPr>
          <w:rFonts w:ascii="Times New Roman" w:hAnsi="Times New Roman" w:cs="Times New Roman"/>
          <w:sz w:val="24"/>
          <w:szCs w:val="24"/>
        </w:rPr>
        <w:t>у участника отбора (получателя субсидии) отсутствуют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Ленинградской областью (за исключением случаев, установленных Правительством Ленинградской области);</w:t>
      </w:r>
    </w:p>
    <w:p w:rsidR="00B45683" w:rsidRPr="005627AA" w:rsidRDefault="00B45683" w:rsidP="00703416">
      <w:pPr>
        <w:pStyle w:val="ConsPlusNormal"/>
        <w:ind w:firstLine="567"/>
        <w:jc w:val="both"/>
        <w:rPr>
          <w:rFonts w:ascii="Times New Roman" w:hAnsi="Times New Roman" w:cs="Times New Roman"/>
          <w:sz w:val="24"/>
          <w:szCs w:val="24"/>
        </w:rPr>
      </w:pPr>
      <w:r w:rsidRPr="005627AA">
        <w:rPr>
          <w:rFonts w:ascii="Times New Roman" w:hAnsi="Times New Roman" w:cs="Times New Roman"/>
          <w:sz w:val="24"/>
          <w:szCs w:val="24"/>
        </w:rPr>
        <w:t xml:space="preserve">участник отбора (получатель субсидии) не находится в процессе реорганизации </w:t>
      </w:r>
      <w:r w:rsidRPr="005627AA">
        <w:rPr>
          <w:rFonts w:ascii="Times New Roman" w:hAnsi="Times New Roman" w:cs="Times New Roman"/>
          <w:sz w:val="24"/>
          <w:szCs w:val="24"/>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B45683" w:rsidRPr="005627AA" w:rsidRDefault="00B45683" w:rsidP="00703416">
      <w:pPr>
        <w:pStyle w:val="ConsPlusNormal"/>
        <w:ind w:firstLine="567"/>
        <w:jc w:val="both"/>
        <w:rPr>
          <w:rFonts w:ascii="Times New Roman" w:hAnsi="Times New Roman" w:cs="Times New Roman"/>
          <w:sz w:val="24"/>
          <w:szCs w:val="24"/>
        </w:rPr>
      </w:pPr>
      <w:r w:rsidRPr="005627AA">
        <w:rPr>
          <w:rFonts w:ascii="Times New Roman" w:hAnsi="Times New Roman" w:cs="Times New Roman"/>
          <w:sz w:val="24"/>
          <w:szCs w:val="24"/>
        </w:rPr>
        <w:lastRenderedPageBreak/>
        <w:t xml:space="preserve">в реестре дисквалифицированных лиц отсутствуют сведения </w:t>
      </w:r>
      <w:r w:rsidRPr="005627AA">
        <w:rPr>
          <w:rFonts w:ascii="Times New Roman" w:hAnsi="Times New Roman" w:cs="Times New Roman"/>
          <w:sz w:val="24"/>
          <w:szCs w:val="24"/>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(получатель субсидии);</w:t>
      </w:r>
    </w:p>
    <w:p w:rsidR="00450D4A" w:rsidRPr="005627AA" w:rsidRDefault="00450D4A" w:rsidP="00703416">
      <w:pPr>
        <w:pStyle w:val="ConsPlusNormal"/>
        <w:ind w:firstLine="567"/>
        <w:jc w:val="both"/>
        <w:rPr>
          <w:rFonts w:ascii="Times New Roman" w:hAnsi="Times New Roman" w:cs="Times New Roman"/>
          <w:sz w:val="24"/>
          <w:szCs w:val="24"/>
        </w:rPr>
      </w:pPr>
      <w:r w:rsidRPr="005627AA">
        <w:rPr>
          <w:rFonts w:ascii="Times New Roman" w:hAnsi="Times New Roman" w:cs="Times New Roman"/>
          <w:sz w:val="24"/>
          <w:szCs w:val="24"/>
        </w:rPr>
        <w:t>3) заключение между участником отбора и Комитетом соглашения о предоставлении субсидий в порядке и на условиях установленных настоящим Порядком, по типовой форме, утвержденной правовых актом Комитета финансов Ленинградской области (далее – Соглашение);</w:t>
      </w:r>
    </w:p>
    <w:p w:rsidR="00393324" w:rsidRPr="005627AA" w:rsidRDefault="00393324" w:rsidP="00393324">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 xml:space="preserve">5) </w:t>
      </w:r>
      <w:r w:rsidR="0037037F" w:rsidRPr="005627AA">
        <w:rPr>
          <w:rFonts w:ascii="Times New Roman" w:hAnsi="Times New Roman" w:cs="Times New Roman"/>
          <w:sz w:val="24"/>
          <w:szCs w:val="24"/>
        </w:rPr>
        <w:t>участник отбора (получатель субсидий), согласны на осуществление Комитетом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 и на включение данных положений в Соглашение;</w:t>
      </w:r>
    </w:p>
    <w:p w:rsidR="00393324" w:rsidRPr="005627AA" w:rsidRDefault="00393324" w:rsidP="00870B06">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 xml:space="preserve">6) представление участником отбора документов в сроки, установленные </w:t>
      </w:r>
      <w:r w:rsidRPr="005627AA">
        <w:rPr>
          <w:rFonts w:ascii="Times New Roman" w:hAnsi="Times New Roman" w:cs="Times New Roman"/>
          <w:sz w:val="24"/>
          <w:szCs w:val="24"/>
        </w:rPr>
        <w:br/>
        <w:t>в соответствии с пунктом 2.</w:t>
      </w:r>
      <w:r w:rsidR="00BE18F3" w:rsidRPr="005627AA">
        <w:rPr>
          <w:rFonts w:ascii="Times New Roman" w:hAnsi="Times New Roman" w:cs="Times New Roman"/>
          <w:sz w:val="24"/>
          <w:szCs w:val="24"/>
        </w:rPr>
        <w:t>4</w:t>
      </w:r>
      <w:r w:rsidRPr="005627AA">
        <w:rPr>
          <w:rFonts w:ascii="Times New Roman" w:hAnsi="Times New Roman" w:cs="Times New Roman"/>
          <w:sz w:val="24"/>
          <w:szCs w:val="24"/>
        </w:rPr>
        <w:t xml:space="preserve"> настоящего Порядка;</w:t>
      </w:r>
    </w:p>
    <w:p w:rsidR="009B6A45" w:rsidRPr="005627AA" w:rsidRDefault="00AD1587" w:rsidP="00414A15">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2.</w:t>
      </w:r>
      <w:r w:rsidR="007462EB" w:rsidRPr="005627AA">
        <w:rPr>
          <w:rFonts w:ascii="Times New Roman" w:hAnsi="Times New Roman" w:cs="Times New Roman"/>
          <w:sz w:val="24"/>
          <w:szCs w:val="24"/>
        </w:rPr>
        <w:t>2</w:t>
      </w:r>
      <w:r w:rsidRPr="005627AA">
        <w:rPr>
          <w:rFonts w:ascii="Times New Roman" w:hAnsi="Times New Roman" w:cs="Times New Roman"/>
          <w:sz w:val="24"/>
          <w:szCs w:val="24"/>
        </w:rPr>
        <w:t xml:space="preserve">. </w:t>
      </w:r>
      <w:r w:rsidR="00414A15" w:rsidRPr="005627AA">
        <w:rPr>
          <w:rFonts w:ascii="Times New Roman" w:hAnsi="Times New Roman" w:cs="Times New Roman"/>
          <w:sz w:val="24"/>
          <w:szCs w:val="24"/>
        </w:rPr>
        <w:t xml:space="preserve">Для получения субсидии участники отбора формируют заявки в электронной форме посредством заполнения соответствующих экранных форм веб-интерфейса системы «Электронный бюджет» и направляют в систему «Электронный бюджет» электронные копии документов (документов на бумажном носителе, преобразованных </w:t>
      </w:r>
      <w:r w:rsidR="00414A15" w:rsidRPr="005627AA">
        <w:rPr>
          <w:rFonts w:ascii="Times New Roman" w:hAnsi="Times New Roman" w:cs="Times New Roman"/>
          <w:sz w:val="24"/>
          <w:szCs w:val="24"/>
        </w:rPr>
        <w:br/>
        <w:t>в электронную форму путем сканирования)</w:t>
      </w:r>
      <w:r w:rsidR="009B6A45" w:rsidRPr="005627AA">
        <w:rPr>
          <w:rFonts w:ascii="Times New Roman" w:hAnsi="Times New Roman" w:cs="Times New Roman"/>
          <w:sz w:val="24"/>
          <w:szCs w:val="24"/>
        </w:rPr>
        <w:t>, подтверждающие право претендента на получение субсидии:</w:t>
      </w:r>
    </w:p>
    <w:p w:rsidR="00393324" w:rsidRPr="005627AA" w:rsidRDefault="00393324" w:rsidP="00AD1587">
      <w:pPr>
        <w:pStyle w:val="ConsPlusNormal"/>
        <w:tabs>
          <w:tab w:val="left" w:pos="1560"/>
        </w:tabs>
        <w:spacing w:line="276" w:lineRule="auto"/>
        <w:ind w:firstLine="567"/>
        <w:jc w:val="both"/>
        <w:rPr>
          <w:rFonts w:ascii="Times New Roman" w:hAnsi="Times New Roman" w:cs="Times New Roman"/>
          <w:sz w:val="24"/>
          <w:szCs w:val="24"/>
        </w:rPr>
      </w:pPr>
      <w:r w:rsidRPr="005627AA">
        <w:rPr>
          <w:rFonts w:ascii="Times New Roman" w:hAnsi="Times New Roman" w:cs="Times New Roman"/>
          <w:sz w:val="24"/>
          <w:szCs w:val="24"/>
        </w:rPr>
        <w:t>копии экспортных контрактов, в рамках которых заявляется компенсация затрат, заверенные участником отбора (не распространяется на участников отбора, претендующих на получение субсидии в соответствии с подпунктом "и" пункта 1.2 настоящего Порядка);</w:t>
      </w:r>
    </w:p>
    <w:p w:rsidR="00393324" w:rsidRPr="005627AA" w:rsidRDefault="00393324"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реестр таможенных деклараций и(или) статистических форм учета перемещения товаров с указанием регистрационных номеров соответствующих документов (не распространяется на участников отбора, претендующих на получение субсидии в соответствии с подпунктом "и" пункта 1.2 настоящего Порядка);</w:t>
      </w:r>
    </w:p>
    <w:p w:rsidR="00393324" w:rsidRPr="005627AA" w:rsidRDefault="00393324"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 xml:space="preserve"> копии транспортных, товаросопроводительных и(или) иных документов с отметками таможенных органов мест убытия, подтверждающими вывоз продукции за пределы таможенной территории Евразийского экономического союза (ЕАЭС), и(или) статистических форм учета перемещения товаров в случае вывоза продукции из Российской Федерации на территорию государств - членов ЕАЭС, заверенные участником отбора,  </w:t>
      </w:r>
    </w:p>
    <w:p w:rsidR="00393324" w:rsidRPr="005627AA" w:rsidRDefault="00393324"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документы, подтверждающие произведенные затраты, связанные с осуществлением  экспортной деятельности, в соответствии с пунктами 2.</w:t>
      </w:r>
      <w:r w:rsidR="007462EB" w:rsidRPr="005627AA">
        <w:rPr>
          <w:rFonts w:ascii="Times New Roman" w:hAnsi="Times New Roman" w:cs="Times New Roman"/>
          <w:sz w:val="24"/>
          <w:szCs w:val="24"/>
        </w:rPr>
        <w:t>2</w:t>
      </w:r>
      <w:r w:rsidRPr="005627AA">
        <w:rPr>
          <w:rFonts w:ascii="Times New Roman" w:hAnsi="Times New Roman" w:cs="Times New Roman"/>
          <w:sz w:val="24"/>
          <w:szCs w:val="24"/>
        </w:rPr>
        <w:t>.</w:t>
      </w:r>
      <w:r w:rsidR="00403F84" w:rsidRPr="005627AA">
        <w:rPr>
          <w:rFonts w:ascii="Times New Roman" w:hAnsi="Times New Roman" w:cs="Times New Roman"/>
          <w:sz w:val="24"/>
          <w:szCs w:val="24"/>
        </w:rPr>
        <w:t>1</w:t>
      </w:r>
      <w:r w:rsidRPr="005627AA">
        <w:rPr>
          <w:rFonts w:ascii="Times New Roman" w:hAnsi="Times New Roman" w:cs="Times New Roman"/>
          <w:sz w:val="24"/>
          <w:szCs w:val="24"/>
        </w:rPr>
        <w:t>-2.</w:t>
      </w:r>
      <w:r w:rsidR="007462EB" w:rsidRPr="005627AA">
        <w:rPr>
          <w:rFonts w:ascii="Times New Roman" w:hAnsi="Times New Roman" w:cs="Times New Roman"/>
          <w:sz w:val="24"/>
          <w:szCs w:val="24"/>
        </w:rPr>
        <w:t>2</w:t>
      </w:r>
      <w:r w:rsidRPr="005627AA">
        <w:rPr>
          <w:rFonts w:ascii="Times New Roman" w:hAnsi="Times New Roman" w:cs="Times New Roman"/>
          <w:sz w:val="24"/>
          <w:szCs w:val="24"/>
        </w:rPr>
        <w:t>.</w:t>
      </w:r>
      <w:r w:rsidR="00403F84" w:rsidRPr="005627AA">
        <w:rPr>
          <w:rFonts w:ascii="Times New Roman" w:hAnsi="Times New Roman" w:cs="Times New Roman"/>
          <w:sz w:val="24"/>
          <w:szCs w:val="24"/>
        </w:rPr>
        <w:t xml:space="preserve">9 </w:t>
      </w:r>
      <w:r w:rsidRPr="005627AA">
        <w:rPr>
          <w:rFonts w:ascii="Times New Roman" w:hAnsi="Times New Roman" w:cs="Times New Roman"/>
          <w:sz w:val="24"/>
          <w:szCs w:val="24"/>
        </w:rPr>
        <w:t>настоящего Порядка.</w:t>
      </w:r>
    </w:p>
    <w:p w:rsidR="00703416" w:rsidRPr="005627AA" w:rsidRDefault="003C1EEA" w:rsidP="00703416">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согласие участник отбора, на осуществление Комитетом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 и на включение данных положений в Соглашение</w:t>
      </w:r>
      <w:r w:rsidR="00145E31" w:rsidRPr="005627AA">
        <w:rPr>
          <w:rFonts w:ascii="Times New Roman" w:hAnsi="Times New Roman" w:cs="Times New Roman"/>
          <w:sz w:val="24"/>
          <w:szCs w:val="24"/>
        </w:rPr>
        <w:t>.</w:t>
      </w:r>
    </w:p>
    <w:p w:rsidR="00393324" w:rsidRPr="005627AA" w:rsidRDefault="00393324"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2.</w:t>
      </w:r>
      <w:r w:rsidR="007462EB" w:rsidRPr="005627AA">
        <w:rPr>
          <w:rFonts w:ascii="Times New Roman" w:hAnsi="Times New Roman" w:cs="Times New Roman"/>
          <w:sz w:val="24"/>
          <w:szCs w:val="24"/>
        </w:rPr>
        <w:t>2</w:t>
      </w:r>
      <w:r w:rsidRPr="005627AA">
        <w:rPr>
          <w:rFonts w:ascii="Times New Roman" w:hAnsi="Times New Roman" w:cs="Times New Roman"/>
          <w:sz w:val="24"/>
          <w:szCs w:val="24"/>
        </w:rPr>
        <w:t>.</w:t>
      </w:r>
      <w:r w:rsidR="004D7B2C" w:rsidRPr="005627AA">
        <w:rPr>
          <w:rFonts w:ascii="Times New Roman" w:hAnsi="Times New Roman" w:cs="Times New Roman"/>
          <w:sz w:val="24"/>
          <w:szCs w:val="24"/>
        </w:rPr>
        <w:t>1</w:t>
      </w:r>
      <w:r w:rsidR="005B0B62" w:rsidRPr="005627AA">
        <w:rPr>
          <w:rFonts w:ascii="Times New Roman" w:hAnsi="Times New Roman" w:cs="Times New Roman"/>
          <w:sz w:val="24"/>
          <w:szCs w:val="24"/>
        </w:rPr>
        <w:t>.</w:t>
      </w:r>
      <w:r w:rsidR="004D7B2C" w:rsidRPr="005627AA">
        <w:rPr>
          <w:rFonts w:ascii="Times New Roman" w:hAnsi="Times New Roman" w:cs="Times New Roman"/>
          <w:sz w:val="24"/>
          <w:szCs w:val="24"/>
        </w:rPr>
        <w:t xml:space="preserve"> </w:t>
      </w:r>
      <w:r w:rsidRPr="005627AA">
        <w:rPr>
          <w:rFonts w:ascii="Times New Roman" w:hAnsi="Times New Roman" w:cs="Times New Roman"/>
          <w:sz w:val="24"/>
          <w:szCs w:val="24"/>
        </w:rPr>
        <w:t>Для получения субсидии на цели, указанные в подпункте «а»</w:t>
      </w:r>
      <w:r w:rsidR="005C5E64" w:rsidRPr="005627AA">
        <w:rPr>
          <w:rFonts w:ascii="Times New Roman" w:hAnsi="Times New Roman" w:cs="Times New Roman"/>
          <w:sz w:val="24"/>
          <w:szCs w:val="24"/>
        </w:rPr>
        <w:t xml:space="preserve"> пункта 1.2</w:t>
      </w:r>
      <w:r w:rsidRPr="005627AA">
        <w:rPr>
          <w:rFonts w:ascii="Times New Roman" w:hAnsi="Times New Roman" w:cs="Times New Roman"/>
          <w:sz w:val="24"/>
          <w:szCs w:val="24"/>
        </w:rPr>
        <w:t xml:space="preserve"> настоящего Порядка, дополнительно представляются:</w:t>
      </w:r>
    </w:p>
    <w:p w:rsidR="00393324" w:rsidRPr="005627AA" w:rsidRDefault="00393324"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 xml:space="preserve">копии договоров с организациями, которые оказали услуги, выполнили работы по упаковке, маркировке, погрузке, разгрузке или перегрузке товаров, а также по перевозке (пересылке) товаров (пробных партий товаров) воздушным, автомобильным, </w:t>
      </w:r>
      <w:r w:rsidRPr="005627AA">
        <w:rPr>
          <w:rFonts w:ascii="Times New Roman" w:hAnsi="Times New Roman" w:cs="Times New Roman"/>
          <w:sz w:val="24"/>
          <w:szCs w:val="24"/>
        </w:rPr>
        <w:lastRenderedPageBreak/>
        <w:t>железнодорожным, водным транспортом, заверенные участником отбора;</w:t>
      </w:r>
    </w:p>
    <w:p w:rsidR="00393324" w:rsidRPr="005627AA" w:rsidRDefault="00393324"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копии счетов-фактур (инвойсов) за упаковку, маркировку, погрузку, разгрузку или перегрузку товаров, а также по перевозке (пересылке) товаров (пробных партий товаров) воздушным, автомобильным, железнодорожным, водным транспортом, заверенные участником отбора;</w:t>
      </w:r>
    </w:p>
    <w:p w:rsidR="00393324" w:rsidRPr="005627AA" w:rsidRDefault="00393324"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копии платежных поручений, подтверждающих произведенные участником отбора затраты по упаковке, маркировке, погрузке, разгрузке или перегрузке товаров, а также по перевозке (пересылке) товаров (пробных партий товаров) воздушным, автомобильным, железнодорожным, водным транспортом, заверенные участником отбора.</w:t>
      </w:r>
    </w:p>
    <w:p w:rsidR="00393324" w:rsidRPr="005627AA" w:rsidRDefault="00393324"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2.</w:t>
      </w:r>
      <w:r w:rsidR="007462EB" w:rsidRPr="005627AA">
        <w:rPr>
          <w:rFonts w:ascii="Times New Roman" w:hAnsi="Times New Roman" w:cs="Times New Roman"/>
          <w:sz w:val="24"/>
          <w:szCs w:val="24"/>
        </w:rPr>
        <w:t>2</w:t>
      </w:r>
      <w:r w:rsidRPr="005627AA">
        <w:rPr>
          <w:rFonts w:ascii="Times New Roman" w:hAnsi="Times New Roman" w:cs="Times New Roman"/>
          <w:sz w:val="24"/>
          <w:szCs w:val="24"/>
        </w:rPr>
        <w:t>.</w:t>
      </w:r>
      <w:r w:rsidR="004D7B2C" w:rsidRPr="005627AA">
        <w:rPr>
          <w:rFonts w:ascii="Times New Roman" w:hAnsi="Times New Roman" w:cs="Times New Roman"/>
          <w:sz w:val="24"/>
          <w:szCs w:val="24"/>
        </w:rPr>
        <w:t>2</w:t>
      </w:r>
      <w:r w:rsidR="005B0B62" w:rsidRPr="005627AA">
        <w:rPr>
          <w:rFonts w:ascii="Times New Roman" w:hAnsi="Times New Roman" w:cs="Times New Roman"/>
          <w:sz w:val="24"/>
          <w:szCs w:val="24"/>
        </w:rPr>
        <w:t>.</w:t>
      </w:r>
      <w:r w:rsidRPr="005627AA">
        <w:rPr>
          <w:rFonts w:ascii="Times New Roman" w:hAnsi="Times New Roman" w:cs="Times New Roman"/>
          <w:sz w:val="24"/>
          <w:szCs w:val="24"/>
        </w:rPr>
        <w:t xml:space="preserve"> Для получения субсидии на цели, указанные в подпункте «б» пункта 1.2 настоящего Порядка, дополнительно представляются:</w:t>
      </w:r>
    </w:p>
    <w:p w:rsidR="00393324" w:rsidRPr="005627AA" w:rsidRDefault="00393324"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копии договоров с организациями, оказавшими услуги по складированию товаров в пункте перевалки, заверенные участником отбора;</w:t>
      </w:r>
    </w:p>
    <w:p w:rsidR="00393324" w:rsidRPr="005627AA" w:rsidRDefault="00393324"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копии актов приема-передачи и товарно-транспортных накладных, подтверждающих складирование, заверенные участником отбора;</w:t>
      </w:r>
    </w:p>
    <w:p w:rsidR="00393324" w:rsidRPr="005627AA" w:rsidRDefault="00393324"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копии платежных поручений, подтверждающих произведенные соискателем затраты по складированию товаров в пункте перевалки, заверенные участником отбора.</w:t>
      </w:r>
    </w:p>
    <w:p w:rsidR="00393324" w:rsidRPr="005627AA" w:rsidRDefault="00393324"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2.</w:t>
      </w:r>
      <w:r w:rsidR="007462EB" w:rsidRPr="005627AA">
        <w:rPr>
          <w:rFonts w:ascii="Times New Roman" w:hAnsi="Times New Roman" w:cs="Times New Roman"/>
          <w:sz w:val="24"/>
          <w:szCs w:val="24"/>
        </w:rPr>
        <w:t>2</w:t>
      </w:r>
      <w:r w:rsidRPr="005627AA">
        <w:rPr>
          <w:rFonts w:ascii="Times New Roman" w:hAnsi="Times New Roman" w:cs="Times New Roman"/>
          <w:sz w:val="24"/>
          <w:szCs w:val="24"/>
        </w:rPr>
        <w:t>.</w:t>
      </w:r>
      <w:r w:rsidR="004D7B2C" w:rsidRPr="005627AA">
        <w:rPr>
          <w:rFonts w:ascii="Times New Roman" w:hAnsi="Times New Roman" w:cs="Times New Roman"/>
          <w:sz w:val="24"/>
          <w:szCs w:val="24"/>
        </w:rPr>
        <w:t>3.</w:t>
      </w:r>
      <w:r w:rsidRPr="005627AA">
        <w:rPr>
          <w:rFonts w:ascii="Times New Roman" w:hAnsi="Times New Roman" w:cs="Times New Roman"/>
          <w:sz w:val="24"/>
          <w:szCs w:val="24"/>
        </w:rPr>
        <w:t xml:space="preserve"> Для получения субсидии на цели, указанные в подпункте «в» пункта 1.2 настоящего Порядка, дополнительно представляются:</w:t>
      </w:r>
    </w:p>
    <w:p w:rsidR="00393324" w:rsidRPr="005627AA" w:rsidRDefault="00393324"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копии договоров с организациями, оказавшими услуги по страхованию экспортного контракта, заверенные участником отбора;</w:t>
      </w:r>
    </w:p>
    <w:p w:rsidR="00393324" w:rsidRPr="005627AA" w:rsidRDefault="00393324"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копии страховых документов, заверенные участником отбора;</w:t>
      </w:r>
    </w:p>
    <w:p w:rsidR="00393324" w:rsidRPr="005627AA" w:rsidRDefault="00393324"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копии платежных поручений, подтверждающих произведенные участником отбора затраты по страхованию экспортного контракта, заверенные участником отбора.</w:t>
      </w:r>
    </w:p>
    <w:p w:rsidR="00393324" w:rsidRPr="005627AA" w:rsidRDefault="004D7B2C"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2.</w:t>
      </w:r>
      <w:r w:rsidR="007462EB" w:rsidRPr="005627AA">
        <w:rPr>
          <w:rFonts w:ascii="Times New Roman" w:hAnsi="Times New Roman" w:cs="Times New Roman"/>
          <w:sz w:val="24"/>
          <w:szCs w:val="24"/>
        </w:rPr>
        <w:t>2</w:t>
      </w:r>
      <w:r w:rsidRPr="005627AA">
        <w:rPr>
          <w:rFonts w:ascii="Times New Roman" w:hAnsi="Times New Roman" w:cs="Times New Roman"/>
          <w:sz w:val="24"/>
          <w:szCs w:val="24"/>
        </w:rPr>
        <w:t>.4</w:t>
      </w:r>
      <w:r w:rsidR="005B0B62" w:rsidRPr="005627AA">
        <w:rPr>
          <w:rFonts w:ascii="Times New Roman" w:hAnsi="Times New Roman" w:cs="Times New Roman"/>
          <w:sz w:val="24"/>
          <w:szCs w:val="24"/>
        </w:rPr>
        <w:t>.</w:t>
      </w:r>
      <w:r w:rsidR="00393324" w:rsidRPr="005627AA">
        <w:rPr>
          <w:rFonts w:ascii="Times New Roman" w:hAnsi="Times New Roman" w:cs="Times New Roman"/>
          <w:sz w:val="24"/>
          <w:szCs w:val="24"/>
        </w:rPr>
        <w:t xml:space="preserve"> Для получения субсидии на цели, указанные в подпункте «г» пункта 1.2 настоящего Порядка, дополнительно представляются:</w:t>
      </w:r>
    </w:p>
    <w:p w:rsidR="00393324" w:rsidRPr="005627AA" w:rsidRDefault="00393324"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копии договоров с организациями, которые оказали услуги, выполнили работы по таможенному декларированию готовой продукции, заверенные участником отбора;</w:t>
      </w:r>
    </w:p>
    <w:p w:rsidR="00393324" w:rsidRPr="005627AA" w:rsidRDefault="00393324"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копии платежных поручений, подтверждающих оплату оказанных услуг, выполненных работ по таможенному декларированию готовой продукции, заверенные участником отбора.</w:t>
      </w:r>
    </w:p>
    <w:p w:rsidR="00393324" w:rsidRPr="005627AA" w:rsidRDefault="004D7B2C"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2.</w:t>
      </w:r>
      <w:r w:rsidR="007462EB" w:rsidRPr="005627AA">
        <w:rPr>
          <w:rFonts w:ascii="Times New Roman" w:hAnsi="Times New Roman" w:cs="Times New Roman"/>
          <w:sz w:val="24"/>
          <w:szCs w:val="24"/>
        </w:rPr>
        <w:t>2</w:t>
      </w:r>
      <w:r w:rsidRPr="005627AA">
        <w:rPr>
          <w:rFonts w:ascii="Times New Roman" w:hAnsi="Times New Roman" w:cs="Times New Roman"/>
          <w:sz w:val="24"/>
          <w:szCs w:val="24"/>
        </w:rPr>
        <w:t>.5.</w:t>
      </w:r>
      <w:r w:rsidR="00393324" w:rsidRPr="005627AA">
        <w:rPr>
          <w:rFonts w:ascii="Times New Roman" w:hAnsi="Times New Roman" w:cs="Times New Roman"/>
          <w:sz w:val="24"/>
          <w:szCs w:val="24"/>
        </w:rPr>
        <w:t xml:space="preserve"> Для получения субсидии на цели, указанные в подпункте «д» пункта 1.2 настоящего Порядка, дополнительно представляются:</w:t>
      </w:r>
    </w:p>
    <w:p w:rsidR="00393324" w:rsidRPr="005627AA" w:rsidRDefault="00393324"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копии договоров с организациями, которые оказали юридические услуги, в рамках сопровождения экспортного контракта, заверенные участником отбора;</w:t>
      </w:r>
    </w:p>
    <w:p w:rsidR="00393324" w:rsidRPr="005627AA" w:rsidRDefault="00393324"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копии договоров с организациями, которые осуществляли перевод экспортного контракта, заверенные участником отбора.</w:t>
      </w:r>
    </w:p>
    <w:p w:rsidR="00F37A16" w:rsidRPr="005627AA" w:rsidRDefault="00F37A16" w:rsidP="00F37A16">
      <w:pPr>
        <w:pStyle w:val="ConsPlusNormal"/>
        <w:ind w:firstLine="426"/>
        <w:jc w:val="both"/>
        <w:rPr>
          <w:rFonts w:ascii="Times New Roman" w:hAnsi="Times New Roman" w:cs="Times New Roman"/>
          <w:sz w:val="24"/>
          <w:szCs w:val="24"/>
        </w:rPr>
      </w:pPr>
      <w:r w:rsidRPr="005627AA">
        <w:rPr>
          <w:rFonts w:ascii="Times New Roman" w:hAnsi="Times New Roman" w:cs="Times New Roman"/>
          <w:sz w:val="24"/>
          <w:szCs w:val="24"/>
        </w:rPr>
        <w:t>копии платежных поручений, подтверждающих оплату оказанных услуг, выполненных работ по сопровождения экспортного контракта, заверенные участником отбора.</w:t>
      </w:r>
    </w:p>
    <w:p w:rsidR="00393324" w:rsidRPr="005627AA" w:rsidRDefault="004D7B2C"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2.</w:t>
      </w:r>
      <w:r w:rsidR="007462EB" w:rsidRPr="005627AA">
        <w:rPr>
          <w:rFonts w:ascii="Times New Roman" w:hAnsi="Times New Roman" w:cs="Times New Roman"/>
          <w:sz w:val="24"/>
          <w:szCs w:val="24"/>
        </w:rPr>
        <w:t>2</w:t>
      </w:r>
      <w:r w:rsidRPr="005627AA">
        <w:rPr>
          <w:rFonts w:ascii="Times New Roman" w:hAnsi="Times New Roman" w:cs="Times New Roman"/>
          <w:sz w:val="24"/>
          <w:szCs w:val="24"/>
        </w:rPr>
        <w:t>.6.</w:t>
      </w:r>
      <w:r w:rsidR="00393324" w:rsidRPr="005627AA">
        <w:rPr>
          <w:rFonts w:ascii="Times New Roman" w:hAnsi="Times New Roman" w:cs="Times New Roman"/>
          <w:sz w:val="24"/>
          <w:szCs w:val="24"/>
        </w:rPr>
        <w:t xml:space="preserve"> Для получения субсидии на цели, указанные в подпункте «е» пункта 1.2 настоящего Порядка, дополнительно представляются:</w:t>
      </w:r>
    </w:p>
    <w:p w:rsidR="00393324" w:rsidRPr="005627AA" w:rsidRDefault="00393324"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копии договоров и иных документов, подтверждающих фактически понесенные затраты, связанные с разработкой образцов, полезных моделей, заверенные участником отбора;</w:t>
      </w:r>
    </w:p>
    <w:p w:rsidR="00393324" w:rsidRPr="005627AA" w:rsidRDefault="00393324"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копии договоров и иных документов на проведение исследований и испытаний</w:t>
      </w:r>
      <w:r w:rsidR="005C5E64" w:rsidRPr="005627AA">
        <w:rPr>
          <w:rFonts w:ascii="Times New Roman" w:hAnsi="Times New Roman" w:cs="Times New Roman"/>
          <w:sz w:val="24"/>
          <w:szCs w:val="24"/>
        </w:rPr>
        <w:t xml:space="preserve">                </w:t>
      </w:r>
      <w:r w:rsidRPr="005627AA">
        <w:rPr>
          <w:rFonts w:ascii="Times New Roman" w:hAnsi="Times New Roman" w:cs="Times New Roman"/>
          <w:sz w:val="24"/>
          <w:szCs w:val="24"/>
        </w:rPr>
        <w:t xml:space="preserve"> </w:t>
      </w:r>
      <w:r w:rsidRPr="005627AA">
        <w:rPr>
          <w:rFonts w:ascii="Times New Roman" w:hAnsi="Times New Roman" w:cs="Times New Roman"/>
          <w:sz w:val="24"/>
          <w:szCs w:val="24"/>
        </w:rPr>
        <w:lastRenderedPageBreak/>
        <w:t>(в том числе протоколы), заверенные участником отбора.</w:t>
      </w:r>
    </w:p>
    <w:p w:rsidR="00F37A16" w:rsidRPr="005627AA" w:rsidRDefault="00F37A16"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копии платежных поручений, подтверждающих произведенные затраты, связанные с разработкой образцов, полезных моделей, заверенные участником отбора;</w:t>
      </w:r>
    </w:p>
    <w:p w:rsidR="00393324" w:rsidRPr="005627AA" w:rsidRDefault="004D7B2C"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2.</w:t>
      </w:r>
      <w:r w:rsidR="007462EB" w:rsidRPr="005627AA">
        <w:rPr>
          <w:rFonts w:ascii="Times New Roman" w:hAnsi="Times New Roman" w:cs="Times New Roman"/>
          <w:sz w:val="24"/>
          <w:szCs w:val="24"/>
        </w:rPr>
        <w:t>2</w:t>
      </w:r>
      <w:r w:rsidRPr="005627AA">
        <w:rPr>
          <w:rFonts w:ascii="Times New Roman" w:hAnsi="Times New Roman" w:cs="Times New Roman"/>
          <w:sz w:val="24"/>
          <w:szCs w:val="24"/>
        </w:rPr>
        <w:t>.7.</w:t>
      </w:r>
      <w:r w:rsidR="00393324" w:rsidRPr="005627AA">
        <w:rPr>
          <w:rFonts w:ascii="Times New Roman" w:hAnsi="Times New Roman" w:cs="Times New Roman"/>
          <w:sz w:val="24"/>
          <w:szCs w:val="24"/>
        </w:rPr>
        <w:t xml:space="preserve"> Для получения субсидии на цели, указанные в подпункте «ж» пункта 1.2 настоящего Порядка, дополнительно представляются:</w:t>
      </w:r>
    </w:p>
    <w:p w:rsidR="00393324" w:rsidRPr="005627AA" w:rsidRDefault="00393324"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копии договоров и иных документов, подтверждающих фактически понесенные затраты, связанные с обеспечением защиты интеллектуальной собственности за пределами Российской Федерации, заверенные участником отбора, включая затраты на подготовку документов и делопроизводство, оплату пошлин, услуги патентных поверенных;</w:t>
      </w:r>
    </w:p>
    <w:p w:rsidR="00393324" w:rsidRPr="005627AA" w:rsidRDefault="00393324"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копии документов, подтверждающих международную регистрацию на внешних рынках объектов интеллектуальной собственности (изобретений, полезных моделей, промышленных образцов, товарных знаков), заверенные участником отбора;</w:t>
      </w:r>
    </w:p>
    <w:p w:rsidR="00393324" w:rsidRPr="005627AA" w:rsidRDefault="00393324"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копии платежных поручений, подтверждающих произведенные соискателем затраты на обеспечение защиты интеллектуальной собственности за пределами Российской Федерации, заверенные участником отбора.</w:t>
      </w:r>
    </w:p>
    <w:p w:rsidR="00393324" w:rsidRPr="005627AA" w:rsidRDefault="004D7B2C"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2.</w:t>
      </w:r>
      <w:r w:rsidR="007462EB" w:rsidRPr="005627AA">
        <w:rPr>
          <w:rFonts w:ascii="Times New Roman" w:hAnsi="Times New Roman" w:cs="Times New Roman"/>
          <w:sz w:val="24"/>
          <w:szCs w:val="24"/>
        </w:rPr>
        <w:t>2</w:t>
      </w:r>
      <w:r w:rsidRPr="005627AA">
        <w:rPr>
          <w:rFonts w:ascii="Times New Roman" w:hAnsi="Times New Roman" w:cs="Times New Roman"/>
          <w:sz w:val="24"/>
          <w:szCs w:val="24"/>
        </w:rPr>
        <w:t>.8.</w:t>
      </w:r>
      <w:r w:rsidR="00393324" w:rsidRPr="005627AA">
        <w:rPr>
          <w:rFonts w:ascii="Times New Roman" w:hAnsi="Times New Roman" w:cs="Times New Roman"/>
          <w:sz w:val="24"/>
          <w:szCs w:val="24"/>
        </w:rPr>
        <w:t xml:space="preserve"> Для получения субсидии на цели, указанные в подпункте «з» пункта 1.2 настоящего Порядка, дополнительно представляются:</w:t>
      </w:r>
    </w:p>
    <w:p w:rsidR="00393324" w:rsidRPr="005627AA" w:rsidRDefault="00393324"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копии договоров и иных документов, подтверждающих фактически понесенные затраты, связанные с упаковкой продукции собственными силами участника отбора, заверенные участником отбора, включая затраты на закупку упаковочных материалов, приобретение этикетки (наклейки) для упаковки;</w:t>
      </w:r>
    </w:p>
    <w:p w:rsidR="00393324" w:rsidRPr="005627AA" w:rsidRDefault="00393324"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копии платежных поручений, подтверждающих произведенные участником отбора затраты на упаковку продукции, заверенные участником отбора.</w:t>
      </w:r>
    </w:p>
    <w:p w:rsidR="00393324" w:rsidRPr="005627AA" w:rsidRDefault="00393324"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2.</w:t>
      </w:r>
      <w:r w:rsidR="007462EB" w:rsidRPr="005627AA">
        <w:rPr>
          <w:rFonts w:ascii="Times New Roman" w:hAnsi="Times New Roman" w:cs="Times New Roman"/>
          <w:sz w:val="24"/>
          <w:szCs w:val="24"/>
        </w:rPr>
        <w:t>2</w:t>
      </w:r>
      <w:r w:rsidRPr="005627AA">
        <w:rPr>
          <w:rFonts w:ascii="Times New Roman" w:hAnsi="Times New Roman" w:cs="Times New Roman"/>
          <w:sz w:val="24"/>
          <w:szCs w:val="24"/>
        </w:rPr>
        <w:t>.</w:t>
      </w:r>
      <w:r w:rsidR="004D7B2C" w:rsidRPr="005627AA">
        <w:rPr>
          <w:rFonts w:ascii="Times New Roman" w:hAnsi="Times New Roman" w:cs="Times New Roman"/>
          <w:sz w:val="24"/>
          <w:szCs w:val="24"/>
        </w:rPr>
        <w:t>9</w:t>
      </w:r>
      <w:r w:rsidRPr="005627AA">
        <w:rPr>
          <w:rFonts w:ascii="Times New Roman" w:hAnsi="Times New Roman" w:cs="Times New Roman"/>
          <w:sz w:val="24"/>
          <w:szCs w:val="24"/>
        </w:rPr>
        <w:t>. Для получения субсидии на цели, указанные в подпункте «и» пункта 1.2 настоящего Порядка, дополнительно представляются:</w:t>
      </w:r>
    </w:p>
    <w:p w:rsidR="00393324" w:rsidRPr="005627AA" w:rsidRDefault="00393324" w:rsidP="0039332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копии договоров и иных документов, подтверждающих фактически понесенные затраты, связанные с международными почтовыми отправлениями продукции, заверенные участником отбора;</w:t>
      </w:r>
    </w:p>
    <w:p w:rsidR="00393324" w:rsidRPr="005627AA" w:rsidRDefault="00393324" w:rsidP="003207FD">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копии платежных поручений, подтверждающих произведенные участником отбора затраты на международные почтовые отправления продукции, заверенные участником отбора.</w:t>
      </w:r>
    </w:p>
    <w:p w:rsidR="00F466F3" w:rsidRPr="005627AA" w:rsidRDefault="00F466F3" w:rsidP="00F466F3">
      <w:pPr>
        <w:pStyle w:val="ConsPlusNormal"/>
        <w:tabs>
          <w:tab w:val="left" w:pos="1560"/>
        </w:tabs>
        <w:ind w:firstLine="426"/>
        <w:jc w:val="both"/>
        <w:rPr>
          <w:rFonts w:ascii="Times New Roman" w:hAnsi="Times New Roman" w:cs="Times New Roman"/>
          <w:sz w:val="24"/>
          <w:szCs w:val="24"/>
        </w:rPr>
      </w:pPr>
      <w:r w:rsidRPr="005627AA">
        <w:rPr>
          <w:rFonts w:ascii="Times New Roman" w:hAnsi="Times New Roman" w:cs="Times New Roman"/>
          <w:sz w:val="24"/>
          <w:szCs w:val="24"/>
        </w:rPr>
        <w:t>2.</w:t>
      </w:r>
      <w:r w:rsidR="007462EB" w:rsidRPr="005627AA">
        <w:rPr>
          <w:rFonts w:ascii="Times New Roman" w:hAnsi="Times New Roman" w:cs="Times New Roman"/>
          <w:sz w:val="24"/>
          <w:szCs w:val="24"/>
        </w:rPr>
        <w:t>3</w:t>
      </w:r>
      <w:r w:rsidRPr="005627AA">
        <w:rPr>
          <w:rFonts w:ascii="Times New Roman" w:hAnsi="Times New Roman" w:cs="Times New Roman"/>
          <w:sz w:val="24"/>
          <w:szCs w:val="24"/>
        </w:rPr>
        <w:t>. Заявка участника должна содержать следующие сведения:</w:t>
      </w:r>
    </w:p>
    <w:p w:rsidR="00F466F3" w:rsidRPr="005627AA" w:rsidRDefault="00F466F3" w:rsidP="00F466F3">
      <w:pPr>
        <w:pStyle w:val="ConsPlusNormal"/>
        <w:tabs>
          <w:tab w:val="left" w:pos="1560"/>
        </w:tabs>
        <w:ind w:firstLine="426"/>
        <w:jc w:val="both"/>
        <w:rPr>
          <w:rFonts w:ascii="Times New Roman" w:hAnsi="Times New Roman" w:cs="Times New Roman"/>
          <w:sz w:val="24"/>
          <w:szCs w:val="24"/>
        </w:rPr>
      </w:pPr>
      <w:r w:rsidRPr="005627AA">
        <w:rPr>
          <w:rFonts w:ascii="Times New Roman" w:hAnsi="Times New Roman" w:cs="Times New Roman"/>
          <w:sz w:val="24"/>
          <w:szCs w:val="24"/>
        </w:rPr>
        <w:t>а) информация и документы об участнике отбора:</w:t>
      </w:r>
    </w:p>
    <w:p w:rsidR="00F466F3" w:rsidRPr="005627AA" w:rsidRDefault="00F466F3" w:rsidP="00F466F3">
      <w:pPr>
        <w:pStyle w:val="ConsPlusNormal"/>
        <w:tabs>
          <w:tab w:val="left" w:pos="1560"/>
        </w:tabs>
        <w:ind w:firstLine="426"/>
        <w:jc w:val="both"/>
        <w:rPr>
          <w:rFonts w:ascii="Times New Roman" w:hAnsi="Times New Roman" w:cs="Times New Roman"/>
          <w:sz w:val="24"/>
          <w:szCs w:val="24"/>
        </w:rPr>
      </w:pPr>
      <w:r w:rsidRPr="005627AA">
        <w:rPr>
          <w:rFonts w:ascii="Times New Roman" w:hAnsi="Times New Roman" w:cs="Times New Roman"/>
          <w:sz w:val="24"/>
          <w:szCs w:val="24"/>
        </w:rPr>
        <w:t>полное и сокращенное наименование участника отбора (для юридических лиц);</w:t>
      </w:r>
    </w:p>
    <w:p w:rsidR="00F466F3" w:rsidRPr="005627AA" w:rsidRDefault="00F466F3" w:rsidP="00F466F3">
      <w:pPr>
        <w:pStyle w:val="ConsPlusNormal"/>
        <w:tabs>
          <w:tab w:val="left" w:pos="1560"/>
        </w:tabs>
        <w:ind w:firstLine="426"/>
        <w:jc w:val="both"/>
        <w:rPr>
          <w:rFonts w:ascii="Times New Roman" w:hAnsi="Times New Roman" w:cs="Times New Roman"/>
          <w:sz w:val="24"/>
          <w:szCs w:val="24"/>
        </w:rPr>
      </w:pPr>
      <w:r w:rsidRPr="005627AA">
        <w:rPr>
          <w:rFonts w:ascii="Times New Roman" w:hAnsi="Times New Roman" w:cs="Times New Roman"/>
          <w:sz w:val="24"/>
          <w:szCs w:val="24"/>
        </w:rPr>
        <w:t xml:space="preserve">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w:t>
      </w:r>
    </w:p>
    <w:p w:rsidR="00F466F3" w:rsidRPr="005627AA" w:rsidRDefault="00F466F3" w:rsidP="00F466F3">
      <w:pPr>
        <w:pStyle w:val="ConsPlusNormal"/>
        <w:tabs>
          <w:tab w:val="left" w:pos="1560"/>
        </w:tabs>
        <w:ind w:firstLine="426"/>
        <w:jc w:val="both"/>
        <w:rPr>
          <w:rFonts w:ascii="Times New Roman" w:hAnsi="Times New Roman" w:cs="Times New Roman"/>
          <w:sz w:val="24"/>
          <w:szCs w:val="24"/>
        </w:rPr>
      </w:pPr>
      <w:r w:rsidRPr="005627AA">
        <w:rPr>
          <w:rFonts w:ascii="Times New Roman" w:hAnsi="Times New Roman" w:cs="Times New Roman"/>
          <w:sz w:val="24"/>
          <w:szCs w:val="24"/>
        </w:rPr>
        <w:t>и коде подразделения органа, выдавшего документ (при наличии), дате и месте рождения (для физических лиц);</w:t>
      </w:r>
    </w:p>
    <w:p w:rsidR="00F466F3" w:rsidRPr="005627AA" w:rsidRDefault="00F466F3" w:rsidP="00F466F3">
      <w:pPr>
        <w:pStyle w:val="ConsPlusNormal"/>
        <w:tabs>
          <w:tab w:val="left" w:pos="1560"/>
        </w:tabs>
        <w:ind w:firstLine="426"/>
        <w:jc w:val="both"/>
        <w:rPr>
          <w:rFonts w:ascii="Times New Roman" w:hAnsi="Times New Roman" w:cs="Times New Roman"/>
          <w:sz w:val="24"/>
          <w:szCs w:val="24"/>
        </w:rPr>
      </w:pPr>
      <w:r w:rsidRPr="005627AA">
        <w:rPr>
          <w:rFonts w:ascii="Times New Roman" w:hAnsi="Times New Roman" w:cs="Times New Roman"/>
          <w:sz w:val="24"/>
          <w:szCs w:val="24"/>
        </w:rPr>
        <w:t>фамилия, имя, отчество (при наличии) индивидуального предпринимателя;</w:t>
      </w:r>
    </w:p>
    <w:p w:rsidR="00F466F3" w:rsidRPr="005627AA" w:rsidRDefault="00F466F3" w:rsidP="00F466F3">
      <w:pPr>
        <w:pStyle w:val="ConsPlusNormal"/>
        <w:tabs>
          <w:tab w:val="left" w:pos="1560"/>
        </w:tabs>
        <w:ind w:firstLine="426"/>
        <w:jc w:val="both"/>
        <w:rPr>
          <w:rFonts w:ascii="Times New Roman" w:hAnsi="Times New Roman" w:cs="Times New Roman"/>
          <w:sz w:val="24"/>
          <w:szCs w:val="24"/>
        </w:rPr>
      </w:pPr>
      <w:r w:rsidRPr="005627AA">
        <w:rPr>
          <w:rFonts w:ascii="Times New Roman" w:hAnsi="Times New Roman" w:cs="Times New Roman"/>
          <w:sz w:val="24"/>
          <w:szCs w:val="24"/>
        </w:rPr>
        <w:t xml:space="preserve">основной государственный регистрационный номер участника отбора </w:t>
      </w:r>
    </w:p>
    <w:p w:rsidR="00F466F3" w:rsidRPr="005627AA" w:rsidRDefault="00F466F3" w:rsidP="00F466F3">
      <w:pPr>
        <w:pStyle w:val="ConsPlusNormal"/>
        <w:tabs>
          <w:tab w:val="left" w:pos="1560"/>
        </w:tabs>
        <w:ind w:firstLine="426"/>
        <w:jc w:val="both"/>
        <w:rPr>
          <w:rFonts w:ascii="Times New Roman" w:hAnsi="Times New Roman" w:cs="Times New Roman"/>
          <w:sz w:val="24"/>
          <w:szCs w:val="24"/>
        </w:rPr>
      </w:pPr>
      <w:r w:rsidRPr="005627AA">
        <w:rPr>
          <w:rFonts w:ascii="Times New Roman" w:hAnsi="Times New Roman" w:cs="Times New Roman"/>
          <w:sz w:val="24"/>
          <w:szCs w:val="24"/>
        </w:rPr>
        <w:t>(для юридических лиц и индивидуальных предпринимателей);</w:t>
      </w:r>
    </w:p>
    <w:p w:rsidR="00F466F3" w:rsidRPr="005627AA" w:rsidRDefault="00F466F3" w:rsidP="00F466F3">
      <w:pPr>
        <w:pStyle w:val="ConsPlusNormal"/>
        <w:tabs>
          <w:tab w:val="left" w:pos="1560"/>
        </w:tabs>
        <w:ind w:firstLine="426"/>
        <w:jc w:val="both"/>
        <w:rPr>
          <w:rFonts w:ascii="Times New Roman" w:hAnsi="Times New Roman" w:cs="Times New Roman"/>
          <w:sz w:val="24"/>
          <w:szCs w:val="24"/>
        </w:rPr>
      </w:pPr>
      <w:r w:rsidRPr="005627AA">
        <w:rPr>
          <w:rFonts w:ascii="Times New Roman" w:hAnsi="Times New Roman" w:cs="Times New Roman"/>
          <w:sz w:val="24"/>
          <w:szCs w:val="24"/>
        </w:rPr>
        <w:t>идентификационный номер налогоплательщика;</w:t>
      </w:r>
    </w:p>
    <w:p w:rsidR="00F466F3" w:rsidRPr="005627AA" w:rsidRDefault="00F466F3" w:rsidP="00F466F3">
      <w:pPr>
        <w:pStyle w:val="ConsPlusNormal"/>
        <w:tabs>
          <w:tab w:val="left" w:pos="1560"/>
        </w:tabs>
        <w:ind w:firstLine="426"/>
        <w:jc w:val="both"/>
        <w:rPr>
          <w:rFonts w:ascii="Times New Roman" w:hAnsi="Times New Roman" w:cs="Times New Roman"/>
          <w:sz w:val="24"/>
          <w:szCs w:val="24"/>
        </w:rPr>
      </w:pPr>
      <w:r w:rsidRPr="005627AA">
        <w:rPr>
          <w:rFonts w:ascii="Times New Roman" w:hAnsi="Times New Roman" w:cs="Times New Roman"/>
          <w:sz w:val="24"/>
          <w:szCs w:val="24"/>
        </w:rPr>
        <w:t>дата постановки на учет в налоговом органе (для физических лиц, в том числе индивидуальных предпринимателей);</w:t>
      </w:r>
    </w:p>
    <w:p w:rsidR="00F466F3" w:rsidRPr="005627AA" w:rsidRDefault="00F466F3" w:rsidP="00F466F3">
      <w:pPr>
        <w:pStyle w:val="ConsPlusNormal"/>
        <w:tabs>
          <w:tab w:val="left" w:pos="1560"/>
        </w:tabs>
        <w:ind w:firstLine="426"/>
        <w:jc w:val="both"/>
        <w:rPr>
          <w:rFonts w:ascii="Times New Roman" w:hAnsi="Times New Roman" w:cs="Times New Roman"/>
          <w:sz w:val="24"/>
          <w:szCs w:val="24"/>
        </w:rPr>
      </w:pPr>
      <w:r w:rsidRPr="005627AA">
        <w:rPr>
          <w:rFonts w:ascii="Times New Roman" w:hAnsi="Times New Roman" w:cs="Times New Roman"/>
          <w:sz w:val="24"/>
          <w:szCs w:val="24"/>
        </w:rPr>
        <w:t>дата и код причины постановки на учет в налоговом органе (для юридических лиц);</w:t>
      </w:r>
    </w:p>
    <w:p w:rsidR="00F466F3" w:rsidRPr="005627AA" w:rsidRDefault="00F466F3" w:rsidP="00F466F3">
      <w:pPr>
        <w:pStyle w:val="ConsPlusNormal"/>
        <w:tabs>
          <w:tab w:val="left" w:pos="1560"/>
        </w:tabs>
        <w:ind w:firstLine="426"/>
        <w:jc w:val="both"/>
        <w:rPr>
          <w:rFonts w:ascii="Times New Roman" w:hAnsi="Times New Roman" w:cs="Times New Roman"/>
          <w:sz w:val="24"/>
          <w:szCs w:val="24"/>
        </w:rPr>
      </w:pPr>
      <w:r w:rsidRPr="005627AA">
        <w:rPr>
          <w:rFonts w:ascii="Times New Roman" w:hAnsi="Times New Roman" w:cs="Times New Roman"/>
          <w:sz w:val="24"/>
          <w:szCs w:val="24"/>
        </w:rPr>
        <w:lastRenderedPageBreak/>
        <w:t>дата государственной регистрации физического лица в качестве индивидуального предпринимателя;</w:t>
      </w:r>
    </w:p>
    <w:p w:rsidR="00F466F3" w:rsidRPr="005627AA" w:rsidRDefault="00F466F3" w:rsidP="00F466F3">
      <w:pPr>
        <w:pStyle w:val="ConsPlusNormal"/>
        <w:tabs>
          <w:tab w:val="left" w:pos="1560"/>
        </w:tabs>
        <w:ind w:firstLine="426"/>
        <w:jc w:val="both"/>
        <w:rPr>
          <w:rFonts w:ascii="Times New Roman" w:hAnsi="Times New Roman" w:cs="Times New Roman"/>
          <w:sz w:val="24"/>
          <w:szCs w:val="24"/>
        </w:rPr>
      </w:pPr>
      <w:r w:rsidRPr="005627AA">
        <w:rPr>
          <w:rFonts w:ascii="Times New Roman" w:hAnsi="Times New Roman" w:cs="Times New Roman"/>
          <w:sz w:val="24"/>
          <w:szCs w:val="24"/>
        </w:rPr>
        <w:t>дата и место рождения (для физических лиц, в том числе индивидуальных предпринимателей);</w:t>
      </w:r>
    </w:p>
    <w:p w:rsidR="00F466F3" w:rsidRPr="005627AA" w:rsidRDefault="00F466F3" w:rsidP="00F466F3">
      <w:pPr>
        <w:pStyle w:val="ConsPlusNormal"/>
        <w:tabs>
          <w:tab w:val="left" w:pos="1560"/>
        </w:tabs>
        <w:ind w:firstLine="426"/>
        <w:jc w:val="both"/>
        <w:rPr>
          <w:rFonts w:ascii="Times New Roman" w:hAnsi="Times New Roman" w:cs="Times New Roman"/>
          <w:sz w:val="24"/>
          <w:szCs w:val="24"/>
        </w:rPr>
      </w:pPr>
      <w:r w:rsidRPr="005627AA">
        <w:rPr>
          <w:rFonts w:ascii="Times New Roman" w:hAnsi="Times New Roman" w:cs="Times New Roman"/>
          <w:sz w:val="24"/>
          <w:szCs w:val="24"/>
        </w:rPr>
        <w:t>страховой номер индивидуального лицевого счета (для физических лиц, в том числе индивидуальных предпринимателей);</w:t>
      </w:r>
    </w:p>
    <w:p w:rsidR="00F466F3" w:rsidRPr="005627AA" w:rsidRDefault="00F466F3" w:rsidP="00F466F3">
      <w:pPr>
        <w:pStyle w:val="ConsPlusNormal"/>
        <w:tabs>
          <w:tab w:val="left" w:pos="1560"/>
        </w:tabs>
        <w:ind w:firstLine="426"/>
        <w:jc w:val="both"/>
        <w:rPr>
          <w:rFonts w:ascii="Times New Roman" w:hAnsi="Times New Roman" w:cs="Times New Roman"/>
          <w:sz w:val="24"/>
          <w:szCs w:val="24"/>
        </w:rPr>
      </w:pPr>
      <w:r w:rsidRPr="005627AA">
        <w:rPr>
          <w:rFonts w:ascii="Times New Roman" w:hAnsi="Times New Roman" w:cs="Times New Roman"/>
          <w:sz w:val="24"/>
          <w:szCs w:val="24"/>
        </w:rPr>
        <w:t>адрес юридического лица, адрес регистрации (для физических лиц, в том числе индивидуальных предпринимателей);</w:t>
      </w:r>
    </w:p>
    <w:p w:rsidR="00F466F3" w:rsidRPr="005627AA" w:rsidRDefault="00F466F3" w:rsidP="00F466F3">
      <w:pPr>
        <w:pStyle w:val="ConsPlusNormal"/>
        <w:tabs>
          <w:tab w:val="left" w:pos="1560"/>
        </w:tabs>
        <w:ind w:firstLine="426"/>
        <w:jc w:val="both"/>
        <w:rPr>
          <w:rFonts w:ascii="Times New Roman" w:hAnsi="Times New Roman" w:cs="Times New Roman"/>
          <w:sz w:val="24"/>
          <w:szCs w:val="24"/>
        </w:rPr>
      </w:pPr>
      <w:r w:rsidRPr="005627AA">
        <w:rPr>
          <w:rFonts w:ascii="Times New Roman" w:hAnsi="Times New Roman" w:cs="Times New Roman"/>
          <w:sz w:val="24"/>
          <w:szCs w:val="24"/>
        </w:rPr>
        <w:t xml:space="preserve">номер контактного телефона, почтовый адрес и адрес электронной почты </w:t>
      </w:r>
    </w:p>
    <w:p w:rsidR="00F466F3" w:rsidRPr="005627AA" w:rsidRDefault="00F466F3" w:rsidP="00F466F3">
      <w:pPr>
        <w:pStyle w:val="ConsPlusNormal"/>
        <w:tabs>
          <w:tab w:val="left" w:pos="1560"/>
        </w:tabs>
        <w:ind w:firstLine="426"/>
        <w:jc w:val="both"/>
        <w:rPr>
          <w:rFonts w:ascii="Times New Roman" w:hAnsi="Times New Roman" w:cs="Times New Roman"/>
          <w:sz w:val="24"/>
          <w:szCs w:val="24"/>
        </w:rPr>
      </w:pPr>
      <w:r w:rsidRPr="005627AA">
        <w:rPr>
          <w:rFonts w:ascii="Times New Roman" w:hAnsi="Times New Roman" w:cs="Times New Roman"/>
          <w:sz w:val="24"/>
          <w:szCs w:val="24"/>
        </w:rPr>
        <w:t>для направления юридически значимых сообщений;</w:t>
      </w:r>
    </w:p>
    <w:p w:rsidR="00F466F3" w:rsidRPr="005627AA" w:rsidRDefault="00F466F3" w:rsidP="00F466F3">
      <w:pPr>
        <w:pStyle w:val="ConsPlusNormal"/>
        <w:tabs>
          <w:tab w:val="left" w:pos="1560"/>
        </w:tabs>
        <w:ind w:firstLine="426"/>
        <w:jc w:val="both"/>
        <w:rPr>
          <w:rFonts w:ascii="Times New Roman" w:hAnsi="Times New Roman" w:cs="Times New Roman"/>
          <w:sz w:val="24"/>
          <w:szCs w:val="24"/>
        </w:rPr>
      </w:pPr>
      <w:r w:rsidRPr="005627AA">
        <w:rPr>
          <w:rFonts w:ascii="Times New Roman" w:hAnsi="Times New Roman" w:cs="Times New Roman"/>
          <w:sz w:val="24"/>
          <w:szCs w:val="24"/>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w:t>
      </w:r>
    </w:p>
    <w:p w:rsidR="00F466F3" w:rsidRPr="005627AA" w:rsidRDefault="00F466F3" w:rsidP="00F466F3">
      <w:pPr>
        <w:pStyle w:val="ConsPlusNormal"/>
        <w:tabs>
          <w:tab w:val="left" w:pos="1560"/>
        </w:tabs>
        <w:ind w:firstLine="426"/>
        <w:jc w:val="both"/>
        <w:rPr>
          <w:rFonts w:ascii="Times New Roman" w:hAnsi="Times New Roman" w:cs="Times New Roman"/>
          <w:sz w:val="24"/>
          <w:szCs w:val="24"/>
        </w:rPr>
      </w:pPr>
      <w:r w:rsidRPr="005627AA">
        <w:rPr>
          <w:rFonts w:ascii="Times New Roman" w:hAnsi="Times New Roman" w:cs="Times New Roman"/>
          <w:sz w:val="24"/>
          <w:szCs w:val="24"/>
        </w:rPr>
        <w:t>информация о руководителе юридического лица (фамилия, имя, отчество (при наличии), идентификационный номер налогоплательщика, должность);</w:t>
      </w:r>
    </w:p>
    <w:p w:rsidR="00F466F3" w:rsidRPr="005627AA" w:rsidRDefault="00F466F3" w:rsidP="00F466F3">
      <w:pPr>
        <w:pStyle w:val="ConsPlusNormal"/>
        <w:tabs>
          <w:tab w:val="left" w:pos="1560"/>
        </w:tabs>
        <w:ind w:firstLine="426"/>
        <w:jc w:val="both"/>
        <w:rPr>
          <w:rFonts w:ascii="Times New Roman" w:hAnsi="Times New Roman" w:cs="Times New Roman"/>
          <w:sz w:val="24"/>
          <w:szCs w:val="24"/>
        </w:rPr>
      </w:pPr>
      <w:r w:rsidRPr="005627AA">
        <w:rPr>
          <w:rFonts w:ascii="Times New Roman" w:hAnsi="Times New Roman" w:cs="Times New Roman"/>
          <w:sz w:val="24"/>
          <w:szCs w:val="24"/>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F466F3" w:rsidRPr="005627AA" w:rsidRDefault="00F466F3" w:rsidP="00F466F3">
      <w:pPr>
        <w:pStyle w:val="ConsPlusNormal"/>
        <w:tabs>
          <w:tab w:val="left" w:pos="1560"/>
        </w:tabs>
        <w:ind w:firstLine="426"/>
        <w:jc w:val="both"/>
        <w:rPr>
          <w:rFonts w:ascii="Times New Roman" w:hAnsi="Times New Roman" w:cs="Times New Roman"/>
          <w:sz w:val="24"/>
          <w:szCs w:val="24"/>
        </w:rPr>
      </w:pPr>
      <w:r w:rsidRPr="005627AA">
        <w:rPr>
          <w:rFonts w:ascii="Times New Roman" w:hAnsi="Times New Roman" w:cs="Times New Roman"/>
          <w:sz w:val="24"/>
          <w:szCs w:val="24"/>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F466F3" w:rsidRPr="005627AA" w:rsidRDefault="00F466F3" w:rsidP="00F466F3">
      <w:pPr>
        <w:pStyle w:val="ConsPlusNormal"/>
        <w:tabs>
          <w:tab w:val="left" w:pos="1560"/>
        </w:tabs>
        <w:ind w:firstLine="426"/>
        <w:jc w:val="both"/>
        <w:rPr>
          <w:rFonts w:ascii="Times New Roman" w:hAnsi="Times New Roman" w:cs="Times New Roman"/>
          <w:sz w:val="24"/>
          <w:szCs w:val="24"/>
        </w:rPr>
      </w:pPr>
      <w:r w:rsidRPr="005627AA">
        <w:rPr>
          <w:rFonts w:ascii="Times New Roman" w:hAnsi="Times New Roman" w:cs="Times New Roman"/>
          <w:sz w:val="24"/>
          <w:szCs w:val="24"/>
        </w:rPr>
        <w:t>б) информация и документы, подтверждающие соответствие участника отбора установленным настоящим Порядком требованиям;</w:t>
      </w:r>
    </w:p>
    <w:p w:rsidR="00F466F3" w:rsidRPr="005627AA" w:rsidRDefault="00F466F3" w:rsidP="00F466F3">
      <w:pPr>
        <w:pStyle w:val="ConsPlusNormal"/>
        <w:tabs>
          <w:tab w:val="left" w:pos="1560"/>
        </w:tabs>
        <w:ind w:firstLine="426"/>
        <w:jc w:val="both"/>
        <w:rPr>
          <w:rFonts w:ascii="Times New Roman" w:hAnsi="Times New Roman" w:cs="Times New Roman"/>
          <w:sz w:val="24"/>
          <w:szCs w:val="24"/>
        </w:rPr>
      </w:pPr>
      <w:r w:rsidRPr="005627AA">
        <w:rPr>
          <w:rFonts w:ascii="Times New Roman" w:hAnsi="Times New Roman" w:cs="Times New Roman"/>
          <w:sz w:val="24"/>
          <w:szCs w:val="24"/>
        </w:rPr>
        <w:t>в) подтверждение согласия на публикацию (размещение) в сети «Интернет» информации об участнике отбора получателей субсидий,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F466F3" w:rsidRPr="005627AA" w:rsidRDefault="00F466F3" w:rsidP="00F466F3">
      <w:pPr>
        <w:pStyle w:val="ConsPlusNormal"/>
        <w:tabs>
          <w:tab w:val="left" w:pos="1560"/>
        </w:tabs>
        <w:ind w:firstLine="426"/>
        <w:jc w:val="both"/>
        <w:rPr>
          <w:rFonts w:ascii="Times New Roman" w:hAnsi="Times New Roman" w:cs="Times New Roman"/>
          <w:sz w:val="24"/>
          <w:szCs w:val="24"/>
        </w:rPr>
      </w:pPr>
      <w:r w:rsidRPr="005627AA">
        <w:rPr>
          <w:rFonts w:ascii="Times New Roman" w:hAnsi="Times New Roman" w:cs="Times New Roman"/>
          <w:sz w:val="24"/>
          <w:szCs w:val="24"/>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F466F3" w:rsidRPr="005627AA" w:rsidRDefault="00F466F3" w:rsidP="00F466F3">
      <w:pPr>
        <w:pStyle w:val="ConsPlusNormal"/>
        <w:tabs>
          <w:tab w:val="left" w:pos="1560"/>
        </w:tabs>
        <w:ind w:firstLine="426"/>
        <w:jc w:val="both"/>
        <w:rPr>
          <w:rFonts w:ascii="Times New Roman" w:hAnsi="Times New Roman" w:cs="Times New Roman"/>
          <w:sz w:val="24"/>
          <w:szCs w:val="24"/>
        </w:rPr>
      </w:pPr>
      <w:r w:rsidRPr="005627AA">
        <w:rPr>
          <w:rFonts w:ascii="Times New Roman" w:hAnsi="Times New Roman" w:cs="Times New Roman"/>
          <w:sz w:val="24"/>
          <w:szCs w:val="24"/>
        </w:rPr>
        <w:t>подтверждение согласия участник отбора, на осуществление Комитетом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 и на включение данных положений в Соглашение;</w:t>
      </w:r>
    </w:p>
    <w:p w:rsidR="00F466F3" w:rsidRPr="005627AA" w:rsidRDefault="00F466F3" w:rsidP="00F466F3">
      <w:pPr>
        <w:pStyle w:val="ConsPlusNormal"/>
        <w:tabs>
          <w:tab w:val="left" w:pos="1560"/>
        </w:tabs>
        <w:ind w:firstLine="426"/>
        <w:jc w:val="both"/>
        <w:rPr>
          <w:rFonts w:ascii="Times New Roman" w:hAnsi="Times New Roman" w:cs="Times New Roman"/>
          <w:sz w:val="24"/>
          <w:szCs w:val="24"/>
        </w:rPr>
      </w:pPr>
      <w:r w:rsidRPr="005627AA">
        <w:rPr>
          <w:rFonts w:ascii="Times New Roman" w:hAnsi="Times New Roman" w:cs="Times New Roman"/>
          <w:sz w:val="24"/>
          <w:szCs w:val="24"/>
        </w:rPr>
        <w:t>г) предлагаемые участником отбора значение результата предоставления субсидии, указанного в пункте 2.14 настоящего Порядка, значение запрашиваемого участником отбора размера субсидии, рассчитанного в соответствии с пунктами 2.12 и 2.13 настоящего Порядка;</w:t>
      </w:r>
    </w:p>
    <w:p w:rsidR="00F466F3" w:rsidRPr="005627AA" w:rsidRDefault="00F466F3" w:rsidP="00F466F3">
      <w:pPr>
        <w:pStyle w:val="ConsPlusNormal"/>
        <w:tabs>
          <w:tab w:val="left" w:pos="1560"/>
        </w:tabs>
        <w:ind w:firstLine="426"/>
        <w:jc w:val="both"/>
        <w:rPr>
          <w:rFonts w:ascii="Times New Roman" w:hAnsi="Times New Roman" w:cs="Times New Roman"/>
          <w:sz w:val="24"/>
          <w:szCs w:val="24"/>
        </w:rPr>
      </w:pPr>
      <w:r w:rsidRPr="005627AA">
        <w:rPr>
          <w:rFonts w:ascii="Times New Roman" w:hAnsi="Times New Roman" w:cs="Times New Roman"/>
          <w:sz w:val="24"/>
          <w:szCs w:val="24"/>
        </w:rPr>
        <w:t>д) документы, указанные в объявлении.</w:t>
      </w:r>
    </w:p>
    <w:p w:rsidR="00F466F3" w:rsidRPr="005627AA" w:rsidRDefault="00F466F3" w:rsidP="00F466F3">
      <w:pPr>
        <w:pStyle w:val="ConsPlusNormal"/>
        <w:tabs>
          <w:tab w:val="left" w:pos="1560"/>
        </w:tabs>
        <w:ind w:firstLine="426"/>
        <w:jc w:val="both"/>
        <w:rPr>
          <w:rFonts w:ascii="Times New Roman" w:hAnsi="Times New Roman" w:cs="Times New Roman"/>
          <w:sz w:val="24"/>
          <w:szCs w:val="24"/>
        </w:rPr>
      </w:pPr>
      <w:r w:rsidRPr="005627AA">
        <w:rPr>
          <w:rFonts w:ascii="Times New Roman" w:hAnsi="Times New Roman" w:cs="Times New Roman"/>
          <w:sz w:val="24"/>
          <w:szCs w:val="24"/>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Фото- и видеоматериалы, включаемые в заявку, должны содержать четкое и контрастное изображение высокого качества.</w:t>
      </w:r>
    </w:p>
    <w:p w:rsidR="00F466F3" w:rsidRPr="005627AA" w:rsidRDefault="00F466F3" w:rsidP="00F466F3">
      <w:pPr>
        <w:pStyle w:val="ConsPlusNormal"/>
        <w:tabs>
          <w:tab w:val="left" w:pos="1560"/>
        </w:tabs>
        <w:ind w:firstLine="426"/>
        <w:jc w:val="both"/>
        <w:rPr>
          <w:rFonts w:ascii="Times New Roman" w:hAnsi="Times New Roman" w:cs="Times New Roman"/>
          <w:sz w:val="24"/>
          <w:szCs w:val="24"/>
        </w:rPr>
      </w:pPr>
      <w:r w:rsidRPr="005627AA">
        <w:rPr>
          <w:rFonts w:ascii="Times New Roman" w:hAnsi="Times New Roman" w:cs="Times New Roman"/>
          <w:sz w:val="24"/>
          <w:szCs w:val="24"/>
        </w:rPr>
        <w:t>Ответственность за достоверность сведений, представленных в заявке на предоставление субсидий и прилагаемых к ней документах, несет заявитель.</w:t>
      </w:r>
    </w:p>
    <w:p w:rsidR="00F466F3" w:rsidRPr="005627AA" w:rsidRDefault="007462EB" w:rsidP="00F466F3">
      <w:pPr>
        <w:pStyle w:val="ConsPlusNormal"/>
        <w:tabs>
          <w:tab w:val="left" w:pos="1560"/>
        </w:tabs>
        <w:ind w:firstLine="426"/>
        <w:jc w:val="both"/>
        <w:rPr>
          <w:rFonts w:ascii="Times New Roman" w:hAnsi="Times New Roman" w:cs="Times New Roman"/>
          <w:sz w:val="24"/>
          <w:szCs w:val="24"/>
        </w:rPr>
      </w:pPr>
      <w:r w:rsidRPr="005627AA">
        <w:rPr>
          <w:rFonts w:ascii="Times New Roman" w:hAnsi="Times New Roman" w:cs="Times New Roman"/>
          <w:sz w:val="24"/>
          <w:szCs w:val="24"/>
        </w:rPr>
        <w:t>2.3</w:t>
      </w:r>
      <w:r w:rsidR="00F466F3" w:rsidRPr="005627AA">
        <w:rPr>
          <w:rFonts w:ascii="Times New Roman" w:hAnsi="Times New Roman" w:cs="Times New Roman"/>
          <w:sz w:val="24"/>
          <w:szCs w:val="24"/>
        </w:rPr>
        <w:t>.1. Подписание заявки осуществляется:</w:t>
      </w:r>
    </w:p>
    <w:p w:rsidR="00F466F3" w:rsidRPr="005627AA" w:rsidRDefault="00F466F3" w:rsidP="00F466F3">
      <w:pPr>
        <w:pStyle w:val="ConsPlusNormal"/>
        <w:tabs>
          <w:tab w:val="left" w:pos="1560"/>
        </w:tabs>
        <w:ind w:firstLine="426"/>
        <w:jc w:val="both"/>
        <w:rPr>
          <w:rFonts w:ascii="Times New Roman" w:hAnsi="Times New Roman" w:cs="Times New Roman"/>
          <w:sz w:val="24"/>
          <w:szCs w:val="24"/>
        </w:rPr>
      </w:pPr>
      <w:r w:rsidRPr="005627AA">
        <w:rPr>
          <w:rFonts w:ascii="Times New Roman" w:hAnsi="Times New Roman" w:cs="Times New Roman"/>
          <w:sz w:val="24"/>
          <w:szCs w:val="24"/>
        </w:rPr>
        <w:t xml:space="preserve">усиленной квалифицированной электронной подписью руководителя участника </w:t>
      </w:r>
      <w:r w:rsidRPr="005627AA">
        <w:rPr>
          <w:rFonts w:ascii="Times New Roman" w:hAnsi="Times New Roman" w:cs="Times New Roman"/>
          <w:sz w:val="24"/>
          <w:szCs w:val="24"/>
        </w:rPr>
        <w:lastRenderedPageBreak/>
        <w:t>отбора или уполномоченного им лица (для юридических лиц и индивидуальных предпринимателей);</w:t>
      </w:r>
    </w:p>
    <w:p w:rsidR="00F466F3" w:rsidRPr="005627AA" w:rsidRDefault="00F466F3" w:rsidP="00F466F3">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5C5E64" w:rsidRPr="005627AA" w:rsidRDefault="005C5E64" w:rsidP="006922EE">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2.</w:t>
      </w:r>
      <w:r w:rsidR="00707314" w:rsidRPr="005627AA">
        <w:rPr>
          <w:rFonts w:ascii="Times New Roman" w:hAnsi="Times New Roman" w:cs="Times New Roman"/>
          <w:sz w:val="24"/>
          <w:szCs w:val="24"/>
        </w:rPr>
        <w:t>4</w:t>
      </w:r>
      <w:r w:rsidRPr="005627AA">
        <w:rPr>
          <w:rFonts w:ascii="Times New Roman" w:hAnsi="Times New Roman" w:cs="Times New Roman"/>
          <w:sz w:val="24"/>
          <w:szCs w:val="24"/>
        </w:rPr>
        <w:t xml:space="preserve">. Комитет не позднее первого рабочего дня до даты начала срока подачи заявок размещает в системе «Электронный бюджет» и на официальном сайте Комитета в сети «Интернет» (http://econ.lenobl.ru) объявление о проведении отбора (далее - объявление) </w:t>
      </w:r>
      <w:r w:rsidR="00CD3B76" w:rsidRPr="005627AA">
        <w:rPr>
          <w:rFonts w:ascii="Times New Roman" w:hAnsi="Times New Roman" w:cs="Times New Roman"/>
          <w:sz w:val="24"/>
          <w:szCs w:val="24"/>
        </w:rPr>
        <w:br/>
      </w:r>
      <w:r w:rsidRPr="005627AA">
        <w:rPr>
          <w:rFonts w:ascii="Times New Roman" w:hAnsi="Times New Roman" w:cs="Times New Roman"/>
          <w:sz w:val="24"/>
          <w:szCs w:val="24"/>
        </w:rPr>
        <w:t>с указанием:</w:t>
      </w:r>
    </w:p>
    <w:p w:rsidR="005C5E64" w:rsidRPr="005627AA" w:rsidRDefault="005C5E64" w:rsidP="005C5E64">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 xml:space="preserve">сроков проведения отбора, даты и времени начала подачи и окончания приема предложений (заявок) участников отбора, при этом дата окончания подачи заявок </w:t>
      </w:r>
      <w:r w:rsidRPr="005627AA">
        <w:rPr>
          <w:rFonts w:ascii="Times New Roman" w:hAnsi="Times New Roman" w:cs="Times New Roman"/>
          <w:sz w:val="24"/>
          <w:szCs w:val="24"/>
        </w:rPr>
        <w:br/>
        <w:t>не может быть ранее пятого календарного дня, следующего за днем размещения объявления о проведении отбора;</w:t>
      </w:r>
    </w:p>
    <w:p w:rsidR="005C5E64" w:rsidRPr="005627AA" w:rsidRDefault="005C5E64" w:rsidP="005C5E64">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наименования, местонахождения, почтового адреса, адреса электронной почты, контактного телефона Комитета;</w:t>
      </w:r>
    </w:p>
    <w:p w:rsidR="005C5E64" w:rsidRPr="005627AA" w:rsidRDefault="005C5E64" w:rsidP="005C5E64">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результатов предоставления субсидии, а также характеристик результатов;</w:t>
      </w:r>
    </w:p>
    <w:p w:rsidR="005C5E64" w:rsidRPr="005627AA" w:rsidRDefault="005C5E64" w:rsidP="005C5E64">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категорий и критериев отбора, установленных пунктом 1.</w:t>
      </w:r>
      <w:r w:rsidR="00145E31" w:rsidRPr="005627AA">
        <w:rPr>
          <w:rFonts w:ascii="Times New Roman" w:hAnsi="Times New Roman" w:cs="Times New Roman"/>
          <w:sz w:val="24"/>
          <w:szCs w:val="24"/>
        </w:rPr>
        <w:t>5</w:t>
      </w:r>
      <w:r w:rsidRPr="005627AA">
        <w:rPr>
          <w:rFonts w:ascii="Times New Roman" w:hAnsi="Times New Roman" w:cs="Times New Roman"/>
          <w:sz w:val="24"/>
          <w:szCs w:val="24"/>
        </w:rPr>
        <w:t xml:space="preserve"> настоящего Порядка;</w:t>
      </w:r>
    </w:p>
    <w:p w:rsidR="005C5E64" w:rsidRPr="005627AA" w:rsidRDefault="005C5E64" w:rsidP="005C5E64">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 xml:space="preserve">требований к участникам отбора в соответствии с пунктом 2.1 настоящего Порядка и перечня документов, представляемых участниками отбора для подтверждения </w:t>
      </w:r>
      <w:r w:rsidRPr="005627AA">
        <w:rPr>
          <w:rFonts w:ascii="Times New Roman" w:hAnsi="Times New Roman" w:cs="Times New Roman"/>
          <w:sz w:val="24"/>
          <w:szCs w:val="24"/>
        </w:rPr>
        <w:br/>
        <w:t>их соответствия указанным требованиям;</w:t>
      </w:r>
    </w:p>
    <w:p w:rsidR="005C5E64" w:rsidRPr="005627AA" w:rsidRDefault="005C5E64" w:rsidP="005C5E64">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t xml:space="preserve">порядка подачи участниками отбора заявок и требований, предъявляемых к форме </w:t>
      </w:r>
      <w:r w:rsidRPr="005627AA">
        <w:rPr>
          <w:rFonts w:ascii="Times New Roman" w:hAnsi="Times New Roman" w:cs="Times New Roman"/>
          <w:sz w:val="24"/>
          <w:szCs w:val="24"/>
        </w:rPr>
        <w:br/>
        <w:t>и содержанию заявок;</w:t>
      </w:r>
    </w:p>
    <w:p w:rsidR="005C5E64" w:rsidRPr="005627AA" w:rsidRDefault="005C5E64" w:rsidP="005C5E64">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t>порядка отзыва заявок, порядка их возврата, определяющего, в том числе основания для возврата заявок, порядка внесения изменений в заявки;</w:t>
      </w:r>
    </w:p>
    <w:p w:rsidR="005C5E64" w:rsidRPr="005627AA" w:rsidRDefault="005C5E64" w:rsidP="005C5E64">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правил рассмотрения заявок, а также информации об участии или неучастии комиссии и(или) экспертов (экспертных организаций) в рассмотрении заявок;</w:t>
      </w:r>
    </w:p>
    <w:p w:rsidR="005C5E64" w:rsidRPr="005627AA" w:rsidRDefault="005C5E64" w:rsidP="005C5E64">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порядка возврата заявок на доработку;</w:t>
      </w:r>
    </w:p>
    <w:p w:rsidR="005C5E64" w:rsidRPr="005627AA" w:rsidRDefault="005C5E64" w:rsidP="005C5E64">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порядка отклонения заявок, а также информации об основаниях их отклонения;</w:t>
      </w:r>
    </w:p>
    <w:p w:rsidR="005C5E64" w:rsidRPr="005627AA" w:rsidRDefault="005C5E64" w:rsidP="005C5E64">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 xml:space="preserve">объема распределяемой субсидии в рамках отбора, порядка расчета размера субсидии, установленного настоящим Порядком, правил распределения субсидии </w:t>
      </w:r>
      <w:r w:rsidRPr="005627AA">
        <w:rPr>
          <w:rFonts w:ascii="Times New Roman" w:hAnsi="Times New Roman" w:cs="Times New Roman"/>
          <w:sz w:val="24"/>
          <w:szCs w:val="24"/>
        </w:rPr>
        <w:br/>
        <w:t>по результатам отбора, а также предельного количества победителей отбора;</w:t>
      </w:r>
    </w:p>
    <w:p w:rsidR="005C5E64" w:rsidRPr="005627AA" w:rsidRDefault="005C5E64" w:rsidP="005C5E64">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 xml:space="preserve">порядка предоставления участникам отбора разъяснений положений объявления </w:t>
      </w:r>
      <w:r w:rsidRPr="005627AA">
        <w:rPr>
          <w:rFonts w:ascii="Times New Roman" w:hAnsi="Times New Roman" w:cs="Times New Roman"/>
          <w:sz w:val="24"/>
          <w:szCs w:val="24"/>
        </w:rPr>
        <w:br/>
        <w:t>о проведении отбора, даты начала и окончания срока такого предоставления;</w:t>
      </w:r>
    </w:p>
    <w:p w:rsidR="005C5E64" w:rsidRPr="005627AA" w:rsidRDefault="005C5E64" w:rsidP="005C5E64">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срока, в течение которого победитель (победители) отбора должен (должны) подписать Соглашение;</w:t>
      </w:r>
    </w:p>
    <w:p w:rsidR="005C5E64" w:rsidRPr="005627AA" w:rsidRDefault="005C5E64" w:rsidP="005C5E64">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условий признания победителя (победителей) отбора уклонившимся (уклонившимися) от заключения Соглашения;</w:t>
      </w:r>
    </w:p>
    <w:p w:rsidR="005C5E64" w:rsidRPr="005627AA" w:rsidRDefault="005C5E64" w:rsidP="005C5E64">
      <w:pPr>
        <w:pStyle w:val="ConsPlusNormal"/>
        <w:ind w:firstLine="539"/>
        <w:rPr>
          <w:rFonts w:ascii="Times New Roman" w:hAnsi="Times New Roman"/>
          <w:sz w:val="24"/>
          <w:szCs w:val="24"/>
        </w:rPr>
      </w:pPr>
      <w:r w:rsidRPr="005627AA">
        <w:rPr>
          <w:rFonts w:ascii="Times New Roman" w:hAnsi="Times New Roman"/>
          <w:sz w:val="24"/>
          <w:szCs w:val="24"/>
        </w:rPr>
        <w:t>доменное имя и (или) указатели страниц государственной информационной системы в сети «Интернет»;</w:t>
      </w:r>
    </w:p>
    <w:p w:rsidR="005C5E64" w:rsidRPr="005627AA" w:rsidRDefault="005C5E64" w:rsidP="005C5E64">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сроков размещения протокола подведения итогов отбора (документа об итогах проведения отбора), которые не могут быть позднее третьего календарного дня, следующего за дне</w:t>
      </w:r>
      <w:r w:rsidR="0044185E" w:rsidRPr="005627AA">
        <w:rPr>
          <w:rFonts w:ascii="Times New Roman" w:hAnsi="Times New Roman" w:cs="Times New Roman"/>
          <w:sz w:val="24"/>
          <w:szCs w:val="24"/>
        </w:rPr>
        <w:t>м определения победителя отбора</w:t>
      </w:r>
      <w:r w:rsidRPr="005627AA">
        <w:rPr>
          <w:rFonts w:ascii="Times New Roman" w:hAnsi="Times New Roman" w:cs="Times New Roman"/>
          <w:sz w:val="24"/>
          <w:szCs w:val="24"/>
        </w:rPr>
        <w:t>.</w:t>
      </w:r>
    </w:p>
    <w:p w:rsidR="005B0B62" w:rsidRPr="005627AA" w:rsidRDefault="005B0B62" w:rsidP="005B0B62">
      <w:pPr>
        <w:pStyle w:val="ConsPlusNormal"/>
        <w:ind w:firstLine="567"/>
        <w:jc w:val="both"/>
        <w:rPr>
          <w:rFonts w:ascii="Times New Roman" w:hAnsi="Times New Roman" w:cs="Times New Roman"/>
          <w:sz w:val="24"/>
          <w:szCs w:val="24"/>
        </w:rPr>
      </w:pPr>
      <w:r w:rsidRPr="005627AA">
        <w:rPr>
          <w:rFonts w:ascii="Times New Roman" w:hAnsi="Times New Roman" w:cs="Times New Roman"/>
          <w:sz w:val="24"/>
          <w:szCs w:val="24"/>
        </w:rPr>
        <w:t xml:space="preserve">2.5. Любой участник отбора со дня размещения объявления о проведении отбора </w:t>
      </w:r>
      <w:r w:rsidRPr="005627AA">
        <w:rPr>
          <w:rFonts w:ascii="Times New Roman" w:hAnsi="Times New Roman" w:cs="Times New Roman"/>
          <w:sz w:val="24"/>
          <w:szCs w:val="24"/>
        </w:rPr>
        <w:br/>
        <w:t>на едином портале не позднее третьего рабочего дня до дня завершения подачи заявок вправе направить в Комитет запрос о разъяснении положений объявления путем формирования в системе «Электронный бюджет» соответствующего запроса.</w:t>
      </w:r>
    </w:p>
    <w:p w:rsidR="005B0B62" w:rsidRPr="005627AA" w:rsidRDefault="005B0B62" w:rsidP="005B0B62">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 xml:space="preserve">Комитет в ответ на запрос направляет разъяснение положений объявления </w:t>
      </w:r>
      <w:r w:rsidRPr="005627AA">
        <w:rPr>
          <w:rFonts w:ascii="Times New Roman" w:hAnsi="Times New Roman" w:cs="Times New Roman"/>
          <w:sz w:val="24"/>
          <w:szCs w:val="24"/>
        </w:rPr>
        <w:br/>
        <w:t>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Комитетом разъяснение положений объявления не должно изменять суть информации, содержащейся в указанном объявлении.</w:t>
      </w:r>
    </w:p>
    <w:p w:rsidR="00AE455E" w:rsidRPr="005627AA" w:rsidRDefault="00AE455E" w:rsidP="00AE455E">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lastRenderedPageBreak/>
        <w:t>Доступ к разъяснению, формируемому в системе «Электронный бюджет», предоставляется всем участникам отбора.</w:t>
      </w:r>
    </w:p>
    <w:p w:rsidR="005B0B62" w:rsidRPr="005627AA" w:rsidRDefault="005B0B62" w:rsidP="005B0B62">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Изменения в объявление о проведении отбора осуществляется не позднее наступления даты окончания приема заявок участников отбора, не допускается при внесении изменений в объявление о проведении отбора изменение способа отбора участников отбора.</w:t>
      </w:r>
    </w:p>
    <w:p w:rsidR="005B0B62" w:rsidRPr="005627AA" w:rsidRDefault="005B0B62" w:rsidP="005B0B62">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В случае внесения изменений в объявление о проведении отбора после наступления даты начала приема заявок о проведении отбора участники отбора имеют право внести изменения в заявки.</w:t>
      </w:r>
    </w:p>
    <w:p w:rsidR="005B0B62" w:rsidRPr="005627AA" w:rsidRDefault="005B0B62" w:rsidP="005B0B62">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5B0B62" w:rsidRPr="005627AA" w:rsidRDefault="005B0B62" w:rsidP="005B0B62">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Срок подачи участниками отбора заявок продлевается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F466F3" w:rsidRPr="005627AA" w:rsidRDefault="007462EB" w:rsidP="00F466F3">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t>2.6</w:t>
      </w:r>
      <w:r w:rsidR="00F466F3" w:rsidRPr="005627AA">
        <w:rPr>
          <w:rFonts w:ascii="Times New Roman" w:hAnsi="Times New Roman" w:cs="Times New Roman"/>
          <w:sz w:val="24"/>
          <w:szCs w:val="24"/>
        </w:rPr>
        <w:t>. Проведение отбора получателей субсидий осуществляется Комитетом посредством государственной интегрированной информационной системы управления общественными финансами «Электронный бюджет» (далее – «Электронный бюджет»).</w:t>
      </w:r>
    </w:p>
    <w:p w:rsidR="00F466F3" w:rsidRPr="005627AA" w:rsidRDefault="00F466F3" w:rsidP="00F466F3">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t>Взаимодействие участников отбора и Комитета осуществляется с использованием документов в электронной форме в системе «Электронный бюджет».</w:t>
      </w:r>
    </w:p>
    <w:p w:rsidR="00F466F3" w:rsidRPr="005627AA" w:rsidRDefault="00F466F3" w:rsidP="00F466F3">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t xml:space="preserve">Обеспечение доступа к системе «Электронный бюджет» осуществляется </w:t>
      </w:r>
      <w:r w:rsidR="00EC3F94" w:rsidRPr="005627AA">
        <w:rPr>
          <w:rFonts w:ascii="Times New Roman" w:hAnsi="Times New Roman" w:cs="Times New Roman"/>
          <w:sz w:val="24"/>
          <w:szCs w:val="24"/>
        </w:rPr>
        <w:br/>
      </w:r>
      <w:r w:rsidRPr="005627AA">
        <w:rPr>
          <w:rFonts w:ascii="Times New Roman" w:hAnsi="Times New Roman" w:cs="Times New Roman"/>
          <w:sz w:val="24"/>
          <w:szCs w:val="24"/>
        </w:rPr>
        <w:t xml:space="preserve">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p>
    <w:p w:rsidR="00F466F3" w:rsidRPr="005627AA" w:rsidRDefault="00F466F3" w:rsidP="00F466F3">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t>в электронной форме».</w:t>
      </w:r>
    </w:p>
    <w:p w:rsidR="006922EE" w:rsidRPr="005627AA" w:rsidRDefault="006922EE" w:rsidP="00F466F3">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t>2.</w:t>
      </w:r>
      <w:r w:rsidR="007462EB" w:rsidRPr="005627AA">
        <w:rPr>
          <w:rFonts w:ascii="Times New Roman" w:hAnsi="Times New Roman" w:cs="Times New Roman"/>
          <w:sz w:val="24"/>
          <w:szCs w:val="24"/>
        </w:rPr>
        <w:t>7</w:t>
      </w:r>
      <w:r w:rsidRPr="005627AA">
        <w:rPr>
          <w:rFonts w:ascii="Times New Roman" w:hAnsi="Times New Roman" w:cs="Times New Roman"/>
          <w:sz w:val="24"/>
          <w:szCs w:val="24"/>
        </w:rPr>
        <w:t>. Не позднее пятого рабочего дня до дня завершения подачи заявок, установленного объявлением о проведении отбора, в системе «Электронный бюджет» открывается доступ Комитету к поданным участниками отбора заявкам для их рассмотрения.</w:t>
      </w:r>
    </w:p>
    <w:p w:rsidR="006922EE" w:rsidRPr="005627AA" w:rsidRDefault="006922EE" w:rsidP="005B0B62">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t xml:space="preserve">Комитет в целях подтверждения соответствия участника отбора (получателя субсидии) требованиям, установленным </w:t>
      </w:r>
      <w:hyperlink w:anchor="P88">
        <w:r w:rsidRPr="005627AA">
          <w:rPr>
            <w:rStyle w:val="a6"/>
            <w:rFonts w:ascii="Times New Roman" w:hAnsi="Times New Roman" w:cs="Times New Roman"/>
            <w:color w:val="auto"/>
            <w:sz w:val="24"/>
            <w:szCs w:val="24"/>
          </w:rPr>
          <w:t>пункт</w:t>
        </w:r>
        <w:r w:rsidR="00312D16" w:rsidRPr="005627AA">
          <w:rPr>
            <w:rStyle w:val="a6"/>
            <w:rFonts w:ascii="Times New Roman" w:hAnsi="Times New Roman" w:cs="Times New Roman"/>
            <w:color w:val="auto"/>
            <w:sz w:val="24"/>
            <w:szCs w:val="24"/>
          </w:rPr>
          <w:t>ом</w:t>
        </w:r>
        <w:r w:rsidRPr="005627AA">
          <w:rPr>
            <w:rStyle w:val="a6"/>
            <w:rFonts w:ascii="Times New Roman" w:hAnsi="Times New Roman" w:cs="Times New Roman"/>
            <w:color w:val="auto"/>
            <w:sz w:val="24"/>
            <w:szCs w:val="24"/>
          </w:rPr>
          <w:t xml:space="preserve"> 2.</w:t>
        </w:r>
      </w:hyperlink>
      <w:r w:rsidRPr="005627AA">
        <w:rPr>
          <w:rFonts w:ascii="Times New Roman" w:hAnsi="Times New Roman" w:cs="Times New Roman"/>
          <w:sz w:val="24"/>
          <w:szCs w:val="24"/>
        </w:rPr>
        <w:t>1 настоящего Порядка, не вправе требовать от участника отбора (получателя субсидии) представления документов и информации при наличии соответствующей информации в государственных информационных системах, доступ к которым у Комитета имеется в рамках межведомственного электронного взаимодействия.</w:t>
      </w:r>
    </w:p>
    <w:p w:rsidR="006922EE" w:rsidRPr="005627AA" w:rsidRDefault="006922EE" w:rsidP="005B0B62">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t>Проверка участника отбора (получателя субсидии) на соответствие требованиям, установленным пункт</w:t>
      </w:r>
      <w:r w:rsidR="00312D16" w:rsidRPr="005627AA">
        <w:rPr>
          <w:rFonts w:ascii="Times New Roman" w:hAnsi="Times New Roman" w:cs="Times New Roman"/>
          <w:sz w:val="24"/>
          <w:szCs w:val="24"/>
        </w:rPr>
        <w:t>ом</w:t>
      </w:r>
      <w:r w:rsidRPr="005627AA">
        <w:rPr>
          <w:rFonts w:ascii="Times New Roman" w:hAnsi="Times New Roman" w:cs="Times New Roman"/>
          <w:sz w:val="24"/>
          <w:szCs w:val="24"/>
        </w:rPr>
        <w:t xml:space="preserve"> 2.1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Ленинградской области (при наличии технической возможности автоматической проверки).</w:t>
      </w:r>
    </w:p>
    <w:p w:rsidR="006922EE" w:rsidRPr="005627AA" w:rsidRDefault="006922EE" w:rsidP="005B0B62">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t>Подтверждение соответствия участника отбора (получателя субсидии) требованиям, установленным пункт</w:t>
      </w:r>
      <w:r w:rsidR="00312D16" w:rsidRPr="005627AA">
        <w:rPr>
          <w:rFonts w:ascii="Times New Roman" w:hAnsi="Times New Roman" w:cs="Times New Roman"/>
          <w:sz w:val="24"/>
          <w:szCs w:val="24"/>
        </w:rPr>
        <w:t>ом</w:t>
      </w:r>
      <w:r w:rsidRPr="005627AA">
        <w:rPr>
          <w:rFonts w:ascii="Times New Roman" w:hAnsi="Times New Roman" w:cs="Times New Roman"/>
          <w:sz w:val="24"/>
          <w:szCs w:val="24"/>
        </w:rPr>
        <w:t xml:space="preserve"> 2.1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(получателем субсидии)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6922EE" w:rsidRPr="005627AA" w:rsidRDefault="006922EE" w:rsidP="005B0B62">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t>Участник отбора вправе по собственной инициативе приложить к заявке документы, подтверждающие соответствие участника отбора требованиям, указанным в пункте 2.1 настоящего Порядка.</w:t>
      </w:r>
    </w:p>
    <w:p w:rsidR="00AB00F4" w:rsidRPr="005627AA" w:rsidRDefault="000D6AEC" w:rsidP="00AB00F4">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2.</w:t>
      </w:r>
      <w:r w:rsidR="00145E31" w:rsidRPr="005627AA">
        <w:rPr>
          <w:rFonts w:ascii="Times New Roman" w:hAnsi="Times New Roman" w:cs="Times New Roman"/>
          <w:sz w:val="24"/>
          <w:szCs w:val="24"/>
        </w:rPr>
        <w:t>8</w:t>
      </w:r>
      <w:r w:rsidRPr="005627AA">
        <w:rPr>
          <w:rFonts w:ascii="Times New Roman" w:hAnsi="Times New Roman" w:cs="Times New Roman"/>
          <w:sz w:val="24"/>
          <w:szCs w:val="24"/>
        </w:rPr>
        <w:t xml:space="preserve">. </w:t>
      </w:r>
      <w:r w:rsidR="00AB00F4" w:rsidRPr="005627AA">
        <w:rPr>
          <w:rFonts w:ascii="Times New Roman" w:hAnsi="Times New Roman" w:cs="Times New Roman"/>
          <w:sz w:val="24"/>
          <w:szCs w:val="24"/>
        </w:rPr>
        <w:t xml:space="preserve">Комитет в срок, не превышающий 10 рабочих дней со дня окончания срока </w:t>
      </w:r>
      <w:r w:rsidR="00AB00F4" w:rsidRPr="005627AA">
        <w:rPr>
          <w:rFonts w:ascii="Times New Roman" w:hAnsi="Times New Roman" w:cs="Times New Roman"/>
          <w:sz w:val="24"/>
          <w:szCs w:val="24"/>
        </w:rPr>
        <w:lastRenderedPageBreak/>
        <w:t xml:space="preserve">приема заявок, рассматривает представленные заявки и проводит проверку соответствия участника отбора требованиям, указанным в пункте 2.1 настоящего Порядка, </w:t>
      </w:r>
      <w:r w:rsidR="00560399">
        <w:rPr>
          <w:rFonts w:ascii="Times New Roman" w:hAnsi="Times New Roman" w:cs="Times New Roman"/>
          <w:sz w:val="24"/>
          <w:szCs w:val="24"/>
        </w:rPr>
        <w:br/>
      </w:r>
      <w:r w:rsidR="00AB00F4" w:rsidRPr="005627AA">
        <w:rPr>
          <w:rFonts w:ascii="Times New Roman" w:hAnsi="Times New Roman" w:cs="Times New Roman"/>
          <w:sz w:val="24"/>
          <w:szCs w:val="24"/>
        </w:rPr>
        <w:t xml:space="preserve">в соответствии с </w:t>
      </w:r>
      <w:hyperlink r:id="rId7" w:history="1">
        <w:r w:rsidR="00AB00F4" w:rsidRPr="00560399">
          <w:rPr>
            <w:rStyle w:val="a6"/>
            <w:rFonts w:ascii="Times New Roman" w:hAnsi="Times New Roman" w:cs="Times New Roman"/>
            <w:color w:val="auto"/>
            <w:sz w:val="24"/>
            <w:szCs w:val="24"/>
            <w:u w:val="none"/>
          </w:rPr>
          <w:t>пунктом 2.</w:t>
        </w:r>
      </w:hyperlink>
      <w:r w:rsidR="007462EB" w:rsidRPr="00560399">
        <w:rPr>
          <w:rStyle w:val="a6"/>
          <w:rFonts w:ascii="Times New Roman" w:hAnsi="Times New Roman" w:cs="Times New Roman"/>
          <w:color w:val="auto"/>
          <w:sz w:val="24"/>
          <w:szCs w:val="24"/>
          <w:u w:val="none"/>
        </w:rPr>
        <w:t>2</w:t>
      </w:r>
      <w:r w:rsidR="00AB00F4" w:rsidRPr="00560399">
        <w:rPr>
          <w:rFonts w:ascii="Times New Roman" w:hAnsi="Times New Roman" w:cs="Times New Roman"/>
          <w:sz w:val="24"/>
          <w:szCs w:val="24"/>
        </w:rPr>
        <w:t xml:space="preserve"> </w:t>
      </w:r>
      <w:r w:rsidR="00AB00F4" w:rsidRPr="005627AA">
        <w:rPr>
          <w:rFonts w:ascii="Times New Roman" w:hAnsi="Times New Roman" w:cs="Times New Roman"/>
          <w:sz w:val="24"/>
          <w:szCs w:val="24"/>
        </w:rPr>
        <w:t>настоящего Порядка.</w:t>
      </w:r>
    </w:p>
    <w:p w:rsidR="000D6AEC" w:rsidRPr="005627AA" w:rsidRDefault="000D6AEC" w:rsidP="000D6AEC">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 xml:space="preserve">Заявка признается надлежащей, если она соответствует требованиям, указанным </w:t>
      </w:r>
      <w:r w:rsidRPr="005627AA">
        <w:rPr>
          <w:rFonts w:ascii="Times New Roman" w:hAnsi="Times New Roman" w:cs="Times New Roman"/>
          <w:sz w:val="24"/>
          <w:szCs w:val="24"/>
        </w:rPr>
        <w:br/>
        <w:t>в объявлении о проведении отбора получателей субсидий, и при отсутствии оснований для отклонения заявки.</w:t>
      </w:r>
    </w:p>
    <w:p w:rsidR="000D6AEC" w:rsidRPr="005627AA" w:rsidRDefault="000D6AEC" w:rsidP="000D6AEC">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Комитет не позднее одного рабочего дня, следующего за днем окончания подачи заявок, установленного в объявлении, подписывает протокол вскрытия заявок.</w:t>
      </w:r>
    </w:p>
    <w:p w:rsidR="000D6AEC" w:rsidRPr="005627AA" w:rsidRDefault="000D6AEC" w:rsidP="000D6AEC">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 xml:space="preserve">Протокол вскрытия заявок формируется на едином портале автоматически </w:t>
      </w:r>
      <w:r w:rsidRPr="005627AA">
        <w:rPr>
          <w:rFonts w:ascii="Times New Roman" w:hAnsi="Times New Roman" w:cs="Times New Roman"/>
          <w:sz w:val="24"/>
          <w:szCs w:val="24"/>
        </w:rPr>
        <w:br/>
        <w:t>и подписывается усиленной квалифицированной электронной подписью руководителя (уполномоченного им лица) Комитета в системе «Электронный бюджет», а также размещается на едином портале не позднее рабочего дня, следующего за днем его подписания.</w:t>
      </w:r>
    </w:p>
    <w:p w:rsidR="000D6AEC" w:rsidRPr="005627AA" w:rsidRDefault="000D6AEC" w:rsidP="000D6AEC">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Ранжирование поступивших заявок определяется исходя из очередности поступления.</w:t>
      </w:r>
    </w:p>
    <w:p w:rsidR="005C5E64" w:rsidRPr="005627AA" w:rsidRDefault="008006F1" w:rsidP="005C5E64">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t>П</w:t>
      </w:r>
      <w:r w:rsidR="005C5E64" w:rsidRPr="005627AA">
        <w:rPr>
          <w:rFonts w:ascii="Times New Roman" w:hAnsi="Times New Roman" w:cs="Times New Roman"/>
          <w:sz w:val="24"/>
          <w:szCs w:val="24"/>
        </w:rPr>
        <w:t xml:space="preserve">ротокол подведения итогов отбора </w:t>
      </w:r>
      <w:r w:rsidRPr="005627AA">
        <w:rPr>
          <w:rFonts w:ascii="Times New Roman" w:hAnsi="Times New Roman" w:cs="Times New Roman"/>
          <w:sz w:val="24"/>
          <w:szCs w:val="24"/>
        </w:rPr>
        <w:t xml:space="preserve">формируется на едином портале автоматически на основании результатов определения победителя (победителей) отбора и </w:t>
      </w:r>
      <w:r w:rsidR="005C5E64" w:rsidRPr="005627AA">
        <w:rPr>
          <w:rFonts w:ascii="Times New Roman" w:hAnsi="Times New Roman" w:cs="Times New Roman"/>
          <w:sz w:val="24"/>
          <w:szCs w:val="24"/>
        </w:rPr>
        <w:t>подписывается усиленной квалифицированной электронной подписью руководителя (уполномоченного им лица) Комитета в системе «Электронный бюджет», а также размещается на едином портале не позднее 1-го рабочего дня, следующего за днем его подписания;</w:t>
      </w:r>
    </w:p>
    <w:p w:rsidR="005C5E64" w:rsidRPr="005627AA" w:rsidRDefault="005C5E64" w:rsidP="005C5E64">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t>протокол подведения итогов отбора (документ об итогах проведения отбора), включает следующие сведения:</w:t>
      </w:r>
    </w:p>
    <w:p w:rsidR="005C5E64" w:rsidRPr="005627AA" w:rsidRDefault="005C5E64" w:rsidP="005C5E64">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t>дату, время и место проведения рассмотрения заявок;</w:t>
      </w:r>
    </w:p>
    <w:p w:rsidR="005C5E64" w:rsidRPr="005627AA" w:rsidRDefault="005C5E64" w:rsidP="005C5E64">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t>информацию об участниках отбора, заявки которых были рассмотрены;</w:t>
      </w:r>
    </w:p>
    <w:p w:rsidR="005C5E64" w:rsidRPr="005627AA" w:rsidRDefault="005C5E64" w:rsidP="005C5E64">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5C5E64" w:rsidRPr="005627AA" w:rsidRDefault="005C5E64" w:rsidP="005C5E64">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t>наименование победителя отбора, с которым заключается Соглашение (получатель субсидии), и размер предоставляемой ему субсидии.</w:t>
      </w:r>
    </w:p>
    <w:p w:rsidR="008006F1" w:rsidRPr="005627AA" w:rsidRDefault="005C5E64" w:rsidP="008006F1">
      <w:pPr>
        <w:pStyle w:val="ConsPlusNormal"/>
        <w:ind w:firstLine="539"/>
        <w:jc w:val="both"/>
        <w:rPr>
          <w:rFonts w:ascii="Times New Roman" w:hAnsi="Times New Roman" w:cs="Times New Roman"/>
          <w:sz w:val="24"/>
          <w:szCs w:val="24"/>
        </w:rPr>
      </w:pPr>
      <w:r w:rsidRPr="005627AA">
        <w:rPr>
          <w:rFonts w:ascii="Times New Roman" w:hAnsi="Times New Roman"/>
          <w:sz w:val="24"/>
          <w:szCs w:val="24"/>
        </w:rPr>
        <w:t>внесение изменений в протокол подведения итогов отбора осуществляется не позднее 10 календарных дней со дня подписания перв</w:t>
      </w:r>
      <w:r w:rsidR="00DA16F7">
        <w:rPr>
          <w:rFonts w:ascii="Times New Roman" w:hAnsi="Times New Roman"/>
          <w:sz w:val="24"/>
          <w:szCs w:val="24"/>
        </w:rPr>
        <w:t>ой</w:t>
      </w:r>
      <w:r w:rsidRPr="005627AA">
        <w:rPr>
          <w:rFonts w:ascii="Times New Roman" w:hAnsi="Times New Roman"/>
          <w:sz w:val="24"/>
          <w:szCs w:val="24"/>
        </w:rPr>
        <w:t xml:space="preserve"> верси</w:t>
      </w:r>
      <w:r w:rsidR="00DA16F7">
        <w:rPr>
          <w:rFonts w:ascii="Times New Roman" w:hAnsi="Times New Roman"/>
          <w:sz w:val="24"/>
          <w:szCs w:val="24"/>
        </w:rPr>
        <w:t>и</w:t>
      </w:r>
      <w:r w:rsidRPr="005627AA">
        <w:rPr>
          <w:rFonts w:ascii="Times New Roman" w:hAnsi="Times New Roman"/>
          <w:sz w:val="24"/>
          <w:szCs w:val="24"/>
        </w:rPr>
        <w:t xml:space="preserve"> протокола подведения итогов отбора путем формирования нов</w:t>
      </w:r>
      <w:r w:rsidR="00DA16F7">
        <w:rPr>
          <w:rFonts w:ascii="Times New Roman" w:hAnsi="Times New Roman"/>
          <w:sz w:val="24"/>
          <w:szCs w:val="24"/>
        </w:rPr>
        <w:t>ой</w:t>
      </w:r>
      <w:r w:rsidRPr="005627AA">
        <w:rPr>
          <w:rFonts w:ascii="Times New Roman" w:hAnsi="Times New Roman"/>
          <w:sz w:val="24"/>
          <w:szCs w:val="24"/>
        </w:rPr>
        <w:t xml:space="preserve"> верси</w:t>
      </w:r>
      <w:r w:rsidR="00DA16F7">
        <w:rPr>
          <w:rFonts w:ascii="Times New Roman" w:hAnsi="Times New Roman"/>
          <w:sz w:val="24"/>
          <w:szCs w:val="24"/>
        </w:rPr>
        <w:t>и</w:t>
      </w:r>
      <w:r w:rsidRPr="005627AA">
        <w:rPr>
          <w:rFonts w:ascii="Times New Roman" w:hAnsi="Times New Roman"/>
          <w:sz w:val="24"/>
          <w:szCs w:val="24"/>
        </w:rPr>
        <w:t xml:space="preserve"> протокол</w:t>
      </w:r>
      <w:r w:rsidR="00560399">
        <w:rPr>
          <w:rFonts w:ascii="Times New Roman" w:hAnsi="Times New Roman"/>
          <w:sz w:val="24"/>
          <w:szCs w:val="24"/>
        </w:rPr>
        <w:t>а</w:t>
      </w:r>
      <w:r w:rsidRPr="005627AA">
        <w:rPr>
          <w:rFonts w:ascii="Times New Roman" w:hAnsi="Times New Roman"/>
          <w:sz w:val="24"/>
          <w:szCs w:val="24"/>
        </w:rPr>
        <w:t xml:space="preserve"> с указанием причин внесения изменений.</w:t>
      </w:r>
      <w:r w:rsidR="008006F1" w:rsidRPr="005627AA">
        <w:rPr>
          <w:rFonts w:ascii="Times New Roman" w:hAnsi="Times New Roman" w:cs="Times New Roman"/>
          <w:sz w:val="24"/>
          <w:szCs w:val="24"/>
        </w:rPr>
        <w:t xml:space="preserve"> </w:t>
      </w:r>
    </w:p>
    <w:p w:rsidR="008006F1" w:rsidRPr="005627AA" w:rsidRDefault="008006F1" w:rsidP="008006F1">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Решение о предоставлении субсидии принимается в форме распоряжения Комитета, копия которого в течение трех рабочих дней с даты принятия распоряжения направляется победителю отбора.</w:t>
      </w:r>
    </w:p>
    <w:p w:rsidR="008006F1" w:rsidRPr="005627AA" w:rsidRDefault="008006F1" w:rsidP="008006F1">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 xml:space="preserve">При наличии оснований для отклонения заявок или оснований для отказа </w:t>
      </w:r>
      <w:r w:rsidRPr="005627AA">
        <w:rPr>
          <w:rFonts w:ascii="Times New Roman" w:hAnsi="Times New Roman" w:cs="Times New Roman"/>
          <w:sz w:val="24"/>
          <w:szCs w:val="24"/>
        </w:rPr>
        <w:br/>
        <w:t>в предоставлении субсидии, предусмотренных пунктами 2.9 и 2.10 настоящего Порядка, Комитет не позднее трех рабочих дней с даты рассмотрения заявок в письменной форме уведомляет участника отбора о принятом решении с указанием причин отказа.</w:t>
      </w:r>
    </w:p>
    <w:p w:rsidR="008444E4" w:rsidRPr="005627AA" w:rsidRDefault="008444E4" w:rsidP="008006F1">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 xml:space="preserve">Победитель, не подписавший соглашение в течение пяти рабочих дней после поступления проекта соглашения на подписание через систему «Электронный бюджет», признается уклонившимся от заключения соглашения и субсидии ему </w:t>
      </w:r>
      <w:r w:rsidRPr="005627AA">
        <w:rPr>
          <w:rFonts w:ascii="Times New Roman" w:hAnsi="Times New Roman" w:cs="Times New Roman"/>
          <w:sz w:val="24"/>
          <w:szCs w:val="24"/>
        </w:rPr>
        <w:br/>
        <w:t>не предоставляются.</w:t>
      </w:r>
    </w:p>
    <w:p w:rsidR="005C5E64" w:rsidRPr="005627AA" w:rsidRDefault="005C5E64" w:rsidP="005C5E64">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2.9. Основаниями для отклонения заявки участника отбора на стадии рассмотрения заявок являются:</w:t>
      </w:r>
    </w:p>
    <w:p w:rsidR="005C5E64" w:rsidRPr="005627AA" w:rsidRDefault="005C5E64" w:rsidP="005C5E64">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 xml:space="preserve">несоответствие участника отбора требованиям, указанным в объявлении </w:t>
      </w:r>
      <w:r w:rsidRPr="005627AA">
        <w:rPr>
          <w:rFonts w:ascii="Times New Roman" w:hAnsi="Times New Roman" w:cs="Times New Roman"/>
          <w:sz w:val="24"/>
          <w:szCs w:val="24"/>
        </w:rPr>
        <w:br/>
        <w:t>о проведении отбора получателей субсидий;</w:t>
      </w:r>
    </w:p>
    <w:p w:rsidR="005C5E64" w:rsidRPr="005627AA" w:rsidRDefault="005C5E64" w:rsidP="005C5E64">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 xml:space="preserve">непредставление (представление не в полном объеме) документов, указанных </w:t>
      </w:r>
      <w:r w:rsidRPr="005627AA">
        <w:rPr>
          <w:rFonts w:ascii="Times New Roman" w:hAnsi="Times New Roman" w:cs="Times New Roman"/>
          <w:sz w:val="24"/>
          <w:szCs w:val="24"/>
        </w:rPr>
        <w:br/>
        <w:t>в объявлении о проведении отбора получателей субсидий;</w:t>
      </w:r>
    </w:p>
    <w:p w:rsidR="005C5E64" w:rsidRPr="005627AA" w:rsidRDefault="005C5E64" w:rsidP="005C5E64">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несоответствие представленных документов и(или) заявки требованиям, установленным в объявлении о проведении отбора получателей субсидий;</w:t>
      </w:r>
    </w:p>
    <w:p w:rsidR="005C5E64" w:rsidRPr="005627AA" w:rsidRDefault="005C5E64" w:rsidP="005C5E64">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lastRenderedPageBreak/>
        <w:t xml:space="preserve">подача участником отбора заявки после даты и(или) времени, определенных </w:t>
      </w:r>
      <w:r w:rsidRPr="005627AA">
        <w:rPr>
          <w:rFonts w:ascii="Times New Roman" w:hAnsi="Times New Roman" w:cs="Times New Roman"/>
          <w:sz w:val="24"/>
          <w:szCs w:val="24"/>
        </w:rPr>
        <w:br/>
        <w:t>для подачи заявок;</w:t>
      </w:r>
    </w:p>
    <w:p w:rsidR="005C5E64" w:rsidRPr="005627AA" w:rsidRDefault="005C5E64" w:rsidP="005C5E64">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 xml:space="preserve">недостоверность информации, содержащейся в документах, представленных </w:t>
      </w:r>
      <w:r w:rsidRPr="005627AA">
        <w:rPr>
          <w:rFonts w:ascii="Times New Roman" w:hAnsi="Times New Roman" w:cs="Times New Roman"/>
          <w:sz w:val="24"/>
          <w:szCs w:val="24"/>
        </w:rPr>
        <w:br/>
        <w:t>в составе заявки.</w:t>
      </w:r>
    </w:p>
    <w:p w:rsidR="005C5E64" w:rsidRPr="005627AA" w:rsidRDefault="005C5E64" w:rsidP="005C5E64">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2.10. Основаниями для отказа в предоставлении субсидии являются:</w:t>
      </w:r>
    </w:p>
    <w:p w:rsidR="005C5E64" w:rsidRPr="005627AA" w:rsidRDefault="005C5E64" w:rsidP="005C5E64">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 xml:space="preserve">несоответствие представленных </w:t>
      </w:r>
      <w:r w:rsidR="00F466F3" w:rsidRPr="005627AA">
        <w:rPr>
          <w:rFonts w:ascii="Times New Roman" w:hAnsi="Times New Roman" w:cs="Times New Roman"/>
          <w:sz w:val="24"/>
          <w:szCs w:val="24"/>
        </w:rPr>
        <w:t>получателем субсидий</w:t>
      </w:r>
      <w:r w:rsidRPr="005627AA">
        <w:rPr>
          <w:rFonts w:ascii="Times New Roman" w:hAnsi="Times New Roman" w:cs="Times New Roman"/>
          <w:sz w:val="24"/>
          <w:szCs w:val="24"/>
        </w:rPr>
        <w:t xml:space="preserve"> документов требованиям, установленным пунктом 2.</w:t>
      </w:r>
      <w:r w:rsidR="007462EB" w:rsidRPr="005627AA">
        <w:rPr>
          <w:rFonts w:ascii="Times New Roman" w:hAnsi="Times New Roman" w:cs="Times New Roman"/>
          <w:sz w:val="24"/>
          <w:szCs w:val="24"/>
        </w:rPr>
        <w:t>2</w:t>
      </w:r>
      <w:r w:rsidRPr="005627AA">
        <w:rPr>
          <w:rFonts w:ascii="Times New Roman" w:hAnsi="Times New Roman" w:cs="Times New Roman"/>
          <w:sz w:val="24"/>
          <w:szCs w:val="24"/>
        </w:rPr>
        <w:t xml:space="preserve"> настоящего Порядка, или непредставление (представление </w:t>
      </w:r>
      <w:r w:rsidRPr="005627AA">
        <w:rPr>
          <w:rFonts w:ascii="Times New Roman" w:hAnsi="Times New Roman" w:cs="Times New Roman"/>
          <w:sz w:val="24"/>
          <w:szCs w:val="24"/>
        </w:rPr>
        <w:br/>
        <w:t>не в полном объеме) указанных документов;</w:t>
      </w:r>
    </w:p>
    <w:p w:rsidR="005C5E64" w:rsidRPr="005627AA" w:rsidRDefault="005C5E64" w:rsidP="005C5E64">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 xml:space="preserve">установление факта недостоверности представленной </w:t>
      </w:r>
      <w:r w:rsidR="00F466F3" w:rsidRPr="005627AA">
        <w:rPr>
          <w:rFonts w:ascii="Times New Roman" w:hAnsi="Times New Roman" w:cs="Times New Roman"/>
          <w:sz w:val="24"/>
          <w:szCs w:val="24"/>
        </w:rPr>
        <w:t>получателем субсидий</w:t>
      </w:r>
      <w:r w:rsidRPr="005627AA">
        <w:rPr>
          <w:rFonts w:ascii="Times New Roman" w:hAnsi="Times New Roman" w:cs="Times New Roman"/>
          <w:sz w:val="24"/>
          <w:szCs w:val="24"/>
        </w:rPr>
        <w:t xml:space="preserve"> информации.</w:t>
      </w:r>
    </w:p>
    <w:p w:rsidR="005C5E64" w:rsidRPr="005627AA" w:rsidRDefault="005C5E64" w:rsidP="005C5E6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 xml:space="preserve"> 2.11.</w:t>
      </w:r>
      <w:bookmarkStart w:id="2" w:name="P168"/>
      <w:bookmarkEnd w:id="2"/>
      <w:r w:rsidRPr="005627AA">
        <w:rPr>
          <w:rFonts w:ascii="Times New Roman" w:hAnsi="Times New Roman" w:cs="Times New Roman"/>
          <w:sz w:val="24"/>
          <w:szCs w:val="24"/>
        </w:rPr>
        <w:t xml:space="preserve"> Размер субсидии одному участнику отборов в текущем финансовом году составляет 90 процентов от документально подтвержденных затрат, произведенных участником отбора не ранее двух календарных лет, предшествующих году подачи заявки, а также в год подачи заявки, на цели, предусмотренные пунктом 1.2 настоящего Порядка, и в сумме не </w:t>
      </w:r>
      <w:proofErr w:type="gramStart"/>
      <w:r w:rsidRPr="005627AA">
        <w:rPr>
          <w:rFonts w:ascii="Times New Roman" w:hAnsi="Times New Roman" w:cs="Times New Roman"/>
          <w:sz w:val="24"/>
          <w:szCs w:val="24"/>
        </w:rPr>
        <w:t>превышает  4</w:t>
      </w:r>
      <w:proofErr w:type="gramEnd"/>
      <w:r w:rsidRPr="005627AA">
        <w:rPr>
          <w:rFonts w:ascii="Times New Roman" w:hAnsi="Times New Roman" w:cs="Times New Roman"/>
          <w:sz w:val="24"/>
          <w:szCs w:val="24"/>
        </w:rPr>
        <w:t>,0 млн. рублей на одного заявителя. При этом не допускается повторное предоставление субсидии по документам, по которым ранее Комитетом и(или) другими органами исполнительной власти возмещены затраты (в полном объеме или частично) на цели, указанные в пункте 1.2 настоящего Порядка.</w:t>
      </w:r>
    </w:p>
    <w:p w:rsidR="005C5E64" w:rsidRPr="005627AA" w:rsidRDefault="005C5E64" w:rsidP="005C5E6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 xml:space="preserve">Расчет размера субсидии с указанием информации, обосновывающей ее размер, производится по форме согласно приложению </w:t>
      </w:r>
      <w:r w:rsidR="006F00A0" w:rsidRPr="005627AA">
        <w:rPr>
          <w:rFonts w:ascii="Times New Roman" w:hAnsi="Times New Roman" w:cs="Times New Roman"/>
          <w:sz w:val="24"/>
          <w:szCs w:val="24"/>
        </w:rPr>
        <w:t>1</w:t>
      </w:r>
      <w:r w:rsidRPr="005627AA">
        <w:rPr>
          <w:rFonts w:ascii="Times New Roman" w:hAnsi="Times New Roman" w:cs="Times New Roman"/>
          <w:sz w:val="24"/>
          <w:szCs w:val="24"/>
        </w:rPr>
        <w:t xml:space="preserve"> к настоящему Порядку.</w:t>
      </w:r>
    </w:p>
    <w:p w:rsidR="005C5E64" w:rsidRPr="005627AA" w:rsidRDefault="005C5E64" w:rsidP="005C5E64">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Расчет размеров субсидий для участников отбора - плательщиков налога на добавленную стоимость (далее - НДС) осуществляется на основании документально подтвержденных затрат без учета НДС.</w:t>
      </w:r>
    </w:p>
    <w:p w:rsidR="005C5E64" w:rsidRPr="005627AA" w:rsidRDefault="005C5E64" w:rsidP="00694CE3">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Расчет размеров субсидий для участников отбора, не являющихся плательщиками НДС или освобожденных от исполнения обязанностей, связанных с исчислением и уплатой НДС, осуществляется на основании документально подтвержденных затрат с учетом НДС.</w:t>
      </w:r>
    </w:p>
    <w:p w:rsidR="005C5E64" w:rsidRPr="005627AA" w:rsidRDefault="005C5E64" w:rsidP="005C5E64">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t xml:space="preserve">2.12. В случае увеличения лимитов бюджетных ассигнований Комитет </w:t>
      </w:r>
      <w:r w:rsidR="0098076B" w:rsidRPr="005627AA">
        <w:rPr>
          <w:rFonts w:ascii="Times New Roman" w:hAnsi="Times New Roman" w:cs="Times New Roman"/>
          <w:sz w:val="24"/>
          <w:szCs w:val="24"/>
        </w:rPr>
        <w:t>проводиться дополнительный отбор</w:t>
      </w:r>
      <w:r w:rsidRPr="005627AA">
        <w:rPr>
          <w:rFonts w:ascii="Times New Roman" w:hAnsi="Times New Roman" w:cs="Times New Roman"/>
          <w:sz w:val="24"/>
          <w:szCs w:val="24"/>
        </w:rPr>
        <w:t>. В этом случае на едином портале и на официальном сайте Комитета в сети «Интернет» не позднее чем за один рабочий день до даты начала приема заявок публикуется информация о сроках приема заявок.</w:t>
      </w:r>
    </w:p>
    <w:p w:rsidR="005C5E64" w:rsidRPr="005627AA" w:rsidRDefault="005C5E64" w:rsidP="005C5E64">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t>2.13. В случае если заявленный получателями субсидии совокупный объем субсидии превышает объем бюджетных ассигнований, утвержденных Комитету, размер субсидии каждого получателя субсидии определяется пропорционально доле заявленного размера субсидии в совокупном объеме заявленных субсидий по формуле:</w:t>
      </w:r>
    </w:p>
    <w:p w:rsidR="005C5E64" w:rsidRPr="005627AA" w:rsidRDefault="005C5E64" w:rsidP="005C5E64">
      <w:pPr>
        <w:pStyle w:val="ConsPlusNormal"/>
        <w:jc w:val="center"/>
        <w:rPr>
          <w:rFonts w:ascii="Times New Roman" w:hAnsi="Times New Roman" w:cs="Times New Roman"/>
          <w:sz w:val="24"/>
          <w:szCs w:val="24"/>
        </w:rPr>
      </w:pPr>
    </w:p>
    <w:p w:rsidR="005C5E64" w:rsidRPr="005627AA" w:rsidRDefault="005C5E64" w:rsidP="005C5E64">
      <w:pPr>
        <w:pStyle w:val="ConsPlusNormal"/>
        <w:jc w:val="center"/>
        <w:rPr>
          <w:rFonts w:ascii="Times New Roman" w:hAnsi="Times New Roman" w:cs="Times New Roman"/>
          <w:sz w:val="24"/>
          <w:szCs w:val="24"/>
        </w:rPr>
      </w:pPr>
      <w:r w:rsidRPr="005627AA">
        <w:rPr>
          <w:rFonts w:ascii="Times New Roman" w:hAnsi="Times New Roman" w:cs="Times New Roman"/>
          <w:noProof/>
          <w:position w:val="-10"/>
          <w:sz w:val="24"/>
          <w:szCs w:val="24"/>
        </w:rPr>
        <w:drawing>
          <wp:inline distT="0" distB="0" distL="0" distR="0" wp14:anchorId="2D6DADDA" wp14:editId="63B33F29">
            <wp:extent cx="1450340" cy="2768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0340" cy="276860"/>
                    </a:xfrm>
                    <a:prstGeom prst="rect">
                      <a:avLst/>
                    </a:prstGeom>
                    <a:noFill/>
                    <a:ln>
                      <a:noFill/>
                    </a:ln>
                  </pic:spPr>
                </pic:pic>
              </a:graphicData>
            </a:graphic>
          </wp:inline>
        </w:drawing>
      </w:r>
    </w:p>
    <w:p w:rsidR="005C5E64" w:rsidRPr="005627AA" w:rsidRDefault="005C5E64" w:rsidP="005C5E64">
      <w:pPr>
        <w:pStyle w:val="ConsPlusNormal"/>
        <w:jc w:val="center"/>
        <w:rPr>
          <w:rFonts w:ascii="Times New Roman" w:hAnsi="Times New Roman" w:cs="Times New Roman"/>
          <w:sz w:val="24"/>
          <w:szCs w:val="24"/>
        </w:rPr>
      </w:pPr>
    </w:p>
    <w:p w:rsidR="005C5E64" w:rsidRPr="005627AA" w:rsidRDefault="005C5E64" w:rsidP="005C5E64">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t>где:</w:t>
      </w:r>
    </w:p>
    <w:p w:rsidR="005C5E64" w:rsidRPr="005627AA" w:rsidRDefault="005C5E64" w:rsidP="005C5E64">
      <w:pPr>
        <w:pStyle w:val="ConsPlusNormal"/>
        <w:spacing w:before="220"/>
        <w:ind w:firstLine="540"/>
        <w:jc w:val="both"/>
        <w:rPr>
          <w:rFonts w:ascii="Times New Roman" w:hAnsi="Times New Roman" w:cs="Times New Roman"/>
          <w:sz w:val="24"/>
          <w:szCs w:val="24"/>
        </w:rPr>
      </w:pPr>
      <w:proofErr w:type="spellStart"/>
      <w:r w:rsidRPr="005627AA">
        <w:rPr>
          <w:rFonts w:ascii="Times New Roman" w:hAnsi="Times New Roman" w:cs="Times New Roman"/>
          <w:sz w:val="24"/>
          <w:szCs w:val="24"/>
        </w:rPr>
        <w:t>С</w:t>
      </w:r>
      <w:r w:rsidRPr="005627AA">
        <w:rPr>
          <w:rFonts w:ascii="Times New Roman" w:hAnsi="Times New Roman" w:cs="Times New Roman"/>
          <w:sz w:val="24"/>
          <w:szCs w:val="24"/>
          <w:vertAlign w:val="subscript"/>
        </w:rPr>
        <w:t>n</w:t>
      </w:r>
      <w:proofErr w:type="spellEnd"/>
      <w:r w:rsidRPr="005627AA">
        <w:rPr>
          <w:rFonts w:ascii="Times New Roman" w:hAnsi="Times New Roman" w:cs="Times New Roman"/>
          <w:sz w:val="24"/>
          <w:szCs w:val="24"/>
        </w:rPr>
        <w:t xml:space="preserve"> - размер субсидии соответствующего получателя субсидии, рублей;</w:t>
      </w:r>
    </w:p>
    <w:p w:rsidR="005C5E64" w:rsidRPr="005627AA" w:rsidRDefault="005C5E64" w:rsidP="005C5E64">
      <w:pPr>
        <w:pStyle w:val="ConsPlusNormal"/>
        <w:spacing w:before="220"/>
        <w:ind w:firstLine="540"/>
        <w:jc w:val="both"/>
        <w:rPr>
          <w:rFonts w:ascii="Times New Roman" w:hAnsi="Times New Roman" w:cs="Times New Roman"/>
          <w:sz w:val="24"/>
          <w:szCs w:val="24"/>
        </w:rPr>
      </w:pPr>
      <w:r w:rsidRPr="005627AA">
        <w:rPr>
          <w:rFonts w:ascii="Times New Roman" w:hAnsi="Times New Roman" w:cs="Times New Roman"/>
          <w:sz w:val="24"/>
          <w:szCs w:val="24"/>
        </w:rPr>
        <w:t>V - объем бюджетных ассигнований, рублей;</w:t>
      </w:r>
    </w:p>
    <w:p w:rsidR="005C5E64" w:rsidRPr="005627AA" w:rsidRDefault="005C5E64" w:rsidP="005C5E64">
      <w:pPr>
        <w:pStyle w:val="ConsPlusNormal"/>
        <w:spacing w:before="220"/>
        <w:ind w:firstLine="540"/>
        <w:jc w:val="both"/>
        <w:rPr>
          <w:rFonts w:ascii="Times New Roman" w:hAnsi="Times New Roman" w:cs="Times New Roman"/>
          <w:sz w:val="24"/>
          <w:szCs w:val="24"/>
        </w:rPr>
      </w:pPr>
      <w:r w:rsidRPr="005627AA">
        <w:rPr>
          <w:rFonts w:ascii="Times New Roman" w:hAnsi="Times New Roman" w:cs="Times New Roman"/>
          <w:sz w:val="24"/>
          <w:szCs w:val="24"/>
        </w:rPr>
        <w:t>С</w:t>
      </w:r>
      <w:r w:rsidRPr="005627AA">
        <w:rPr>
          <w:rFonts w:ascii="Times New Roman" w:hAnsi="Times New Roman" w:cs="Times New Roman"/>
          <w:sz w:val="24"/>
          <w:szCs w:val="24"/>
          <w:vertAlign w:val="subscript"/>
        </w:rPr>
        <w:t>р</w:t>
      </w:r>
      <w:r w:rsidRPr="005627AA">
        <w:rPr>
          <w:rFonts w:ascii="Times New Roman" w:hAnsi="Times New Roman" w:cs="Times New Roman"/>
          <w:sz w:val="24"/>
          <w:szCs w:val="24"/>
        </w:rPr>
        <w:t xml:space="preserve"> - заявленный размер субсидии соответствующего получателя субсидии, рублей;</w:t>
      </w:r>
    </w:p>
    <w:p w:rsidR="006B0F35" w:rsidRPr="005627AA" w:rsidRDefault="005C5E64" w:rsidP="00694CE3">
      <w:pPr>
        <w:pStyle w:val="ConsPlusNormal"/>
        <w:ind w:firstLine="540"/>
        <w:jc w:val="both"/>
        <w:rPr>
          <w:rFonts w:ascii="Times New Roman" w:hAnsi="Times New Roman" w:cs="Times New Roman"/>
          <w:sz w:val="24"/>
          <w:szCs w:val="24"/>
        </w:rPr>
      </w:pPr>
      <w:r w:rsidRPr="005627AA">
        <w:rPr>
          <w:rFonts w:ascii="Times New Roman" w:hAnsi="Times New Roman" w:cs="Times New Roman"/>
          <w:noProof/>
          <w:position w:val="-10"/>
          <w:sz w:val="24"/>
          <w:szCs w:val="24"/>
        </w:rPr>
        <w:drawing>
          <wp:inline distT="0" distB="0" distL="0" distR="0" wp14:anchorId="6876CE0D" wp14:editId="30CBC854">
            <wp:extent cx="435610" cy="2768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5610" cy="276860"/>
                    </a:xfrm>
                    <a:prstGeom prst="rect">
                      <a:avLst/>
                    </a:prstGeom>
                    <a:noFill/>
                    <a:ln>
                      <a:noFill/>
                    </a:ln>
                  </pic:spPr>
                </pic:pic>
              </a:graphicData>
            </a:graphic>
          </wp:inline>
        </w:drawing>
      </w:r>
      <w:r w:rsidRPr="005627AA">
        <w:rPr>
          <w:rFonts w:ascii="Times New Roman" w:hAnsi="Times New Roman" w:cs="Times New Roman"/>
          <w:sz w:val="24"/>
          <w:szCs w:val="24"/>
        </w:rPr>
        <w:t xml:space="preserve"> - совокупный объем заявленных субсидий получателей субсид</w:t>
      </w:r>
      <w:r w:rsidR="009F0564" w:rsidRPr="005627AA">
        <w:rPr>
          <w:rFonts w:ascii="Times New Roman" w:hAnsi="Times New Roman" w:cs="Times New Roman"/>
          <w:sz w:val="24"/>
          <w:szCs w:val="24"/>
        </w:rPr>
        <w:t>ии</w:t>
      </w:r>
    </w:p>
    <w:p w:rsidR="00694CE3" w:rsidRPr="005627AA" w:rsidRDefault="00694CE3" w:rsidP="00694CE3">
      <w:pPr>
        <w:pStyle w:val="ConsPlusNormal"/>
        <w:ind w:firstLine="540"/>
        <w:jc w:val="both"/>
        <w:rPr>
          <w:rFonts w:ascii="Times New Roman" w:hAnsi="Times New Roman" w:cs="Times New Roman"/>
          <w:sz w:val="24"/>
          <w:szCs w:val="24"/>
        </w:rPr>
      </w:pPr>
    </w:p>
    <w:p w:rsidR="006B0F35" w:rsidRPr="005627AA" w:rsidRDefault="00694CE3" w:rsidP="00616526">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2.14</w:t>
      </w:r>
      <w:r w:rsidR="006B0F35" w:rsidRPr="005627AA">
        <w:rPr>
          <w:rFonts w:ascii="Times New Roman" w:hAnsi="Times New Roman" w:cs="Times New Roman"/>
          <w:sz w:val="24"/>
          <w:szCs w:val="24"/>
        </w:rPr>
        <w:t xml:space="preserve">. Результатом предоставления субсидии является сохранение объемов экспорта продукции в стоимостном выражении на уровне объемов экспорта продукции, </w:t>
      </w:r>
      <w:r w:rsidR="006B0F35" w:rsidRPr="005627AA">
        <w:rPr>
          <w:rFonts w:ascii="Times New Roman" w:hAnsi="Times New Roman" w:cs="Times New Roman"/>
          <w:sz w:val="24"/>
          <w:szCs w:val="24"/>
        </w:rPr>
        <w:lastRenderedPageBreak/>
        <w:t xml:space="preserve">достигнутом в году, предшествующем году получения субсидии. </w:t>
      </w:r>
    </w:p>
    <w:p w:rsidR="006B0F35" w:rsidRPr="005627AA" w:rsidRDefault="006B0F35" w:rsidP="00616526">
      <w:pPr>
        <w:pStyle w:val="ConsPlusNormal"/>
        <w:tabs>
          <w:tab w:val="left" w:pos="1560"/>
        </w:tabs>
        <w:spacing w:line="276" w:lineRule="auto"/>
        <w:ind w:firstLine="426"/>
        <w:jc w:val="both"/>
        <w:rPr>
          <w:rFonts w:ascii="Times New Roman" w:hAnsi="Times New Roman" w:cs="Times New Roman"/>
          <w:sz w:val="24"/>
          <w:szCs w:val="24"/>
        </w:rPr>
      </w:pPr>
      <w:r w:rsidRPr="005627AA">
        <w:rPr>
          <w:rFonts w:ascii="Times New Roman" w:hAnsi="Times New Roman" w:cs="Times New Roman"/>
          <w:sz w:val="24"/>
          <w:szCs w:val="24"/>
        </w:rPr>
        <w:t xml:space="preserve">Значения результатов предоставления субсидии включаются в Соглашение </w:t>
      </w:r>
      <w:r w:rsidR="00403F84" w:rsidRPr="005627AA">
        <w:rPr>
          <w:rFonts w:ascii="Times New Roman" w:hAnsi="Times New Roman" w:cs="Times New Roman"/>
          <w:sz w:val="24"/>
          <w:szCs w:val="24"/>
        </w:rPr>
        <w:br/>
      </w:r>
      <w:r w:rsidRPr="005627AA">
        <w:rPr>
          <w:rFonts w:ascii="Times New Roman" w:hAnsi="Times New Roman" w:cs="Times New Roman"/>
          <w:sz w:val="24"/>
          <w:szCs w:val="24"/>
        </w:rPr>
        <w:t>о предоставлении субсидии.</w:t>
      </w:r>
    </w:p>
    <w:p w:rsidR="00694CE3" w:rsidRPr="005627AA" w:rsidRDefault="00694CE3" w:rsidP="00694CE3">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t>2.15. Соглашение предусматривает в том числе:</w:t>
      </w:r>
    </w:p>
    <w:p w:rsidR="00694CE3" w:rsidRPr="005627AA" w:rsidRDefault="00694CE3" w:rsidP="00694CE3">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t xml:space="preserve">а) условие о согласовании новых условий соглашения или о расторжении соглашения при недостижении согласия по новым условиям в случае уменьшения Комитету ранее доведенных лимитов бюджетных обязательств, приводящего </w:t>
      </w:r>
      <w:r w:rsidRPr="005627AA">
        <w:rPr>
          <w:rFonts w:ascii="Times New Roman" w:hAnsi="Times New Roman" w:cs="Times New Roman"/>
          <w:sz w:val="24"/>
          <w:szCs w:val="24"/>
        </w:rPr>
        <w:br/>
        <w:t>к невозможности предоставления субсидии в размере, определенном в соглашении;</w:t>
      </w:r>
    </w:p>
    <w:p w:rsidR="00694CE3" w:rsidRPr="005627AA" w:rsidRDefault="00694CE3" w:rsidP="00694CE3">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t>б) условие о возврате полученной субсидии в случаях, порядке и размере, предусмотренных пунктом 4.2 настоящего Порядка.</w:t>
      </w:r>
    </w:p>
    <w:p w:rsidR="00694CE3" w:rsidRPr="005627AA" w:rsidRDefault="00694CE3" w:rsidP="00694CE3">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t>Новые условия соглашения, а также расторжение соглашения оформляются в виде дополнительного соглашения (дополнительного соглашения о расторжении соглашения).</w:t>
      </w:r>
    </w:p>
    <w:p w:rsidR="00694CE3" w:rsidRPr="005627AA" w:rsidRDefault="00694CE3" w:rsidP="00694CE3">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t>Соглашение заключается в государственной интегрированной информационной системе управления общественными финансами «Электронный бюджет»</w:t>
      </w:r>
      <w:r w:rsidR="00707314" w:rsidRPr="005627AA">
        <w:rPr>
          <w:rFonts w:ascii="Times New Roman" w:hAnsi="Times New Roman" w:cs="Times New Roman"/>
          <w:sz w:val="24"/>
          <w:szCs w:val="24"/>
        </w:rPr>
        <w:t>.</w:t>
      </w:r>
    </w:p>
    <w:p w:rsidR="0093434B" w:rsidRPr="005627AA" w:rsidRDefault="00694CE3" w:rsidP="0093434B">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t>2.16. Перечисление субсидии осуществляется</w:t>
      </w:r>
      <w:r w:rsidR="00707314" w:rsidRPr="005627AA">
        <w:rPr>
          <w:rFonts w:ascii="Times New Roman" w:hAnsi="Times New Roman" w:cs="Times New Roman"/>
          <w:sz w:val="24"/>
          <w:szCs w:val="24"/>
        </w:rPr>
        <w:t xml:space="preserve"> </w:t>
      </w:r>
      <w:r w:rsidR="0017248C" w:rsidRPr="005627AA">
        <w:rPr>
          <w:rFonts w:ascii="Times New Roman" w:hAnsi="Times New Roman" w:cs="Times New Roman"/>
          <w:sz w:val="24"/>
          <w:szCs w:val="24"/>
        </w:rPr>
        <w:t xml:space="preserve">Комитетом финансов Ленинградской </w:t>
      </w:r>
      <w:r w:rsidR="00A813EC" w:rsidRPr="005627AA">
        <w:rPr>
          <w:rFonts w:ascii="Times New Roman" w:hAnsi="Times New Roman" w:cs="Times New Roman"/>
          <w:sz w:val="24"/>
          <w:szCs w:val="24"/>
        </w:rPr>
        <w:t>области</w:t>
      </w:r>
      <w:r w:rsidR="0017248C" w:rsidRPr="005627AA">
        <w:rPr>
          <w:rFonts w:ascii="Times New Roman" w:hAnsi="Times New Roman" w:cs="Times New Roman"/>
          <w:sz w:val="24"/>
          <w:szCs w:val="24"/>
        </w:rPr>
        <w:t xml:space="preserve"> в течении пяти рабочих дней с даты заключения согл</w:t>
      </w:r>
      <w:r w:rsidR="00A813EC" w:rsidRPr="005627AA">
        <w:rPr>
          <w:rFonts w:ascii="Times New Roman" w:hAnsi="Times New Roman" w:cs="Times New Roman"/>
          <w:sz w:val="24"/>
          <w:szCs w:val="24"/>
        </w:rPr>
        <w:t>ашения о предоставлении субсидии на основании заявки на расход Комитета</w:t>
      </w:r>
      <w:r w:rsidR="0093434B" w:rsidRPr="005627AA">
        <w:rPr>
          <w:rFonts w:ascii="Times New Roman" w:hAnsi="Times New Roman" w:cs="Times New Roman"/>
          <w:sz w:val="24"/>
          <w:szCs w:val="24"/>
        </w:rPr>
        <w:t>,</w:t>
      </w:r>
      <w:r w:rsidR="00707314" w:rsidRPr="005627AA">
        <w:rPr>
          <w:rFonts w:ascii="Times New Roman" w:hAnsi="Times New Roman" w:cs="Times New Roman"/>
          <w:sz w:val="24"/>
          <w:szCs w:val="24"/>
        </w:rPr>
        <w:t xml:space="preserve"> </w:t>
      </w:r>
      <w:r w:rsidR="00077828" w:rsidRPr="005627AA">
        <w:rPr>
          <w:rFonts w:ascii="Times New Roman" w:hAnsi="Times New Roman" w:cs="Times New Roman"/>
          <w:sz w:val="24"/>
          <w:szCs w:val="24"/>
        </w:rPr>
        <w:t>на расчетный или корреспондентский счет, открытый получателем субсидии в учреждении Центрального банка Российской Федерации или кредитной орга</w:t>
      </w:r>
      <w:r w:rsidR="0004153E" w:rsidRPr="005627AA">
        <w:rPr>
          <w:rFonts w:ascii="Times New Roman" w:hAnsi="Times New Roman" w:cs="Times New Roman"/>
          <w:sz w:val="24"/>
          <w:szCs w:val="24"/>
        </w:rPr>
        <w:t>низации, указанный в соглашении</w:t>
      </w:r>
      <w:r w:rsidR="0093434B" w:rsidRPr="005627AA">
        <w:rPr>
          <w:rFonts w:ascii="Times New Roman" w:hAnsi="Times New Roman" w:cs="Times New Roman"/>
          <w:sz w:val="24"/>
          <w:szCs w:val="24"/>
        </w:rPr>
        <w:t>.</w:t>
      </w:r>
    </w:p>
    <w:p w:rsidR="00694CE3" w:rsidRPr="005627AA" w:rsidRDefault="00694CE3" w:rsidP="00694CE3">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 xml:space="preserve">2.17. В случае наличия остатка субсидии Комитет в установленном порядке </w:t>
      </w:r>
      <w:r w:rsidRPr="005627AA">
        <w:rPr>
          <w:rFonts w:ascii="Times New Roman" w:hAnsi="Times New Roman" w:cs="Times New Roman"/>
          <w:sz w:val="24"/>
          <w:szCs w:val="24"/>
        </w:rPr>
        <w:br/>
        <w:t xml:space="preserve">по согласованию с Комитетом финансов Ленинградской области принимает решение </w:t>
      </w:r>
      <w:r w:rsidRPr="005627AA">
        <w:rPr>
          <w:rFonts w:ascii="Times New Roman" w:hAnsi="Times New Roman" w:cs="Times New Roman"/>
          <w:sz w:val="24"/>
          <w:szCs w:val="24"/>
        </w:rPr>
        <w:br/>
        <w:t xml:space="preserve">об использовании получателем субсидии полностью или частично остатка субсидии </w:t>
      </w:r>
      <w:r w:rsidRPr="005627AA">
        <w:rPr>
          <w:rFonts w:ascii="Times New Roman" w:hAnsi="Times New Roman" w:cs="Times New Roman"/>
          <w:sz w:val="24"/>
          <w:szCs w:val="24"/>
        </w:rPr>
        <w:br/>
        <w:t>на цели, указанные в пункте 1.2 настоящего Порядка.</w:t>
      </w:r>
    </w:p>
    <w:p w:rsidR="00694CE3" w:rsidRPr="005627AA" w:rsidRDefault="00694CE3" w:rsidP="00694CE3">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2.18. Остаток субсидии, потребность в котором не подтверждена Комитетом, подлежит возврату в областной бюджет в установленный в Соглашении срок.</w:t>
      </w:r>
    </w:p>
    <w:p w:rsidR="00694CE3" w:rsidRPr="005627AA" w:rsidRDefault="00694CE3" w:rsidP="00694CE3">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 xml:space="preserve">2.19. В случае невозможности предоставления субсидии в текущем финансовом году получателю субсидии в связи с недостаточностью лимитов бюджетных обязательств, субсидия может быть предоставлена в очередном финансовом году без повторного прохождения отбора при наличии лимитов бюджетных обязательств на цели, указанные </w:t>
      </w:r>
      <w:r w:rsidRPr="005627AA">
        <w:rPr>
          <w:rFonts w:ascii="Times New Roman" w:hAnsi="Times New Roman" w:cs="Times New Roman"/>
          <w:sz w:val="24"/>
          <w:szCs w:val="24"/>
        </w:rPr>
        <w:br/>
        <w:t>в пункте 1.2 настоящего Порядка. В этом случае заключается дополнительное соглашение к Соглашению.</w:t>
      </w:r>
    </w:p>
    <w:p w:rsidR="00694CE3" w:rsidRPr="005627AA" w:rsidRDefault="00694CE3" w:rsidP="00694CE3">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 xml:space="preserve">2.20. При реорганизации получателя субсидии в форме слияния, присоединения </w:t>
      </w:r>
      <w:r w:rsidRPr="005627AA">
        <w:rPr>
          <w:rFonts w:ascii="Times New Roman" w:hAnsi="Times New Roman" w:cs="Times New Roman"/>
          <w:sz w:val="24"/>
          <w:szCs w:val="24"/>
        </w:rPr>
        <w:br/>
        <w:t xml:space="preserve">или преобразования в Соглашение вносятся изменения путем заключения дополнительного соглашения к Соглашению в части перемены лица в обязательстве </w:t>
      </w:r>
      <w:r w:rsidRPr="005627AA">
        <w:rPr>
          <w:rFonts w:ascii="Times New Roman" w:hAnsi="Times New Roman" w:cs="Times New Roman"/>
          <w:sz w:val="24"/>
          <w:szCs w:val="24"/>
        </w:rPr>
        <w:br/>
        <w:t>с указанием в Соглашении юридического лица, являющегося правопреемником.</w:t>
      </w:r>
    </w:p>
    <w:p w:rsidR="00694CE3" w:rsidRPr="005627AA" w:rsidRDefault="00694CE3" w:rsidP="00694CE3">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 xml:space="preserve">2.21. При реорганизации получателя субсидии в форме разделения, выделения, </w:t>
      </w:r>
      <w:r w:rsidRPr="005627AA">
        <w:rPr>
          <w:rFonts w:ascii="Times New Roman" w:hAnsi="Times New Roman" w:cs="Times New Roman"/>
          <w:sz w:val="24"/>
          <w:szCs w:val="24"/>
        </w:rPr>
        <w:br/>
        <w:t>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694CE3" w:rsidRPr="005627AA" w:rsidRDefault="00694CE3" w:rsidP="00694CE3">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t>2.22. Отбор получателей субсидии признается несостоявшимся в следующих случаях:</w:t>
      </w:r>
    </w:p>
    <w:p w:rsidR="00694CE3" w:rsidRPr="005627AA" w:rsidRDefault="00694CE3" w:rsidP="00694CE3">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t>по окончании срока подачи заявок не подано ни одной заявки;</w:t>
      </w:r>
    </w:p>
    <w:p w:rsidR="00694CE3" w:rsidRPr="005627AA" w:rsidRDefault="00694CE3" w:rsidP="00694CE3">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t>по результатам рассмотрения заявок отклонены все заявки.</w:t>
      </w:r>
    </w:p>
    <w:p w:rsidR="00694CE3" w:rsidRPr="005627AA" w:rsidRDefault="00694CE3" w:rsidP="00694CE3">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t xml:space="preserve">2.23. Отбор может быть отменен в случае уменьшения бюджетных ассигнований, утвержденных на соответствующий финансовый год Комитету на цели, указанные </w:t>
      </w:r>
      <w:r w:rsidRPr="005627AA">
        <w:rPr>
          <w:rFonts w:ascii="Times New Roman" w:hAnsi="Times New Roman" w:cs="Times New Roman"/>
          <w:sz w:val="24"/>
          <w:szCs w:val="24"/>
        </w:rPr>
        <w:br/>
        <w:t>в пункте 1.2 настоящего Порядка, и(или) в случае выявления нарушения установленного порядка при проведении отбора.</w:t>
      </w:r>
    </w:p>
    <w:p w:rsidR="00694CE3" w:rsidRPr="005627AA" w:rsidRDefault="00694CE3" w:rsidP="00694CE3">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t>Размещение Комитетом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rsidR="00694CE3" w:rsidRPr="005627AA" w:rsidRDefault="00A813EC" w:rsidP="00694CE3">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lastRenderedPageBreak/>
        <w:t>О</w:t>
      </w:r>
      <w:r w:rsidR="00694CE3" w:rsidRPr="005627AA">
        <w:rPr>
          <w:rFonts w:ascii="Times New Roman" w:hAnsi="Times New Roman" w:cs="Times New Roman"/>
          <w:sz w:val="24"/>
          <w:szCs w:val="24"/>
        </w:rPr>
        <w:t>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Ком</w:t>
      </w:r>
      <w:r w:rsidR="0000550C" w:rsidRPr="005627AA">
        <w:rPr>
          <w:rFonts w:ascii="Times New Roman" w:hAnsi="Times New Roman" w:cs="Times New Roman"/>
          <w:sz w:val="24"/>
          <w:szCs w:val="24"/>
        </w:rPr>
        <w:t>итета (уполномоченного им лица),</w:t>
      </w:r>
      <w:r w:rsidR="00694CE3" w:rsidRPr="005627AA">
        <w:rPr>
          <w:rFonts w:ascii="Times New Roman" w:hAnsi="Times New Roman" w:cs="Times New Roman"/>
          <w:sz w:val="24"/>
          <w:szCs w:val="24"/>
        </w:rPr>
        <w:t xml:space="preserve"> размещается на едином портале и содержит информацию о причинах отмены отбора.</w:t>
      </w:r>
    </w:p>
    <w:p w:rsidR="00694CE3" w:rsidRPr="005627AA" w:rsidRDefault="00694CE3" w:rsidP="00694CE3">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 xml:space="preserve">Участники отбора, подавшие заявки, информируются об отмене проведения отбора получателей субсидии в системе «Электронный бюджет» </w:t>
      </w:r>
      <w:r w:rsidR="0093434B" w:rsidRPr="005627AA">
        <w:rPr>
          <w:rFonts w:ascii="Times New Roman" w:hAnsi="Times New Roman" w:cs="Times New Roman"/>
          <w:sz w:val="24"/>
          <w:szCs w:val="24"/>
        </w:rPr>
        <w:t>и</w:t>
      </w:r>
      <w:r w:rsidRPr="005627AA">
        <w:rPr>
          <w:rFonts w:ascii="Times New Roman" w:hAnsi="Times New Roman" w:cs="Times New Roman"/>
          <w:sz w:val="24"/>
          <w:szCs w:val="24"/>
        </w:rPr>
        <w:t xml:space="preserve"> на официальном сайте Комитета в сети «Интернет» (http://econ.lenobl.ru).</w:t>
      </w:r>
    </w:p>
    <w:p w:rsidR="00694CE3" w:rsidRPr="005627AA" w:rsidRDefault="00694CE3" w:rsidP="00694CE3">
      <w:pPr>
        <w:pStyle w:val="ConsPlusNormal"/>
        <w:ind w:firstLine="539"/>
        <w:jc w:val="both"/>
        <w:rPr>
          <w:rFonts w:ascii="Times New Roman" w:hAnsi="Times New Roman" w:cs="Times New Roman"/>
          <w:sz w:val="24"/>
          <w:szCs w:val="24"/>
        </w:rPr>
      </w:pPr>
      <w:r w:rsidRPr="005627AA">
        <w:rPr>
          <w:rFonts w:ascii="Times New Roman" w:hAnsi="Times New Roman" w:cs="Times New Roman"/>
          <w:sz w:val="24"/>
          <w:szCs w:val="24"/>
        </w:rPr>
        <w:t>Отбор считается отмененным со дня размещения объявления о его отмене.</w:t>
      </w:r>
    </w:p>
    <w:p w:rsidR="006B0F35" w:rsidRPr="005627AA" w:rsidRDefault="006B0F35" w:rsidP="00694CE3">
      <w:pPr>
        <w:pStyle w:val="ConsPlusNormal"/>
        <w:tabs>
          <w:tab w:val="left" w:pos="1560"/>
        </w:tabs>
        <w:spacing w:line="276" w:lineRule="auto"/>
        <w:jc w:val="both"/>
        <w:rPr>
          <w:rFonts w:ascii="Times New Roman" w:hAnsi="Times New Roman" w:cs="Times New Roman"/>
          <w:sz w:val="24"/>
          <w:szCs w:val="24"/>
        </w:rPr>
      </w:pPr>
    </w:p>
    <w:p w:rsidR="006B0F35" w:rsidRPr="005627AA" w:rsidRDefault="006B0F35" w:rsidP="00D35586">
      <w:pPr>
        <w:pStyle w:val="ConsPlusTitle"/>
        <w:spacing w:line="276" w:lineRule="auto"/>
        <w:jc w:val="center"/>
        <w:outlineLvl w:val="1"/>
        <w:rPr>
          <w:rFonts w:ascii="Times New Roman" w:hAnsi="Times New Roman" w:cs="Times New Roman"/>
          <w:sz w:val="24"/>
          <w:szCs w:val="24"/>
        </w:rPr>
      </w:pPr>
      <w:r w:rsidRPr="005627AA">
        <w:rPr>
          <w:rFonts w:ascii="Times New Roman" w:hAnsi="Times New Roman" w:cs="Times New Roman"/>
          <w:sz w:val="24"/>
          <w:szCs w:val="24"/>
        </w:rPr>
        <w:t>3. Требования к отчетности</w:t>
      </w:r>
    </w:p>
    <w:p w:rsidR="008742C8" w:rsidRPr="005627AA" w:rsidRDefault="008742C8" w:rsidP="004B2E92">
      <w:pPr>
        <w:pStyle w:val="ConsPlusTitle"/>
        <w:spacing w:line="276" w:lineRule="auto"/>
        <w:outlineLvl w:val="1"/>
        <w:rPr>
          <w:rFonts w:ascii="Times New Roman" w:hAnsi="Times New Roman" w:cs="Times New Roman"/>
          <w:sz w:val="24"/>
          <w:szCs w:val="24"/>
        </w:rPr>
      </w:pPr>
    </w:p>
    <w:p w:rsidR="008742C8" w:rsidRPr="005627AA" w:rsidRDefault="008742C8" w:rsidP="00317B24">
      <w:pPr>
        <w:pStyle w:val="ConsPlusTitle"/>
        <w:spacing w:line="276" w:lineRule="auto"/>
        <w:ind w:firstLine="426"/>
        <w:jc w:val="both"/>
        <w:outlineLvl w:val="1"/>
        <w:rPr>
          <w:rFonts w:ascii="Times New Roman" w:hAnsi="Times New Roman" w:cs="Times New Roman"/>
          <w:b w:val="0"/>
          <w:sz w:val="24"/>
          <w:szCs w:val="24"/>
        </w:rPr>
      </w:pPr>
      <w:r w:rsidRPr="005627AA">
        <w:rPr>
          <w:rFonts w:ascii="Times New Roman" w:hAnsi="Times New Roman" w:cs="Times New Roman"/>
          <w:b w:val="0"/>
          <w:sz w:val="24"/>
          <w:szCs w:val="24"/>
        </w:rPr>
        <w:t xml:space="preserve">3.1. Отчет о достижении значений результата предоставления субсидии, указанного </w:t>
      </w:r>
      <w:r w:rsidR="00CD3B76" w:rsidRPr="005627AA">
        <w:rPr>
          <w:rFonts w:ascii="Times New Roman" w:hAnsi="Times New Roman" w:cs="Times New Roman"/>
          <w:b w:val="0"/>
          <w:sz w:val="24"/>
          <w:szCs w:val="24"/>
        </w:rPr>
        <w:br/>
      </w:r>
      <w:r w:rsidRPr="005627AA">
        <w:rPr>
          <w:rFonts w:ascii="Times New Roman" w:hAnsi="Times New Roman" w:cs="Times New Roman"/>
          <w:b w:val="0"/>
          <w:sz w:val="24"/>
          <w:szCs w:val="24"/>
        </w:rPr>
        <w:t xml:space="preserve">в пункте 2.14 настоящего Порядка, представляется участником отбора в Комитет </w:t>
      </w:r>
      <w:r w:rsidR="0000550C" w:rsidRPr="005627AA">
        <w:rPr>
          <w:rFonts w:ascii="Times New Roman" w:hAnsi="Times New Roman" w:cs="Times New Roman"/>
          <w:b w:val="0"/>
          <w:sz w:val="24"/>
          <w:szCs w:val="24"/>
        </w:rPr>
        <w:br/>
      </w:r>
      <w:r w:rsidRPr="005627AA">
        <w:rPr>
          <w:rFonts w:ascii="Times New Roman" w:hAnsi="Times New Roman" w:cs="Times New Roman"/>
          <w:b w:val="0"/>
          <w:sz w:val="24"/>
          <w:szCs w:val="24"/>
        </w:rPr>
        <w:t>по форме</w:t>
      </w:r>
      <w:r w:rsidR="004A2D3A" w:rsidRPr="005627AA">
        <w:rPr>
          <w:rFonts w:ascii="Times New Roman" w:hAnsi="Times New Roman" w:cs="Times New Roman"/>
          <w:b w:val="0"/>
          <w:sz w:val="24"/>
          <w:szCs w:val="24"/>
        </w:rPr>
        <w:t xml:space="preserve"> </w:t>
      </w:r>
      <w:r w:rsidR="00317B24" w:rsidRPr="005627AA">
        <w:rPr>
          <w:rFonts w:ascii="Times New Roman" w:hAnsi="Times New Roman" w:cs="Times New Roman"/>
          <w:b w:val="0"/>
          <w:sz w:val="24"/>
          <w:szCs w:val="24"/>
        </w:rPr>
        <w:t>по форме, определенной соглашением о предоставлении субсидии</w:t>
      </w:r>
      <w:r w:rsidRPr="005627AA">
        <w:rPr>
          <w:rFonts w:ascii="Times New Roman" w:hAnsi="Times New Roman" w:cs="Times New Roman"/>
          <w:b w:val="0"/>
          <w:sz w:val="24"/>
          <w:szCs w:val="24"/>
        </w:rPr>
        <w:t>, не позднее 15 февраля года, следующего за годом предоставления субсидии.</w:t>
      </w:r>
    </w:p>
    <w:p w:rsidR="004F7783" w:rsidRPr="005627AA" w:rsidRDefault="008742C8" w:rsidP="008742C8">
      <w:pPr>
        <w:pStyle w:val="ConsPlusTitle"/>
        <w:spacing w:line="276" w:lineRule="auto"/>
        <w:ind w:firstLine="426"/>
        <w:jc w:val="both"/>
        <w:outlineLvl w:val="1"/>
        <w:rPr>
          <w:rFonts w:ascii="Times New Roman" w:hAnsi="Times New Roman" w:cs="Times New Roman"/>
          <w:b w:val="0"/>
          <w:sz w:val="24"/>
          <w:szCs w:val="24"/>
        </w:rPr>
      </w:pPr>
      <w:r w:rsidRPr="005627AA">
        <w:rPr>
          <w:rFonts w:ascii="Times New Roman" w:hAnsi="Times New Roman" w:cs="Times New Roman"/>
          <w:b w:val="0"/>
          <w:sz w:val="24"/>
          <w:szCs w:val="24"/>
        </w:rPr>
        <w:t xml:space="preserve">3.2. К отчету о достижении значений результата предоставления Субсидии прилагается пояснительная записка, в которой указывается информация о произведенных расчетах по значению результата предоставления субсидии и о выполненных за отчетный период мероприятиях, повлиявших на их достижение. </w:t>
      </w:r>
    </w:p>
    <w:p w:rsidR="002C3A44" w:rsidRPr="005627AA" w:rsidRDefault="008742C8" w:rsidP="002C3A44">
      <w:pPr>
        <w:pStyle w:val="ConsPlusNormal"/>
        <w:ind w:firstLine="426"/>
        <w:jc w:val="both"/>
        <w:rPr>
          <w:rFonts w:ascii="Times New Roman" w:hAnsi="Times New Roman" w:cs="Times New Roman"/>
          <w:sz w:val="24"/>
          <w:szCs w:val="24"/>
        </w:rPr>
      </w:pPr>
      <w:r w:rsidRPr="005627AA">
        <w:rPr>
          <w:rFonts w:ascii="Times New Roman" w:hAnsi="Times New Roman" w:cs="Times New Roman"/>
          <w:sz w:val="24"/>
          <w:szCs w:val="24"/>
        </w:rPr>
        <w:t>3.3</w:t>
      </w:r>
      <w:r w:rsidR="004F7783" w:rsidRPr="005627AA">
        <w:rPr>
          <w:rFonts w:ascii="Times New Roman" w:hAnsi="Times New Roman" w:cs="Times New Roman"/>
          <w:sz w:val="24"/>
          <w:szCs w:val="24"/>
        </w:rPr>
        <w:t xml:space="preserve">. </w:t>
      </w:r>
      <w:r w:rsidR="002C3A44" w:rsidRPr="005627AA">
        <w:rPr>
          <w:rFonts w:ascii="Times New Roman" w:hAnsi="Times New Roman" w:cs="Times New Roman"/>
          <w:sz w:val="24"/>
          <w:szCs w:val="24"/>
        </w:rPr>
        <w:t xml:space="preserve">Проверка и принятие Комитетом отчетности, представленной получателем субсидии, проводится в течение 10 рабочих дней со дня ее предоставления получателем субсидии. </w:t>
      </w:r>
    </w:p>
    <w:p w:rsidR="0093434B" w:rsidRPr="005627AA" w:rsidRDefault="0093434B" w:rsidP="0093434B">
      <w:pPr>
        <w:pStyle w:val="ConsPlusNormal"/>
        <w:ind w:firstLine="426"/>
        <w:jc w:val="both"/>
        <w:rPr>
          <w:rFonts w:ascii="Times New Roman" w:hAnsi="Times New Roman" w:cs="Times New Roman"/>
          <w:sz w:val="24"/>
          <w:szCs w:val="24"/>
        </w:rPr>
      </w:pPr>
      <w:r w:rsidRPr="005627AA">
        <w:rPr>
          <w:rFonts w:ascii="Times New Roman" w:hAnsi="Times New Roman" w:cs="Times New Roman"/>
          <w:sz w:val="24"/>
          <w:szCs w:val="24"/>
        </w:rPr>
        <w:t xml:space="preserve">При наличии замечаний к представленной отчетности Комитет возвращает </w:t>
      </w:r>
      <w:r w:rsidRPr="005627AA">
        <w:rPr>
          <w:rFonts w:ascii="Times New Roman" w:hAnsi="Times New Roman" w:cs="Times New Roman"/>
          <w:sz w:val="24"/>
          <w:szCs w:val="24"/>
        </w:rPr>
        <w:br/>
        <w:t>ее получателю субсидии на доработку в течение одного рабочего дня после завершения проверки. В случае неустранения получателем субсидии замечаний в течение 10 рабочих дней с даты возврата</w:t>
      </w:r>
      <w:r w:rsidR="00A813EC" w:rsidRPr="005627AA">
        <w:rPr>
          <w:rFonts w:ascii="Times New Roman" w:hAnsi="Times New Roman" w:cs="Times New Roman"/>
          <w:sz w:val="24"/>
          <w:szCs w:val="24"/>
        </w:rPr>
        <w:t xml:space="preserve"> отчетности </w:t>
      </w:r>
      <w:r w:rsidR="004A2D3A" w:rsidRPr="005627AA">
        <w:rPr>
          <w:rFonts w:ascii="Times New Roman" w:hAnsi="Times New Roman" w:cs="Times New Roman"/>
          <w:sz w:val="24"/>
          <w:szCs w:val="24"/>
        </w:rPr>
        <w:t>Комитета</w:t>
      </w:r>
      <w:r w:rsidR="00A813EC" w:rsidRPr="005627AA">
        <w:rPr>
          <w:rFonts w:ascii="Times New Roman" w:hAnsi="Times New Roman" w:cs="Times New Roman"/>
          <w:sz w:val="24"/>
          <w:szCs w:val="24"/>
        </w:rPr>
        <w:t>,</w:t>
      </w:r>
      <w:r w:rsidRPr="005627AA">
        <w:rPr>
          <w:rFonts w:ascii="Times New Roman" w:hAnsi="Times New Roman" w:cs="Times New Roman"/>
          <w:sz w:val="24"/>
          <w:szCs w:val="24"/>
        </w:rPr>
        <w:t xml:space="preserve"> Комитет осуществляет проверку соблюдения получателем субсидии порядка и условий предоставления субсидии в соответствии </w:t>
      </w:r>
      <w:r w:rsidRPr="005627AA">
        <w:rPr>
          <w:rFonts w:ascii="Times New Roman" w:hAnsi="Times New Roman" w:cs="Times New Roman"/>
          <w:sz w:val="24"/>
          <w:szCs w:val="24"/>
        </w:rPr>
        <w:br/>
        <w:t>с пунктом 4.1 настоящего Порядка.</w:t>
      </w:r>
    </w:p>
    <w:p w:rsidR="0093434B" w:rsidRPr="005627AA" w:rsidRDefault="0093434B" w:rsidP="00A813EC">
      <w:pPr>
        <w:pStyle w:val="ConsPlusNormal"/>
        <w:ind w:firstLine="426"/>
        <w:jc w:val="both"/>
        <w:rPr>
          <w:rFonts w:ascii="Times New Roman" w:hAnsi="Times New Roman" w:cs="Times New Roman"/>
          <w:sz w:val="24"/>
          <w:szCs w:val="24"/>
        </w:rPr>
      </w:pPr>
      <w:r w:rsidRPr="005627AA">
        <w:rPr>
          <w:rFonts w:ascii="Times New Roman" w:hAnsi="Times New Roman" w:cs="Times New Roman"/>
          <w:sz w:val="24"/>
          <w:szCs w:val="24"/>
        </w:rPr>
        <w:t xml:space="preserve">При отсутствии замечаний представленная отчетность считается принятой </w:t>
      </w:r>
      <w:r w:rsidR="00A813EC" w:rsidRPr="005627AA">
        <w:rPr>
          <w:rFonts w:ascii="Times New Roman" w:hAnsi="Times New Roman" w:cs="Times New Roman"/>
          <w:sz w:val="24"/>
          <w:szCs w:val="24"/>
        </w:rPr>
        <w:t>К</w:t>
      </w:r>
      <w:r w:rsidRPr="005627AA">
        <w:rPr>
          <w:rFonts w:ascii="Times New Roman" w:hAnsi="Times New Roman" w:cs="Times New Roman"/>
          <w:sz w:val="24"/>
          <w:szCs w:val="24"/>
        </w:rPr>
        <w:t>омитетом.</w:t>
      </w:r>
    </w:p>
    <w:p w:rsidR="004F7783" w:rsidRPr="005627AA" w:rsidRDefault="008742C8" w:rsidP="004F7783">
      <w:pPr>
        <w:pStyle w:val="ConsPlusNormal"/>
        <w:ind w:firstLine="540"/>
        <w:jc w:val="both"/>
        <w:rPr>
          <w:rFonts w:ascii="Times New Roman" w:hAnsi="Times New Roman" w:cs="Times New Roman"/>
          <w:sz w:val="24"/>
          <w:szCs w:val="24"/>
        </w:rPr>
      </w:pPr>
      <w:r w:rsidRPr="005627AA">
        <w:rPr>
          <w:rFonts w:ascii="Times New Roman" w:hAnsi="Times New Roman" w:cs="Times New Roman"/>
          <w:sz w:val="24"/>
          <w:szCs w:val="24"/>
        </w:rPr>
        <w:t>3.4</w:t>
      </w:r>
      <w:r w:rsidR="004F7783" w:rsidRPr="005627AA">
        <w:rPr>
          <w:rFonts w:ascii="Times New Roman" w:hAnsi="Times New Roman" w:cs="Times New Roman"/>
          <w:sz w:val="24"/>
          <w:szCs w:val="24"/>
        </w:rPr>
        <w:t xml:space="preserve">. Получатель субсидии несет ответственность за своевременность представления отчетов и достоверность сведений, предусмотренных настоящим Порядком </w:t>
      </w:r>
      <w:r w:rsidR="004F7783" w:rsidRPr="005627AA">
        <w:rPr>
          <w:rFonts w:ascii="Times New Roman" w:hAnsi="Times New Roman" w:cs="Times New Roman"/>
          <w:sz w:val="24"/>
          <w:szCs w:val="24"/>
        </w:rPr>
        <w:br/>
        <w:t>и Соглашением.</w:t>
      </w:r>
    </w:p>
    <w:p w:rsidR="004F7783" w:rsidRPr="005627AA" w:rsidRDefault="004F7783" w:rsidP="00616526">
      <w:pPr>
        <w:pStyle w:val="ConsPlusTitle"/>
        <w:spacing w:line="276" w:lineRule="auto"/>
        <w:ind w:firstLine="426"/>
        <w:jc w:val="both"/>
        <w:outlineLvl w:val="1"/>
        <w:rPr>
          <w:rFonts w:ascii="Times New Roman" w:hAnsi="Times New Roman" w:cs="Times New Roman"/>
          <w:b w:val="0"/>
          <w:sz w:val="24"/>
          <w:szCs w:val="24"/>
        </w:rPr>
      </w:pPr>
    </w:p>
    <w:p w:rsidR="006B0F35" w:rsidRPr="005627AA" w:rsidRDefault="006B0F35" w:rsidP="005B6DE5">
      <w:pPr>
        <w:pStyle w:val="ConsPlusTitle"/>
        <w:spacing w:line="276" w:lineRule="auto"/>
        <w:ind w:left="720"/>
        <w:jc w:val="center"/>
        <w:outlineLvl w:val="1"/>
        <w:rPr>
          <w:rFonts w:ascii="Times New Roman" w:hAnsi="Times New Roman" w:cs="Times New Roman"/>
          <w:sz w:val="24"/>
          <w:szCs w:val="24"/>
        </w:rPr>
      </w:pPr>
      <w:r w:rsidRPr="005627AA">
        <w:rPr>
          <w:rFonts w:ascii="Times New Roman" w:hAnsi="Times New Roman" w:cs="Times New Roman"/>
          <w:sz w:val="24"/>
          <w:szCs w:val="24"/>
        </w:rPr>
        <w:t>4. Контроль за соблюдением условий и порядка предоставления субсидии, ответственность за их нарушение.</w:t>
      </w:r>
    </w:p>
    <w:p w:rsidR="006B0F35" w:rsidRPr="005627AA" w:rsidRDefault="006B0F35" w:rsidP="00616526">
      <w:pPr>
        <w:pStyle w:val="ConsPlusTitle"/>
        <w:spacing w:line="276" w:lineRule="auto"/>
        <w:ind w:left="360"/>
        <w:jc w:val="both"/>
        <w:outlineLvl w:val="1"/>
        <w:rPr>
          <w:rFonts w:ascii="Times New Roman" w:hAnsi="Times New Roman" w:cs="Times New Roman"/>
          <w:b w:val="0"/>
          <w:sz w:val="24"/>
          <w:szCs w:val="24"/>
        </w:rPr>
      </w:pPr>
    </w:p>
    <w:p w:rsidR="006B0F35" w:rsidRPr="005627AA" w:rsidRDefault="006B0F35" w:rsidP="00616526">
      <w:pPr>
        <w:pStyle w:val="ConsPlusTitle"/>
        <w:spacing w:line="276" w:lineRule="auto"/>
        <w:ind w:firstLine="426"/>
        <w:jc w:val="both"/>
        <w:outlineLvl w:val="1"/>
        <w:rPr>
          <w:rFonts w:ascii="Times New Roman" w:hAnsi="Times New Roman" w:cs="Times New Roman"/>
          <w:b w:val="0"/>
          <w:sz w:val="24"/>
          <w:szCs w:val="24"/>
        </w:rPr>
      </w:pPr>
      <w:r w:rsidRPr="005627AA">
        <w:rPr>
          <w:rFonts w:ascii="Times New Roman" w:hAnsi="Times New Roman" w:cs="Times New Roman"/>
          <w:b w:val="0"/>
          <w:sz w:val="24"/>
          <w:szCs w:val="24"/>
        </w:rPr>
        <w:t>4.1. Комитетом осуществляется проверка соблюдения получателями субсидии порядка и условий предоставления субсидии, в том числе в части достижения результата предоставления субсидии, путем проверки и принятия Комитетом отчетности, представленной получателем субсидии, и проведения плановых и(или) внеплановых проверок, в том числе выездных, в порядке, установленном Комитетом.</w:t>
      </w:r>
    </w:p>
    <w:p w:rsidR="006B0F35" w:rsidRPr="005627AA" w:rsidRDefault="006B0F35" w:rsidP="00616526">
      <w:pPr>
        <w:pStyle w:val="ConsPlusTitle"/>
        <w:spacing w:line="276" w:lineRule="auto"/>
        <w:ind w:firstLine="426"/>
        <w:jc w:val="both"/>
        <w:outlineLvl w:val="1"/>
        <w:rPr>
          <w:rFonts w:ascii="Times New Roman" w:hAnsi="Times New Roman" w:cs="Times New Roman"/>
          <w:b w:val="0"/>
          <w:sz w:val="24"/>
          <w:szCs w:val="24"/>
        </w:rPr>
      </w:pPr>
      <w:r w:rsidRPr="005627AA">
        <w:rPr>
          <w:rFonts w:ascii="Times New Roman" w:hAnsi="Times New Roman" w:cs="Times New Roman"/>
          <w:b w:val="0"/>
          <w:sz w:val="24"/>
          <w:szCs w:val="24"/>
        </w:rPr>
        <w:t>Органами государственного финансового контроля Ленинградской области проводится проверка в соответствии со статьями 268.1 и 269.2 Бюджетного кодекса Российской Федерации.</w:t>
      </w:r>
    </w:p>
    <w:p w:rsidR="006B0F35" w:rsidRPr="005627AA" w:rsidRDefault="006B0F35" w:rsidP="00616526">
      <w:pPr>
        <w:pStyle w:val="ConsPlusTitle"/>
        <w:spacing w:line="276" w:lineRule="auto"/>
        <w:ind w:firstLine="426"/>
        <w:jc w:val="both"/>
        <w:outlineLvl w:val="1"/>
        <w:rPr>
          <w:rFonts w:ascii="Times New Roman" w:hAnsi="Times New Roman" w:cs="Times New Roman"/>
          <w:b w:val="0"/>
          <w:sz w:val="24"/>
          <w:szCs w:val="24"/>
        </w:rPr>
      </w:pPr>
      <w:r w:rsidRPr="005627AA">
        <w:rPr>
          <w:rFonts w:ascii="Times New Roman" w:hAnsi="Times New Roman" w:cs="Times New Roman"/>
          <w:b w:val="0"/>
          <w:sz w:val="24"/>
          <w:szCs w:val="24"/>
        </w:rPr>
        <w:t xml:space="preserve">4.2. В случае нарушения получателем субсидии условий, установленных при предоставлении субсидии, выявленного в том числе по фактам проверок, проведенных Комитетом и органами государственного финансового контроля, а также в случае </w:t>
      </w:r>
      <w:r w:rsidRPr="005627AA">
        <w:rPr>
          <w:rFonts w:ascii="Times New Roman" w:hAnsi="Times New Roman" w:cs="Times New Roman"/>
          <w:b w:val="0"/>
          <w:sz w:val="24"/>
          <w:szCs w:val="24"/>
        </w:rPr>
        <w:lastRenderedPageBreak/>
        <w:t>недостижения результата предоставления субсидии предусмотрены следующие меры ответственности:</w:t>
      </w:r>
    </w:p>
    <w:p w:rsidR="004F7783" w:rsidRPr="005627AA" w:rsidRDefault="006B0F35" w:rsidP="00616526">
      <w:pPr>
        <w:pStyle w:val="ConsPlusTitle"/>
        <w:spacing w:line="276" w:lineRule="auto"/>
        <w:ind w:firstLine="426"/>
        <w:jc w:val="both"/>
        <w:outlineLvl w:val="1"/>
        <w:rPr>
          <w:rFonts w:ascii="Times New Roman" w:hAnsi="Times New Roman" w:cs="Times New Roman"/>
          <w:b w:val="0"/>
          <w:sz w:val="24"/>
          <w:szCs w:val="24"/>
        </w:rPr>
      </w:pPr>
      <w:r w:rsidRPr="005627AA">
        <w:rPr>
          <w:rFonts w:ascii="Times New Roman" w:hAnsi="Times New Roman" w:cs="Times New Roman"/>
          <w:b w:val="0"/>
          <w:sz w:val="24"/>
          <w:szCs w:val="24"/>
        </w:rPr>
        <w:t xml:space="preserve">а) возврат средств субсидии в областной бюджет в размере, установленном актом проверки: </w:t>
      </w:r>
    </w:p>
    <w:p w:rsidR="004F7783" w:rsidRPr="005627AA" w:rsidRDefault="004F7783" w:rsidP="00616526">
      <w:pPr>
        <w:pStyle w:val="ConsPlusTitle"/>
        <w:spacing w:line="276" w:lineRule="auto"/>
        <w:ind w:firstLine="426"/>
        <w:jc w:val="both"/>
        <w:outlineLvl w:val="1"/>
        <w:rPr>
          <w:rFonts w:ascii="Times New Roman" w:hAnsi="Times New Roman" w:cs="Times New Roman"/>
          <w:b w:val="0"/>
          <w:sz w:val="24"/>
          <w:szCs w:val="24"/>
        </w:rPr>
      </w:pPr>
      <w:r w:rsidRPr="005627AA">
        <w:rPr>
          <w:rFonts w:ascii="Times New Roman" w:hAnsi="Times New Roman" w:cs="Times New Roman"/>
          <w:b w:val="0"/>
          <w:sz w:val="24"/>
          <w:szCs w:val="24"/>
        </w:rPr>
        <w:t xml:space="preserve">на </w:t>
      </w:r>
      <w:r w:rsidR="006B0F35" w:rsidRPr="005627AA">
        <w:rPr>
          <w:rFonts w:ascii="Times New Roman" w:hAnsi="Times New Roman" w:cs="Times New Roman"/>
          <w:b w:val="0"/>
          <w:sz w:val="24"/>
          <w:szCs w:val="24"/>
        </w:rPr>
        <w:t xml:space="preserve">основании письменного требования Комитета - не позднее 30 календарных дней </w:t>
      </w:r>
      <w:r w:rsidR="00A813EC" w:rsidRPr="005627AA">
        <w:rPr>
          <w:rFonts w:ascii="Times New Roman" w:hAnsi="Times New Roman" w:cs="Times New Roman"/>
          <w:b w:val="0"/>
          <w:sz w:val="24"/>
          <w:szCs w:val="24"/>
        </w:rPr>
        <w:br/>
      </w:r>
      <w:r w:rsidR="006B0F35" w:rsidRPr="005627AA">
        <w:rPr>
          <w:rFonts w:ascii="Times New Roman" w:hAnsi="Times New Roman" w:cs="Times New Roman"/>
          <w:b w:val="0"/>
          <w:sz w:val="24"/>
          <w:szCs w:val="24"/>
        </w:rPr>
        <w:t xml:space="preserve">с даты получения получателем субсидии указанного требования; </w:t>
      </w:r>
    </w:p>
    <w:p w:rsidR="006B0F35" w:rsidRPr="005627AA" w:rsidRDefault="006B0F35" w:rsidP="00616526">
      <w:pPr>
        <w:pStyle w:val="ConsPlusTitle"/>
        <w:spacing w:line="276" w:lineRule="auto"/>
        <w:ind w:firstLine="426"/>
        <w:jc w:val="both"/>
        <w:outlineLvl w:val="1"/>
        <w:rPr>
          <w:rFonts w:ascii="Times New Roman" w:hAnsi="Times New Roman" w:cs="Times New Roman"/>
          <w:b w:val="0"/>
          <w:sz w:val="24"/>
          <w:szCs w:val="24"/>
        </w:rPr>
      </w:pPr>
      <w:r w:rsidRPr="005627AA">
        <w:rPr>
          <w:rFonts w:ascii="Times New Roman" w:hAnsi="Times New Roman" w:cs="Times New Roman"/>
          <w:b w:val="0"/>
          <w:sz w:val="24"/>
          <w:szCs w:val="24"/>
        </w:rPr>
        <w:t>в сроки, установленные в представлении и(или) предписании органа государственного финансового контроля Ленинградской области.</w:t>
      </w:r>
    </w:p>
    <w:p w:rsidR="006B0F35" w:rsidRPr="005627AA" w:rsidRDefault="006B0F35" w:rsidP="00616526">
      <w:pPr>
        <w:pStyle w:val="ConsPlusTitle"/>
        <w:spacing w:line="276" w:lineRule="auto"/>
        <w:ind w:firstLine="426"/>
        <w:jc w:val="both"/>
        <w:outlineLvl w:val="1"/>
        <w:rPr>
          <w:rFonts w:ascii="Times New Roman" w:hAnsi="Times New Roman" w:cs="Times New Roman"/>
          <w:b w:val="0"/>
          <w:sz w:val="24"/>
          <w:szCs w:val="24"/>
        </w:rPr>
      </w:pPr>
      <w:r w:rsidRPr="005627AA">
        <w:rPr>
          <w:rFonts w:ascii="Times New Roman" w:hAnsi="Times New Roman" w:cs="Times New Roman"/>
          <w:b w:val="0"/>
          <w:sz w:val="24"/>
          <w:szCs w:val="24"/>
        </w:rPr>
        <w:t>Если по истечении указанного срока получатель субсидии отказывается возвращать субсидию, взыскание денежных средств осуществляется в судебном порядке;</w:t>
      </w:r>
    </w:p>
    <w:p w:rsidR="006B0F35" w:rsidRPr="005627AA" w:rsidRDefault="006B0F35" w:rsidP="00A813EC">
      <w:pPr>
        <w:pStyle w:val="ConsPlusTitle"/>
        <w:spacing w:line="276" w:lineRule="auto"/>
        <w:ind w:firstLine="426"/>
        <w:jc w:val="both"/>
        <w:outlineLvl w:val="1"/>
        <w:rPr>
          <w:rFonts w:ascii="Times New Roman" w:hAnsi="Times New Roman" w:cs="Times New Roman"/>
          <w:b w:val="0"/>
          <w:sz w:val="24"/>
          <w:szCs w:val="24"/>
        </w:rPr>
      </w:pPr>
      <w:r w:rsidRPr="005627AA">
        <w:rPr>
          <w:rFonts w:ascii="Times New Roman" w:hAnsi="Times New Roman" w:cs="Times New Roman"/>
          <w:b w:val="0"/>
          <w:sz w:val="24"/>
          <w:szCs w:val="24"/>
        </w:rPr>
        <w:t xml:space="preserve">б) уплата получателем субсидии пени в случае не достижения в установленные Соглашением сроки значения результата предоставления субсидии в размере одной </w:t>
      </w:r>
      <w:proofErr w:type="spellStart"/>
      <w:r w:rsidRPr="005627AA">
        <w:rPr>
          <w:rFonts w:ascii="Times New Roman" w:hAnsi="Times New Roman" w:cs="Times New Roman"/>
          <w:b w:val="0"/>
          <w:sz w:val="24"/>
          <w:szCs w:val="24"/>
        </w:rPr>
        <w:t>трехсотшестидесятой</w:t>
      </w:r>
      <w:proofErr w:type="spellEnd"/>
      <w:r w:rsidRPr="005627AA">
        <w:rPr>
          <w:rFonts w:ascii="Times New Roman" w:hAnsi="Times New Roman" w:cs="Times New Roman"/>
          <w:b w:val="0"/>
          <w:sz w:val="24"/>
          <w:szCs w:val="24"/>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w:t>
      </w:r>
      <w:r w:rsidR="00A813EC" w:rsidRPr="005627AA">
        <w:rPr>
          <w:rFonts w:ascii="Times New Roman" w:hAnsi="Times New Roman" w:cs="Times New Roman"/>
          <w:b w:val="0"/>
          <w:sz w:val="24"/>
          <w:szCs w:val="24"/>
        </w:rPr>
        <w:br/>
      </w:r>
      <w:r w:rsidRPr="005627AA">
        <w:rPr>
          <w:rFonts w:ascii="Times New Roman" w:hAnsi="Times New Roman" w:cs="Times New Roman"/>
          <w:b w:val="0"/>
          <w:sz w:val="24"/>
          <w:szCs w:val="24"/>
        </w:rPr>
        <w:t>в областной бюджет.</w:t>
      </w:r>
    </w:p>
    <w:p w:rsidR="006B0F35" w:rsidRPr="005627AA" w:rsidRDefault="00E40E1D" w:rsidP="00616526">
      <w:pPr>
        <w:pStyle w:val="ConsPlusTitle"/>
        <w:spacing w:line="276" w:lineRule="auto"/>
        <w:ind w:firstLine="426"/>
        <w:jc w:val="both"/>
        <w:outlineLvl w:val="1"/>
        <w:rPr>
          <w:rFonts w:ascii="Times New Roman" w:hAnsi="Times New Roman" w:cs="Times New Roman"/>
          <w:b w:val="0"/>
          <w:sz w:val="24"/>
          <w:szCs w:val="24"/>
        </w:rPr>
      </w:pPr>
      <w:r w:rsidRPr="005627AA">
        <w:rPr>
          <w:rFonts w:ascii="Times New Roman" w:hAnsi="Times New Roman" w:cs="Times New Roman"/>
          <w:b w:val="0"/>
          <w:sz w:val="24"/>
          <w:szCs w:val="24"/>
        </w:rPr>
        <w:t xml:space="preserve"> </w:t>
      </w:r>
    </w:p>
    <w:p w:rsidR="00C424B3" w:rsidRPr="005627AA" w:rsidRDefault="00C424B3" w:rsidP="00616526">
      <w:pPr>
        <w:pStyle w:val="ConsPlusTitle"/>
        <w:spacing w:line="276" w:lineRule="auto"/>
        <w:ind w:firstLine="426"/>
        <w:jc w:val="both"/>
        <w:outlineLvl w:val="1"/>
        <w:rPr>
          <w:rFonts w:ascii="Times New Roman" w:hAnsi="Times New Roman" w:cs="Times New Roman"/>
          <w:b w:val="0"/>
          <w:sz w:val="24"/>
          <w:szCs w:val="24"/>
        </w:rPr>
      </w:pPr>
    </w:p>
    <w:p w:rsidR="00C424B3" w:rsidRPr="005627AA" w:rsidRDefault="00C424B3" w:rsidP="00616526">
      <w:pPr>
        <w:pStyle w:val="ConsPlusTitle"/>
        <w:spacing w:line="276" w:lineRule="auto"/>
        <w:ind w:firstLine="426"/>
        <w:jc w:val="both"/>
        <w:outlineLvl w:val="1"/>
        <w:rPr>
          <w:rFonts w:ascii="Times New Roman" w:hAnsi="Times New Roman" w:cs="Times New Roman"/>
          <w:b w:val="0"/>
          <w:sz w:val="24"/>
          <w:szCs w:val="24"/>
        </w:rPr>
      </w:pPr>
    </w:p>
    <w:p w:rsidR="00C424B3" w:rsidRPr="005627AA" w:rsidRDefault="00C424B3" w:rsidP="00616526">
      <w:pPr>
        <w:pStyle w:val="ConsPlusTitle"/>
        <w:spacing w:line="276" w:lineRule="auto"/>
        <w:ind w:firstLine="426"/>
        <w:jc w:val="both"/>
        <w:outlineLvl w:val="1"/>
        <w:rPr>
          <w:rFonts w:ascii="Times New Roman" w:hAnsi="Times New Roman" w:cs="Times New Roman"/>
          <w:b w:val="0"/>
          <w:sz w:val="24"/>
          <w:szCs w:val="24"/>
        </w:rPr>
      </w:pPr>
    </w:p>
    <w:p w:rsidR="00C424B3" w:rsidRPr="005627AA" w:rsidRDefault="00C424B3" w:rsidP="00616526">
      <w:pPr>
        <w:pStyle w:val="ConsPlusTitle"/>
        <w:spacing w:line="276" w:lineRule="auto"/>
        <w:ind w:firstLine="426"/>
        <w:jc w:val="both"/>
        <w:outlineLvl w:val="1"/>
        <w:rPr>
          <w:rFonts w:ascii="Times New Roman" w:hAnsi="Times New Roman" w:cs="Times New Roman"/>
          <w:b w:val="0"/>
          <w:sz w:val="24"/>
          <w:szCs w:val="24"/>
        </w:rPr>
      </w:pPr>
    </w:p>
    <w:p w:rsidR="00C424B3" w:rsidRPr="005627AA" w:rsidRDefault="00C424B3" w:rsidP="00616526">
      <w:pPr>
        <w:pStyle w:val="ConsPlusTitle"/>
        <w:spacing w:line="276" w:lineRule="auto"/>
        <w:ind w:firstLine="426"/>
        <w:jc w:val="both"/>
        <w:outlineLvl w:val="1"/>
        <w:rPr>
          <w:rFonts w:ascii="Times New Roman" w:hAnsi="Times New Roman" w:cs="Times New Roman"/>
          <w:b w:val="0"/>
          <w:sz w:val="24"/>
          <w:szCs w:val="24"/>
        </w:rPr>
      </w:pPr>
    </w:p>
    <w:p w:rsidR="00694CE3" w:rsidRPr="005627AA" w:rsidRDefault="00694CE3" w:rsidP="00D35586">
      <w:pPr>
        <w:pStyle w:val="ConsPlusNormal"/>
        <w:spacing w:line="276" w:lineRule="auto"/>
        <w:jc w:val="both"/>
        <w:rPr>
          <w:rFonts w:ascii="Times New Roman" w:hAnsi="Times New Roman" w:cs="Times New Roman"/>
          <w:sz w:val="24"/>
          <w:szCs w:val="24"/>
        </w:rPr>
      </w:pPr>
    </w:p>
    <w:p w:rsidR="00694CE3" w:rsidRPr="005627AA" w:rsidRDefault="00694CE3" w:rsidP="00694CE3">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sidRPr="005627AA">
        <w:rPr>
          <w:rFonts w:ascii="Times New Roman" w:eastAsiaTheme="minorEastAsia" w:hAnsi="Times New Roman" w:cs="Times New Roman"/>
          <w:sz w:val="24"/>
          <w:szCs w:val="24"/>
          <w:lang w:eastAsia="ru-RU"/>
        </w:rPr>
        <w:t>Приложение 1</w:t>
      </w:r>
    </w:p>
    <w:p w:rsidR="00694CE3" w:rsidRPr="00694CE3" w:rsidRDefault="00694CE3" w:rsidP="00694CE3">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694CE3">
        <w:rPr>
          <w:rFonts w:ascii="Times New Roman" w:eastAsiaTheme="minorEastAsia" w:hAnsi="Times New Roman" w:cs="Times New Roman"/>
          <w:sz w:val="24"/>
          <w:szCs w:val="24"/>
          <w:lang w:eastAsia="ru-RU"/>
        </w:rPr>
        <w:t>к Порядку...</w:t>
      </w:r>
    </w:p>
    <w:p w:rsidR="00694CE3" w:rsidRPr="00694CE3" w:rsidRDefault="00694CE3" w:rsidP="00694CE3">
      <w:pPr>
        <w:widowControl w:val="0"/>
        <w:autoSpaceDE w:val="0"/>
        <w:autoSpaceDN w:val="0"/>
        <w:spacing w:after="0" w:line="240" w:lineRule="auto"/>
        <w:jc w:val="right"/>
        <w:rPr>
          <w:rFonts w:ascii="Times New Roman" w:eastAsiaTheme="minorEastAsia" w:hAnsi="Times New Roman" w:cs="Times New Roman"/>
          <w:lang w:eastAsia="ru-RU"/>
        </w:rPr>
      </w:pPr>
    </w:p>
    <w:p w:rsidR="00694CE3" w:rsidRPr="000C6EEA" w:rsidRDefault="00694CE3" w:rsidP="00616526">
      <w:pPr>
        <w:pStyle w:val="ConsPlusNormal"/>
        <w:spacing w:line="276" w:lineRule="auto"/>
        <w:ind w:firstLine="540"/>
        <w:jc w:val="both"/>
        <w:rPr>
          <w:rFonts w:ascii="Times New Roman" w:hAnsi="Times New Roman" w:cs="Times New Roman"/>
          <w:sz w:val="24"/>
          <w:szCs w:val="24"/>
        </w:rPr>
      </w:pPr>
    </w:p>
    <w:p w:rsidR="006B0F35" w:rsidRPr="000C6EEA" w:rsidRDefault="006B0F35" w:rsidP="00616526">
      <w:pPr>
        <w:pStyle w:val="ConsPlusNormal"/>
        <w:spacing w:line="276" w:lineRule="auto"/>
        <w:ind w:firstLine="540"/>
        <w:jc w:val="both"/>
        <w:rPr>
          <w:rFonts w:ascii="Times New Roman" w:hAnsi="Times New Roman" w:cs="Times New Roman"/>
          <w:sz w:val="24"/>
          <w:szCs w:val="24"/>
        </w:rPr>
      </w:pPr>
      <w:r w:rsidRPr="000C6EEA">
        <w:rPr>
          <w:rFonts w:ascii="Times New Roman" w:hAnsi="Times New Roman" w:cs="Times New Roman"/>
          <w:sz w:val="24"/>
          <w:szCs w:val="24"/>
        </w:rPr>
        <w:t xml:space="preserve">(Форма)                                                   </w:t>
      </w:r>
    </w:p>
    <w:p w:rsidR="006B0F35" w:rsidRPr="000C6EEA" w:rsidRDefault="006B0F35" w:rsidP="00616526">
      <w:pPr>
        <w:pStyle w:val="ConsPlusNormal"/>
        <w:spacing w:line="276" w:lineRule="auto"/>
        <w:ind w:firstLine="540"/>
        <w:jc w:val="both"/>
        <w:rPr>
          <w:rFonts w:ascii="Times New Roman" w:hAnsi="Times New Roman" w:cs="Times New Roman"/>
          <w:sz w:val="24"/>
          <w:szCs w:val="24"/>
        </w:rPr>
      </w:pPr>
    </w:p>
    <w:p w:rsidR="006B0F35" w:rsidRPr="000C6EEA" w:rsidRDefault="006B0F35" w:rsidP="00616526">
      <w:pPr>
        <w:pStyle w:val="ConsPlusNormal"/>
        <w:spacing w:line="276" w:lineRule="auto"/>
        <w:ind w:firstLine="540"/>
        <w:jc w:val="center"/>
        <w:rPr>
          <w:rFonts w:ascii="Times New Roman" w:hAnsi="Times New Roman" w:cs="Times New Roman"/>
          <w:sz w:val="24"/>
          <w:szCs w:val="24"/>
        </w:rPr>
      </w:pPr>
    </w:p>
    <w:p w:rsidR="006B0F35" w:rsidRPr="000C6EEA" w:rsidRDefault="006B0F35" w:rsidP="00616526">
      <w:pPr>
        <w:pStyle w:val="ConsPlusNormal"/>
        <w:spacing w:line="276" w:lineRule="auto"/>
        <w:ind w:firstLine="540"/>
        <w:jc w:val="center"/>
        <w:rPr>
          <w:rFonts w:ascii="Times New Roman" w:hAnsi="Times New Roman" w:cs="Times New Roman"/>
          <w:sz w:val="24"/>
          <w:szCs w:val="24"/>
        </w:rPr>
      </w:pPr>
      <w:r w:rsidRPr="000C6EEA">
        <w:rPr>
          <w:rFonts w:ascii="Times New Roman" w:hAnsi="Times New Roman" w:cs="Times New Roman"/>
          <w:sz w:val="24"/>
          <w:szCs w:val="24"/>
        </w:rPr>
        <w:t>РАСЧЕТ</w:t>
      </w:r>
    </w:p>
    <w:p w:rsidR="006B0F35" w:rsidRPr="000C6EEA" w:rsidRDefault="006B0F35" w:rsidP="00616526">
      <w:pPr>
        <w:pStyle w:val="ConsPlusNormal"/>
        <w:spacing w:line="276" w:lineRule="auto"/>
        <w:ind w:firstLine="540"/>
        <w:jc w:val="center"/>
        <w:rPr>
          <w:rFonts w:ascii="Times New Roman" w:hAnsi="Times New Roman" w:cs="Times New Roman"/>
          <w:sz w:val="24"/>
          <w:szCs w:val="24"/>
        </w:rPr>
      </w:pPr>
      <w:r w:rsidRPr="000C6EEA">
        <w:rPr>
          <w:rFonts w:ascii="Times New Roman" w:hAnsi="Times New Roman" w:cs="Times New Roman"/>
          <w:sz w:val="24"/>
          <w:szCs w:val="24"/>
        </w:rPr>
        <w:t xml:space="preserve">размера субсидии, предоставляемой из бюджета Ленинградской области </w:t>
      </w:r>
      <w:r w:rsidR="000E2F9A">
        <w:rPr>
          <w:rFonts w:ascii="Times New Roman" w:hAnsi="Times New Roman" w:cs="Times New Roman"/>
          <w:sz w:val="24"/>
          <w:szCs w:val="24"/>
        </w:rPr>
        <w:br/>
      </w:r>
      <w:r w:rsidRPr="000C6EEA">
        <w:rPr>
          <w:rFonts w:ascii="Times New Roman" w:hAnsi="Times New Roman" w:cs="Times New Roman"/>
          <w:sz w:val="24"/>
          <w:szCs w:val="24"/>
        </w:rPr>
        <w:t xml:space="preserve">на возмещение части затрат предприятий Ленинградской области, связанных </w:t>
      </w:r>
      <w:r w:rsidR="000E2F9A">
        <w:rPr>
          <w:rFonts w:ascii="Times New Roman" w:hAnsi="Times New Roman" w:cs="Times New Roman"/>
          <w:sz w:val="24"/>
          <w:szCs w:val="24"/>
        </w:rPr>
        <w:br/>
      </w:r>
      <w:r w:rsidRPr="000C6EEA">
        <w:rPr>
          <w:rFonts w:ascii="Times New Roman" w:hAnsi="Times New Roman" w:cs="Times New Roman"/>
          <w:sz w:val="24"/>
          <w:szCs w:val="24"/>
        </w:rPr>
        <w:t>с продвижением продукции (услуг) на внешние рынки, в рамках государственной программы Ленинградской области «Стимулирование экономической активности                    Ленинградской области»</w:t>
      </w:r>
    </w:p>
    <w:p w:rsidR="006B0F35" w:rsidRPr="000C6EEA" w:rsidRDefault="006B0F35" w:rsidP="00616526">
      <w:pPr>
        <w:pStyle w:val="ConsPlusNormal"/>
        <w:spacing w:line="276" w:lineRule="auto"/>
        <w:ind w:firstLine="540"/>
        <w:jc w:val="center"/>
        <w:rPr>
          <w:rFonts w:ascii="Times New Roman" w:hAnsi="Times New Roman" w:cs="Times New Roman"/>
          <w:sz w:val="24"/>
          <w:szCs w:val="24"/>
        </w:rPr>
      </w:pPr>
    </w:p>
    <w:p w:rsidR="006B0F35" w:rsidRPr="000C6EEA" w:rsidRDefault="006B0F35" w:rsidP="00616526">
      <w:pPr>
        <w:pStyle w:val="ConsPlusNormal"/>
        <w:spacing w:line="276" w:lineRule="auto"/>
        <w:ind w:firstLine="540"/>
        <w:jc w:val="both"/>
        <w:rPr>
          <w:rFonts w:ascii="Times New Roman" w:hAnsi="Times New Roman" w:cs="Times New Roman"/>
          <w:sz w:val="24"/>
          <w:szCs w:val="24"/>
        </w:rPr>
      </w:pPr>
      <w:r w:rsidRPr="000C6EEA">
        <w:rPr>
          <w:rFonts w:ascii="Times New Roman" w:hAnsi="Times New Roman" w:cs="Times New Roman"/>
          <w:sz w:val="24"/>
          <w:szCs w:val="24"/>
        </w:rPr>
        <w:t xml:space="preserve">                        с_____________по_________________20____год</w:t>
      </w:r>
    </w:p>
    <w:p w:rsidR="006B0F35" w:rsidRPr="000C6EEA" w:rsidRDefault="006B0F35" w:rsidP="00616526">
      <w:pPr>
        <w:pStyle w:val="ConsPlusNormal"/>
        <w:spacing w:line="276"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2971"/>
        <w:gridCol w:w="3495"/>
        <w:gridCol w:w="3105"/>
      </w:tblGrid>
      <w:tr w:rsidR="006B0F35" w:rsidRPr="000C6EEA" w:rsidTr="0075476D">
        <w:tc>
          <w:tcPr>
            <w:tcW w:w="4219" w:type="dxa"/>
          </w:tcPr>
          <w:p w:rsidR="006B0F35" w:rsidRPr="000C6EEA" w:rsidRDefault="006B0F35" w:rsidP="00616526">
            <w:pPr>
              <w:pStyle w:val="ConsPlusNormal"/>
              <w:spacing w:line="276" w:lineRule="auto"/>
              <w:jc w:val="center"/>
              <w:rPr>
                <w:rFonts w:ascii="Times New Roman" w:hAnsi="Times New Roman" w:cs="Times New Roman"/>
                <w:sz w:val="24"/>
                <w:szCs w:val="24"/>
              </w:rPr>
            </w:pPr>
            <w:r w:rsidRPr="000C6EEA">
              <w:rPr>
                <w:rFonts w:ascii="Times New Roman" w:hAnsi="Times New Roman" w:cs="Times New Roman"/>
                <w:sz w:val="24"/>
                <w:szCs w:val="24"/>
              </w:rPr>
              <w:t>Наименование товаров (продукции), реализуемых на экспорт, товарный код ТН ВЭД ЕАЭС</w:t>
            </w:r>
          </w:p>
        </w:tc>
        <w:tc>
          <w:tcPr>
            <w:tcW w:w="5245" w:type="dxa"/>
          </w:tcPr>
          <w:p w:rsidR="006B0F35" w:rsidRPr="000C6EEA" w:rsidRDefault="006B0F35" w:rsidP="00616526">
            <w:pPr>
              <w:pStyle w:val="ConsPlusNormal"/>
              <w:spacing w:line="276" w:lineRule="auto"/>
              <w:jc w:val="center"/>
              <w:rPr>
                <w:rFonts w:ascii="Times New Roman" w:hAnsi="Times New Roman" w:cs="Times New Roman"/>
                <w:sz w:val="24"/>
                <w:szCs w:val="24"/>
              </w:rPr>
            </w:pPr>
            <w:r w:rsidRPr="000C6EEA">
              <w:rPr>
                <w:rFonts w:ascii="Times New Roman" w:hAnsi="Times New Roman" w:cs="Times New Roman"/>
                <w:sz w:val="24"/>
                <w:szCs w:val="24"/>
              </w:rPr>
              <w:t>Объем затрат заявителя, связанных с продвижением продукции (услуг) на внешние рынки &lt;1&gt;</w:t>
            </w:r>
          </w:p>
          <w:p w:rsidR="006B0F35" w:rsidRPr="000C6EEA" w:rsidRDefault="006B0F35" w:rsidP="00616526">
            <w:pPr>
              <w:spacing w:line="276" w:lineRule="auto"/>
              <w:rPr>
                <w:rFonts w:ascii="Times New Roman" w:hAnsi="Times New Roman" w:cs="Times New Roman"/>
                <w:sz w:val="24"/>
                <w:szCs w:val="24"/>
                <w:lang w:eastAsia="ru-RU"/>
              </w:rPr>
            </w:pPr>
          </w:p>
        </w:tc>
        <w:tc>
          <w:tcPr>
            <w:tcW w:w="4961" w:type="dxa"/>
          </w:tcPr>
          <w:p w:rsidR="006B0F35" w:rsidRPr="000C6EEA" w:rsidRDefault="006B0F35" w:rsidP="00616526">
            <w:pPr>
              <w:pStyle w:val="ConsPlusNormal"/>
              <w:spacing w:line="276" w:lineRule="auto"/>
              <w:jc w:val="center"/>
              <w:rPr>
                <w:rFonts w:ascii="Times New Roman" w:hAnsi="Times New Roman" w:cs="Times New Roman"/>
                <w:sz w:val="24"/>
                <w:szCs w:val="24"/>
              </w:rPr>
            </w:pPr>
            <w:r w:rsidRPr="000C6EEA">
              <w:rPr>
                <w:rFonts w:ascii="Times New Roman" w:hAnsi="Times New Roman" w:cs="Times New Roman"/>
                <w:sz w:val="24"/>
                <w:szCs w:val="24"/>
              </w:rPr>
              <w:t>Размер субсидии, рублей (гр. 3 = гр. 2 x 0,9 &lt;= 4000000)</w:t>
            </w:r>
          </w:p>
        </w:tc>
      </w:tr>
      <w:tr w:rsidR="006B0F35" w:rsidRPr="000C6EEA" w:rsidTr="0075476D">
        <w:trPr>
          <w:trHeight w:val="561"/>
        </w:trPr>
        <w:tc>
          <w:tcPr>
            <w:tcW w:w="4219" w:type="dxa"/>
          </w:tcPr>
          <w:p w:rsidR="006B0F35" w:rsidRPr="000C6EEA" w:rsidRDefault="006B0F35" w:rsidP="00616526">
            <w:pPr>
              <w:pStyle w:val="ConsPlusNormal"/>
              <w:spacing w:line="276" w:lineRule="auto"/>
              <w:jc w:val="both"/>
              <w:rPr>
                <w:rFonts w:ascii="Times New Roman" w:hAnsi="Times New Roman" w:cs="Times New Roman"/>
                <w:sz w:val="24"/>
                <w:szCs w:val="24"/>
              </w:rPr>
            </w:pPr>
          </w:p>
        </w:tc>
        <w:tc>
          <w:tcPr>
            <w:tcW w:w="5245" w:type="dxa"/>
          </w:tcPr>
          <w:p w:rsidR="006B0F35" w:rsidRPr="000C6EEA" w:rsidRDefault="006B0F35" w:rsidP="00616526">
            <w:pPr>
              <w:pStyle w:val="ConsPlusNormal"/>
              <w:spacing w:line="276" w:lineRule="auto"/>
              <w:jc w:val="both"/>
              <w:rPr>
                <w:rFonts w:ascii="Times New Roman" w:hAnsi="Times New Roman" w:cs="Times New Roman"/>
                <w:sz w:val="24"/>
                <w:szCs w:val="24"/>
              </w:rPr>
            </w:pPr>
          </w:p>
        </w:tc>
        <w:tc>
          <w:tcPr>
            <w:tcW w:w="4961" w:type="dxa"/>
          </w:tcPr>
          <w:p w:rsidR="006B0F35" w:rsidRPr="000C6EEA" w:rsidRDefault="006B0F35" w:rsidP="00616526">
            <w:pPr>
              <w:pStyle w:val="ConsPlusNormal"/>
              <w:spacing w:line="276" w:lineRule="auto"/>
              <w:jc w:val="both"/>
              <w:rPr>
                <w:rFonts w:ascii="Times New Roman" w:hAnsi="Times New Roman" w:cs="Times New Roman"/>
                <w:sz w:val="24"/>
                <w:szCs w:val="24"/>
              </w:rPr>
            </w:pPr>
          </w:p>
        </w:tc>
      </w:tr>
      <w:tr w:rsidR="006B0F35" w:rsidRPr="000C6EEA" w:rsidTr="0075476D">
        <w:trPr>
          <w:trHeight w:val="555"/>
        </w:trPr>
        <w:tc>
          <w:tcPr>
            <w:tcW w:w="4219" w:type="dxa"/>
          </w:tcPr>
          <w:p w:rsidR="006B0F35" w:rsidRPr="000C6EEA" w:rsidRDefault="006B0F35" w:rsidP="00616526">
            <w:pPr>
              <w:pStyle w:val="ConsPlusNormal"/>
              <w:spacing w:line="276" w:lineRule="auto"/>
              <w:jc w:val="both"/>
              <w:rPr>
                <w:rFonts w:ascii="Times New Roman" w:hAnsi="Times New Roman" w:cs="Times New Roman"/>
                <w:sz w:val="24"/>
                <w:szCs w:val="24"/>
              </w:rPr>
            </w:pPr>
          </w:p>
        </w:tc>
        <w:tc>
          <w:tcPr>
            <w:tcW w:w="5245" w:type="dxa"/>
          </w:tcPr>
          <w:p w:rsidR="006B0F35" w:rsidRPr="000C6EEA" w:rsidRDefault="006B0F35" w:rsidP="00616526">
            <w:pPr>
              <w:pStyle w:val="ConsPlusNormal"/>
              <w:spacing w:line="276" w:lineRule="auto"/>
              <w:jc w:val="both"/>
              <w:rPr>
                <w:rFonts w:ascii="Times New Roman" w:hAnsi="Times New Roman" w:cs="Times New Roman"/>
                <w:sz w:val="24"/>
                <w:szCs w:val="24"/>
              </w:rPr>
            </w:pPr>
          </w:p>
        </w:tc>
        <w:tc>
          <w:tcPr>
            <w:tcW w:w="4961" w:type="dxa"/>
          </w:tcPr>
          <w:p w:rsidR="006B0F35" w:rsidRPr="000C6EEA" w:rsidRDefault="006B0F35" w:rsidP="00616526">
            <w:pPr>
              <w:pStyle w:val="ConsPlusNormal"/>
              <w:spacing w:line="276" w:lineRule="auto"/>
              <w:jc w:val="both"/>
              <w:rPr>
                <w:rFonts w:ascii="Times New Roman" w:hAnsi="Times New Roman" w:cs="Times New Roman"/>
                <w:sz w:val="24"/>
                <w:szCs w:val="24"/>
              </w:rPr>
            </w:pPr>
          </w:p>
        </w:tc>
      </w:tr>
      <w:tr w:rsidR="006B0F35" w:rsidRPr="000C6EEA" w:rsidTr="0075476D">
        <w:trPr>
          <w:trHeight w:val="577"/>
        </w:trPr>
        <w:tc>
          <w:tcPr>
            <w:tcW w:w="4219" w:type="dxa"/>
          </w:tcPr>
          <w:p w:rsidR="006B0F35" w:rsidRPr="000C6EEA" w:rsidRDefault="006B0F35" w:rsidP="00616526">
            <w:pPr>
              <w:pStyle w:val="ConsPlusNormal"/>
              <w:spacing w:line="276" w:lineRule="auto"/>
              <w:jc w:val="both"/>
              <w:rPr>
                <w:rFonts w:ascii="Times New Roman" w:hAnsi="Times New Roman" w:cs="Times New Roman"/>
                <w:sz w:val="24"/>
                <w:szCs w:val="24"/>
              </w:rPr>
            </w:pPr>
            <w:r w:rsidRPr="000C6EEA">
              <w:rPr>
                <w:rFonts w:ascii="Times New Roman" w:hAnsi="Times New Roman" w:cs="Times New Roman"/>
                <w:sz w:val="24"/>
                <w:szCs w:val="24"/>
              </w:rPr>
              <w:t xml:space="preserve">             </w:t>
            </w:r>
          </w:p>
          <w:p w:rsidR="006B0F35" w:rsidRPr="000C6EEA" w:rsidRDefault="006B0F35" w:rsidP="00616526">
            <w:pPr>
              <w:pStyle w:val="ConsPlusNormal"/>
              <w:spacing w:line="276" w:lineRule="auto"/>
              <w:jc w:val="both"/>
              <w:rPr>
                <w:rFonts w:ascii="Times New Roman" w:hAnsi="Times New Roman" w:cs="Times New Roman"/>
                <w:sz w:val="24"/>
                <w:szCs w:val="24"/>
              </w:rPr>
            </w:pPr>
            <w:r w:rsidRPr="000C6EEA">
              <w:rPr>
                <w:rFonts w:ascii="Times New Roman" w:hAnsi="Times New Roman" w:cs="Times New Roman"/>
                <w:sz w:val="24"/>
                <w:szCs w:val="24"/>
              </w:rPr>
              <w:t xml:space="preserve">                Итого</w:t>
            </w:r>
          </w:p>
        </w:tc>
        <w:tc>
          <w:tcPr>
            <w:tcW w:w="5245" w:type="dxa"/>
          </w:tcPr>
          <w:p w:rsidR="006B0F35" w:rsidRPr="000C6EEA" w:rsidRDefault="006B0F35" w:rsidP="00616526">
            <w:pPr>
              <w:pStyle w:val="ConsPlusNormal"/>
              <w:spacing w:line="276" w:lineRule="auto"/>
              <w:jc w:val="both"/>
              <w:rPr>
                <w:rFonts w:ascii="Times New Roman" w:hAnsi="Times New Roman" w:cs="Times New Roman"/>
                <w:sz w:val="24"/>
                <w:szCs w:val="24"/>
              </w:rPr>
            </w:pPr>
          </w:p>
        </w:tc>
        <w:tc>
          <w:tcPr>
            <w:tcW w:w="4961" w:type="dxa"/>
          </w:tcPr>
          <w:p w:rsidR="006B0F35" w:rsidRPr="000C6EEA" w:rsidRDefault="006B0F35" w:rsidP="00616526">
            <w:pPr>
              <w:pStyle w:val="ConsPlusNormal"/>
              <w:spacing w:line="276" w:lineRule="auto"/>
              <w:jc w:val="both"/>
              <w:rPr>
                <w:rFonts w:ascii="Times New Roman" w:hAnsi="Times New Roman" w:cs="Times New Roman"/>
                <w:sz w:val="24"/>
                <w:szCs w:val="24"/>
              </w:rPr>
            </w:pPr>
          </w:p>
        </w:tc>
      </w:tr>
    </w:tbl>
    <w:p w:rsidR="006B0F35" w:rsidRPr="000C6EEA" w:rsidRDefault="006B0F35" w:rsidP="00616526">
      <w:pPr>
        <w:pStyle w:val="ConsPlusNormal"/>
        <w:spacing w:line="276" w:lineRule="auto"/>
        <w:jc w:val="both"/>
        <w:rPr>
          <w:rFonts w:ascii="Times New Roman" w:hAnsi="Times New Roman" w:cs="Times New Roman"/>
          <w:sz w:val="24"/>
          <w:szCs w:val="24"/>
        </w:rPr>
      </w:pPr>
    </w:p>
    <w:p w:rsidR="00015C6C" w:rsidRPr="000C6EEA" w:rsidRDefault="00015C6C" w:rsidP="00616526">
      <w:pPr>
        <w:pStyle w:val="ConsPlusNormal"/>
        <w:spacing w:line="276" w:lineRule="auto"/>
        <w:jc w:val="both"/>
        <w:rPr>
          <w:rFonts w:ascii="Times New Roman" w:hAnsi="Times New Roman" w:cs="Times New Roman"/>
          <w:sz w:val="24"/>
          <w:szCs w:val="24"/>
        </w:rPr>
      </w:pPr>
    </w:p>
    <w:p w:rsidR="00015C6C" w:rsidRPr="000C6EEA" w:rsidRDefault="00015C6C" w:rsidP="00616526">
      <w:pPr>
        <w:pStyle w:val="ConsPlusNormal"/>
        <w:spacing w:line="276" w:lineRule="auto"/>
        <w:jc w:val="both"/>
        <w:rPr>
          <w:rFonts w:ascii="Times New Roman" w:hAnsi="Times New Roman" w:cs="Times New Roman"/>
          <w:sz w:val="24"/>
          <w:szCs w:val="24"/>
        </w:rPr>
      </w:pPr>
    </w:p>
    <w:p w:rsidR="00015C6C" w:rsidRPr="000C6EEA" w:rsidRDefault="00015C6C" w:rsidP="00616526">
      <w:pPr>
        <w:pStyle w:val="ConsPlusNormal"/>
        <w:spacing w:line="276" w:lineRule="auto"/>
        <w:jc w:val="both"/>
        <w:rPr>
          <w:rFonts w:ascii="Times New Roman" w:hAnsi="Times New Roman" w:cs="Times New Roman"/>
          <w:sz w:val="24"/>
          <w:szCs w:val="24"/>
        </w:rPr>
      </w:pPr>
    </w:p>
    <w:p w:rsidR="006B0F35" w:rsidRPr="000C6EEA" w:rsidRDefault="006B0F35" w:rsidP="00616526">
      <w:pPr>
        <w:pStyle w:val="ConsPlusNormal"/>
        <w:spacing w:line="276" w:lineRule="auto"/>
        <w:ind w:firstLine="540"/>
        <w:jc w:val="both"/>
        <w:rPr>
          <w:rFonts w:ascii="Times New Roman" w:hAnsi="Times New Roman" w:cs="Times New Roman"/>
          <w:sz w:val="24"/>
          <w:szCs w:val="24"/>
        </w:rPr>
      </w:pPr>
      <w:r w:rsidRPr="000C6EEA">
        <w:rPr>
          <w:rFonts w:ascii="Times New Roman" w:hAnsi="Times New Roman" w:cs="Times New Roman"/>
          <w:sz w:val="24"/>
          <w:szCs w:val="24"/>
        </w:rPr>
        <w:t>Руководитель организации</w:t>
      </w:r>
      <w:r w:rsidRPr="000C6EEA">
        <w:rPr>
          <w:rFonts w:ascii="Times New Roman" w:hAnsi="Times New Roman" w:cs="Times New Roman"/>
          <w:sz w:val="24"/>
          <w:szCs w:val="24"/>
        </w:rPr>
        <w:tab/>
      </w:r>
      <w:r w:rsidRPr="000C6EEA">
        <w:rPr>
          <w:rFonts w:ascii="Times New Roman" w:hAnsi="Times New Roman" w:cs="Times New Roman"/>
          <w:sz w:val="24"/>
          <w:szCs w:val="24"/>
        </w:rPr>
        <w:tab/>
      </w:r>
      <w:r w:rsidRPr="000C6EEA">
        <w:rPr>
          <w:rFonts w:ascii="Times New Roman" w:hAnsi="Times New Roman" w:cs="Times New Roman"/>
          <w:sz w:val="24"/>
          <w:szCs w:val="24"/>
        </w:rPr>
        <w:tab/>
        <w:t xml:space="preserve">                                                                           </w:t>
      </w:r>
    </w:p>
    <w:p w:rsidR="006B0F35" w:rsidRPr="000C6EEA" w:rsidRDefault="006B0F35" w:rsidP="00616526">
      <w:pPr>
        <w:pStyle w:val="ConsPlusNormal"/>
        <w:spacing w:line="276" w:lineRule="auto"/>
        <w:ind w:firstLine="540"/>
        <w:jc w:val="both"/>
        <w:rPr>
          <w:rFonts w:ascii="Times New Roman" w:hAnsi="Times New Roman" w:cs="Times New Roman"/>
          <w:sz w:val="24"/>
          <w:szCs w:val="24"/>
        </w:rPr>
      </w:pPr>
      <w:r w:rsidRPr="000C6EEA">
        <w:rPr>
          <w:rFonts w:ascii="Times New Roman" w:hAnsi="Times New Roman" w:cs="Times New Roman"/>
          <w:sz w:val="24"/>
          <w:szCs w:val="24"/>
        </w:rPr>
        <w:t xml:space="preserve">(лицо, уполномоченное                                    </w:t>
      </w:r>
      <w:proofErr w:type="gramStart"/>
      <w:r w:rsidRPr="000C6EEA">
        <w:rPr>
          <w:rFonts w:ascii="Times New Roman" w:hAnsi="Times New Roman" w:cs="Times New Roman"/>
          <w:sz w:val="24"/>
          <w:szCs w:val="24"/>
        </w:rPr>
        <w:t xml:space="preserve">   (</w:t>
      </w:r>
      <w:proofErr w:type="gramEnd"/>
      <w:r w:rsidRPr="000C6EEA">
        <w:rPr>
          <w:rFonts w:ascii="Times New Roman" w:hAnsi="Times New Roman" w:cs="Times New Roman"/>
          <w:sz w:val="24"/>
          <w:szCs w:val="24"/>
        </w:rPr>
        <w:t>подпись)       (фамилия, имя, отчество)</w:t>
      </w:r>
    </w:p>
    <w:p w:rsidR="006B0F35" w:rsidRPr="000C6EEA" w:rsidRDefault="006B0F35" w:rsidP="00616526">
      <w:pPr>
        <w:pStyle w:val="ConsPlusNormal"/>
        <w:spacing w:line="276" w:lineRule="auto"/>
        <w:ind w:firstLine="540"/>
        <w:jc w:val="both"/>
        <w:rPr>
          <w:rFonts w:ascii="Times New Roman" w:hAnsi="Times New Roman" w:cs="Times New Roman"/>
          <w:sz w:val="24"/>
          <w:szCs w:val="24"/>
        </w:rPr>
      </w:pPr>
      <w:r w:rsidRPr="000C6EEA">
        <w:rPr>
          <w:rFonts w:ascii="Times New Roman" w:hAnsi="Times New Roman" w:cs="Times New Roman"/>
          <w:sz w:val="24"/>
          <w:szCs w:val="24"/>
        </w:rPr>
        <w:t xml:space="preserve">на подписание, реквизиты документа, </w:t>
      </w:r>
    </w:p>
    <w:p w:rsidR="006B0F35" w:rsidRPr="000C6EEA" w:rsidRDefault="006B0F35" w:rsidP="00616526">
      <w:pPr>
        <w:pStyle w:val="ConsPlusNormal"/>
        <w:spacing w:line="276" w:lineRule="auto"/>
        <w:ind w:firstLine="540"/>
        <w:jc w:val="both"/>
        <w:rPr>
          <w:rFonts w:ascii="Times New Roman" w:hAnsi="Times New Roman" w:cs="Times New Roman"/>
          <w:sz w:val="24"/>
          <w:szCs w:val="24"/>
        </w:rPr>
      </w:pPr>
      <w:r w:rsidRPr="000C6EEA">
        <w:rPr>
          <w:rFonts w:ascii="Times New Roman" w:hAnsi="Times New Roman" w:cs="Times New Roman"/>
          <w:sz w:val="24"/>
          <w:szCs w:val="24"/>
        </w:rPr>
        <w:t>подтверждающего полномочия)</w:t>
      </w:r>
      <w:r w:rsidRPr="000C6EEA">
        <w:rPr>
          <w:rFonts w:ascii="Times New Roman" w:hAnsi="Times New Roman" w:cs="Times New Roman"/>
          <w:sz w:val="24"/>
          <w:szCs w:val="24"/>
        </w:rPr>
        <w:tab/>
      </w:r>
    </w:p>
    <w:p w:rsidR="006B0F35" w:rsidRPr="000C6EEA" w:rsidRDefault="006B0F35" w:rsidP="00616526">
      <w:pPr>
        <w:pStyle w:val="ConsPlusNormal"/>
        <w:spacing w:line="276" w:lineRule="auto"/>
        <w:ind w:firstLine="540"/>
        <w:jc w:val="both"/>
        <w:rPr>
          <w:rFonts w:ascii="Times New Roman" w:hAnsi="Times New Roman" w:cs="Times New Roman"/>
          <w:sz w:val="24"/>
          <w:szCs w:val="24"/>
        </w:rPr>
      </w:pPr>
    </w:p>
    <w:p w:rsidR="00015C6C" w:rsidRPr="000C6EEA" w:rsidRDefault="00015C6C" w:rsidP="00616526">
      <w:pPr>
        <w:pStyle w:val="ConsPlusNormal"/>
        <w:spacing w:line="276" w:lineRule="auto"/>
        <w:ind w:firstLine="540"/>
        <w:jc w:val="both"/>
        <w:rPr>
          <w:rFonts w:ascii="Times New Roman" w:hAnsi="Times New Roman" w:cs="Times New Roman"/>
          <w:sz w:val="24"/>
          <w:szCs w:val="24"/>
        </w:rPr>
      </w:pPr>
    </w:p>
    <w:p w:rsidR="00015C6C" w:rsidRPr="000C6EEA" w:rsidRDefault="00015C6C" w:rsidP="00616526">
      <w:pPr>
        <w:pStyle w:val="ConsPlusNormal"/>
        <w:spacing w:line="276" w:lineRule="auto"/>
        <w:ind w:firstLine="540"/>
        <w:jc w:val="both"/>
        <w:rPr>
          <w:rFonts w:ascii="Times New Roman" w:hAnsi="Times New Roman" w:cs="Times New Roman"/>
          <w:sz w:val="24"/>
          <w:szCs w:val="24"/>
        </w:rPr>
      </w:pPr>
    </w:p>
    <w:p w:rsidR="006B0F35" w:rsidRPr="000C6EEA" w:rsidRDefault="006B0F35" w:rsidP="00616526">
      <w:pPr>
        <w:pStyle w:val="ConsPlusNormal"/>
        <w:spacing w:line="276" w:lineRule="auto"/>
        <w:ind w:firstLine="540"/>
        <w:jc w:val="both"/>
        <w:rPr>
          <w:rFonts w:ascii="Times New Roman" w:hAnsi="Times New Roman" w:cs="Times New Roman"/>
          <w:sz w:val="24"/>
          <w:szCs w:val="24"/>
        </w:rPr>
      </w:pPr>
      <w:r w:rsidRPr="000C6EEA">
        <w:rPr>
          <w:rFonts w:ascii="Times New Roman" w:hAnsi="Times New Roman" w:cs="Times New Roman"/>
          <w:sz w:val="24"/>
          <w:szCs w:val="24"/>
        </w:rPr>
        <w:t>Главный бухгалтер</w:t>
      </w:r>
      <w:r w:rsidRPr="000C6EEA">
        <w:rPr>
          <w:rFonts w:ascii="Times New Roman" w:hAnsi="Times New Roman" w:cs="Times New Roman"/>
          <w:sz w:val="24"/>
          <w:szCs w:val="24"/>
        </w:rPr>
        <w:tab/>
      </w:r>
      <w:r w:rsidRPr="000C6EEA">
        <w:rPr>
          <w:rFonts w:ascii="Times New Roman" w:hAnsi="Times New Roman" w:cs="Times New Roman"/>
          <w:sz w:val="24"/>
          <w:szCs w:val="24"/>
        </w:rPr>
        <w:tab/>
      </w:r>
      <w:r w:rsidRPr="000C6EEA">
        <w:rPr>
          <w:rFonts w:ascii="Times New Roman" w:hAnsi="Times New Roman" w:cs="Times New Roman"/>
          <w:sz w:val="24"/>
          <w:szCs w:val="24"/>
        </w:rPr>
        <w:tab/>
      </w:r>
    </w:p>
    <w:p w:rsidR="006B0F35" w:rsidRPr="000C6EEA" w:rsidRDefault="006B0F35" w:rsidP="00616526">
      <w:pPr>
        <w:pStyle w:val="ConsPlusNormal"/>
        <w:spacing w:line="276" w:lineRule="auto"/>
        <w:ind w:firstLine="540"/>
        <w:jc w:val="both"/>
        <w:rPr>
          <w:rFonts w:ascii="Times New Roman" w:hAnsi="Times New Roman" w:cs="Times New Roman"/>
          <w:sz w:val="24"/>
          <w:szCs w:val="24"/>
        </w:rPr>
      </w:pPr>
      <w:r w:rsidRPr="000C6EEA">
        <w:rPr>
          <w:rFonts w:ascii="Times New Roman" w:hAnsi="Times New Roman" w:cs="Times New Roman"/>
          <w:sz w:val="24"/>
          <w:szCs w:val="24"/>
        </w:rPr>
        <w:t xml:space="preserve">(лицо, уполномоченное                                   </w:t>
      </w:r>
      <w:proofErr w:type="gramStart"/>
      <w:r w:rsidRPr="000C6EEA">
        <w:rPr>
          <w:rFonts w:ascii="Times New Roman" w:hAnsi="Times New Roman" w:cs="Times New Roman"/>
          <w:sz w:val="24"/>
          <w:szCs w:val="24"/>
        </w:rPr>
        <w:t xml:space="preserve">   (</w:t>
      </w:r>
      <w:proofErr w:type="gramEnd"/>
      <w:r w:rsidRPr="000C6EEA">
        <w:rPr>
          <w:rFonts w:ascii="Times New Roman" w:hAnsi="Times New Roman" w:cs="Times New Roman"/>
          <w:sz w:val="24"/>
          <w:szCs w:val="24"/>
        </w:rPr>
        <w:t>подпись)        (фамилия, имя, отчество)</w:t>
      </w:r>
    </w:p>
    <w:p w:rsidR="006B0F35" w:rsidRPr="000C6EEA" w:rsidRDefault="006B0F35" w:rsidP="00616526">
      <w:pPr>
        <w:pStyle w:val="ConsPlusNormal"/>
        <w:spacing w:line="276" w:lineRule="auto"/>
        <w:ind w:firstLine="540"/>
        <w:jc w:val="both"/>
        <w:rPr>
          <w:rFonts w:ascii="Times New Roman" w:hAnsi="Times New Roman" w:cs="Times New Roman"/>
          <w:sz w:val="24"/>
          <w:szCs w:val="24"/>
        </w:rPr>
      </w:pPr>
      <w:r w:rsidRPr="000C6EEA">
        <w:rPr>
          <w:rFonts w:ascii="Times New Roman" w:hAnsi="Times New Roman" w:cs="Times New Roman"/>
          <w:sz w:val="24"/>
          <w:szCs w:val="24"/>
        </w:rPr>
        <w:t>на подписание, реквизиты документа,</w:t>
      </w:r>
    </w:p>
    <w:p w:rsidR="006B0F35" w:rsidRPr="000C6EEA" w:rsidRDefault="006B0F35" w:rsidP="00616526">
      <w:pPr>
        <w:spacing w:after="0"/>
        <w:rPr>
          <w:rFonts w:ascii="Times New Roman" w:eastAsiaTheme="minorEastAsia" w:hAnsi="Times New Roman" w:cs="Times New Roman"/>
          <w:sz w:val="24"/>
          <w:szCs w:val="24"/>
          <w:lang w:eastAsia="ru-RU"/>
        </w:rPr>
      </w:pPr>
    </w:p>
    <w:p w:rsidR="004A2D3A" w:rsidRDefault="004A2D3A" w:rsidP="00616526">
      <w:pPr>
        <w:spacing w:after="0"/>
        <w:rPr>
          <w:rFonts w:ascii="Times New Roman" w:eastAsiaTheme="minorEastAsia" w:hAnsi="Times New Roman" w:cs="Times New Roman"/>
          <w:sz w:val="24"/>
          <w:szCs w:val="24"/>
          <w:lang w:eastAsia="ru-RU"/>
        </w:rPr>
      </w:pPr>
    </w:p>
    <w:p w:rsidR="004A2D3A" w:rsidRDefault="004A2D3A" w:rsidP="00616526">
      <w:pPr>
        <w:spacing w:after="0"/>
        <w:rPr>
          <w:rFonts w:ascii="Times New Roman" w:eastAsiaTheme="minorEastAsia" w:hAnsi="Times New Roman" w:cs="Times New Roman"/>
          <w:sz w:val="24"/>
          <w:szCs w:val="24"/>
          <w:lang w:eastAsia="ru-RU"/>
        </w:rPr>
      </w:pPr>
    </w:p>
    <w:p w:rsidR="006B0F35" w:rsidRPr="000C6EEA" w:rsidRDefault="006B0F35" w:rsidP="00616526">
      <w:pPr>
        <w:rPr>
          <w:rFonts w:ascii="Times New Roman" w:hAnsi="Times New Roman" w:cs="Times New Roman"/>
          <w:sz w:val="24"/>
          <w:szCs w:val="24"/>
        </w:rPr>
      </w:pPr>
    </w:p>
    <w:sectPr w:rsidR="006B0F35" w:rsidRPr="000C6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B6E60"/>
    <w:multiLevelType w:val="multilevel"/>
    <w:tmpl w:val="08D67A0A"/>
    <w:lvl w:ilvl="0">
      <w:start w:val="1"/>
      <w:numFmt w:val="decimal"/>
      <w:lvlText w:val="%1."/>
      <w:lvlJc w:val="left"/>
      <w:pPr>
        <w:ind w:left="360" w:hanging="360"/>
      </w:pPr>
    </w:lvl>
    <w:lvl w:ilvl="1">
      <w:start w:val="1"/>
      <w:numFmt w:val="decimal"/>
      <w:lvlText w:val="%1.%2."/>
      <w:lvlJc w:val="left"/>
      <w:pPr>
        <w:ind w:left="574" w:hanging="432"/>
      </w:pPr>
      <w:rPr>
        <w:rFonts w:ascii="Times New Roman" w:hAnsi="Times New Roman" w:cs="Times New Roman" w:hint="default"/>
        <w:b w:val="0"/>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F35"/>
    <w:rsid w:val="0000550C"/>
    <w:rsid w:val="00015C6C"/>
    <w:rsid w:val="00026BB4"/>
    <w:rsid w:val="00027B20"/>
    <w:rsid w:val="0004153E"/>
    <w:rsid w:val="00047697"/>
    <w:rsid w:val="00077828"/>
    <w:rsid w:val="0008599B"/>
    <w:rsid w:val="000C6EEA"/>
    <w:rsid w:val="000D6AEC"/>
    <w:rsid w:val="000E2C3E"/>
    <w:rsid w:val="000E2F9A"/>
    <w:rsid w:val="000E6105"/>
    <w:rsid w:val="00111533"/>
    <w:rsid w:val="00145E31"/>
    <w:rsid w:val="0017248C"/>
    <w:rsid w:val="002C3A44"/>
    <w:rsid w:val="002C4867"/>
    <w:rsid w:val="00312868"/>
    <w:rsid w:val="00312D16"/>
    <w:rsid w:val="00317B24"/>
    <w:rsid w:val="003207FD"/>
    <w:rsid w:val="00330798"/>
    <w:rsid w:val="00342869"/>
    <w:rsid w:val="0037037F"/>
    <w:rsid w:val="00393324"/>
    <w:rsid w:val="003B1915"/>
    <w:rsid w:val="003C1EEA"/>
    <w:rsid w:val="00403F84"/>
    <w:rsid w:val="00404FBA"/>
    <w:rsid w:val="00406886"/>
    <w:rsid w:val="00414A15"/>
    <w:rsid w:val="0044185E"/>
    <w:rsid w:val="00450D4A"/>
    <w:rsid w:val="004A2CCA"/>
    <w:rsid w:val="004A2D3A"/>
    <w:rsid w:val="004B2E92"/>
    <w:rsid w:val="004D02BB"/>
    <w:rsid w:val="004D7B2C"/>
    <w:rsid w:val="004F7783"/>
    <w:rsid w:val="005219D2"/>
    <w:rsid w:val="00560399"/>
    <w:rsid w:val="00561E1F"/>
    <w:rsid w:val="005627AA"/>
    <w:rsid w:val="00580BBF"/>
    <w:rsid w:val="005B0B62"/>
    <w:rsid w:val="005B6DE5"/>
    <w:rsid w:val="005C5E64"/>
    <w:rsid w:val="006103B4"/>
    <w:rsid w:val="00616526"/>
    <w:rsid w:val="00647A5E"/>
    <w:rsid w:val="006922EE"/>
    <w:rsid w:val="00694CE3"/>
    <w:rsid w:val="006B0F35"/>
    <w:rsid w:val="006B2CA0"/>
    <w:rsid w:val="006F00A0"/>
    <w:rsid w:val="00703416"/>
    <w:rsid w:val="00707314"/>
    <w:rsid w:val="00717214"/>
    <w:rsid w:val="00742A72"/>
    <w:rsid w:val="007462EB"/>
    <w:rsid w:val="00757BAE"/>
    <w:rsid w:val="008006F1"/>
    <w:rsid w:val="008444E4"/>
    <w:rsid w:val="00870B06"/>
    <w:rsid w:val="008742C8"/>
    <w:rsid w:val="008A0639"/>
    <w:rsid w:val="0093434B"/>
    <w:rsid w:val="00945492"/>
    <w:rsid w:val="0098076B"/>
    <w:rsid w:val="00980EDE"/>
    <w:rsid w:val="009B6A45"/>
    <w:rsid w:val="009F0564"/>
    <w:rsid w:val="009F09E7"/>
    <w:rsid w:val="00A145A7"/>
    <w:rsid w:val="00A325F1"/>
    <w:rsid w:val="00A5653D"/>
    <w:rsid w:val="00A670F8"/>
    <w:rsid w:val="00A70A42"/>
    <w:rsid w:val="00A813EC"/>
    <w:rsid w:val="00AB00F4"/>
    <w:rsid w:val="00AD1587"/>
    <w:rsid w:val="00AE455E"/>
    <w:rsid w:val="00B45683"/>
    <w:rsid w:val="00B856E3"/>
    <w:rsid w:val="00BA0094"/>
    <w:rsid w:val="00BE18F3"/>
    <w:rsid w:val="00BF72BA"/>
    <w:rsid w:val="00C02E9B"/>
    <w:rsid w:val="00C21A30"/>
    <w:rsid w:val="00C424B3"/>
    <w:rsid w:val="00C77E7F"/>
    <w:rsid w:val="00C86DFB"/>
    <w:rsid w:val="00CD3B76"/>
    <w:rsid w:val="00D35586"/>
    <w:rsid w:val="00DA16F7"/>
    <w:rsid w:val="00E05A57"/>
    <w:rsid w:val="00E40E1D"/>
    <w:rsid w:val="00EC3F94"/>
    <w:rsid w:val="00ED5753"/>
    <w:rsid w:val="00F077A5"/>
    <w:rsid w:val="00F319E4"/>
    <w:rsid w:val="00F34141"/>
    <w:rsid w:val="00F37A16"/>
    <w:rsid w:val="00F466F3"/>
    <w:rsid w:val="00F6057A"/>
    <w:rsid w:val="00FD0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8B26FC-8729-4326-AFBC-89BB5EEC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F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B0F35"/>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6B0F35"/>
    <w:pPr>
      <w:widowControl w:val="0"/>
      <w:autoSpaceDE w:val="0"/>
      <w:autoSpaceDN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6B0F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0F35"/>
    <w:rPr>
      <w:rFonts w:ascii="Tahoma" w:hAnsi="Tahoma" w:cs="Tahoma"/>
      <w:sz w:val="16"/>
      <w:szCs w:val="16"/>
    </w:rPr>
  </w:style>
  <w:style w:type="table" w:styleId="a5">
    <w:name w:val="Table Grid"/>
    <w:basedOn w:val="a1"/>
    <w:uiPriority w:val="59"/>
    <w:rsid w:val="006B0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AD15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7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https://login.consultant.ru/link/?req=doc&amp;base=SPB&amp;n=306675&amp;dst=10034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81359&amp;dst=10001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16032-E59A-43A2-A4B3-1FAC6C64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7037</Words>
  <Characters>40116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Зырянов Илья Евгеньевич</dc:creator>
  <cp:lastModifiedBy>Дроздов Александр Дмитриевич</cp:lastModifiedBy>
  <cp:revision>2</cp:revision>
  <cp:lastPrinted>2025-03-04T08:43:00Z</cp:lastPrinted>
  <dcterms:created xsi:type="dcterms:W3CDTF">2025-03-14T12:39:00Z</dcterms:created>
  <dcterms:modified xsi:type="dcterms:W3CDTF">2025-03-14T12:39:00Z</dcterms:modified>
</cp:coreProperties>
</file>