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61" w:rsidRDefault="00134F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4F61" w:rsidRDefault="00134F61">
      <w:pPr>
        <w:pStyle w:val="ConsPlusNormal"/>
        <w:outlineLvl w:val="0"/>
      </w:pPr>
    </w:p>
    <w:p w:rsidR="00134F61" w:rsidRDefault="00134F61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34F61" w:rsidRDefault="00134F61">
      <w:pPr>
        <w:pStyle w:val="ConsPlusTitle"/>
        <w:jc w:val="center"/>
      </w:pPr>
    </w:p>
    <w:p w:rsidR="00134F61" w:rsidRDefault="00134F61">
      <w:pPr>
        <w:pStyle w:val="ConsPlusTitle"/>
        <w:jc w:val="center"/>
      </w:pPr>
      <w:r>
        <w:t>ПОСТАНОВЛЕНИЕ</w:t>
      </w:r>
    </w:p>
    <w:p w:rsidR="00134F61" w:rsidRDefault="00134F61">
      <w:pPr>
        <w:pStyle w:val="ConsPlusTitle"/>
        <w:jc w:val="center"/>
      </w:pPr>
      <w:r>
        <w:t>от 30 июня 2021 г. N 417</w:t>
      </w:r>
    </w:p>
    <w:p w:rsidR="00134F61" w:rsidRDefault="00134F61">
      <w:pPr>
        <w:pStyle w:val="ConsPlusTitle"/>
        <w:jc w:val="center"/>
      </w:pPr>
    </w:p>
    <w:p w:rsidR="00134F61" w:rsidRDefault="00134F61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134F61" w:rsidRDefault="00134F61">
      <w:pPr>
        <w:pStyle w:val="ConsPlusTitle"/>
        <w:jc w:val="center"/>
      </w:pPr>
      <w:r>
        <w:t>БЮДЖЕТА ЛЕНИНГРАДСКОЙ ОБЛАСТИ НА ВОЗМЕЩЕНИЕ ЗАТРАТ,</w:t>
      </w:r>
    </w:p>
    <w:p w:rsidR="00134F61" w:rsidRDefault="00134F61">
      <w:pPr>
        <w:pStyle w:val="ConsPlusTitle"/>
        <w:jc w:val="center"/>
      </w:pPr>
      <w:r>
        <w:t>СВЯЗАННЫХ С РЕАЛИЗАЦИЕЙ ТОВАРОВ, СУБЪЕКТАМ</w:t>
      </w:r>
    </w:p>
    <w:p w:rsidR="00134F61" w:rsidRDefault="00134F61">
      <w:pPr>
        <w:pStyle w:val="ConsPlusTitle"/>
        <w:jc w:val="center"/>
      </w:pPr>
      <w:r>
        <w:t xml:space="preserve">ПРЕДПРИНИМАТЕЛЬСКОЙ ДЕЯТЕЛЬНОСТИ, </w:t>
      </w:r>
      <w:proofErr w:type="gramStart"/>
      <w:r>
        <w:t>ОСУЩЕСТВЛЯЮЩИМ</w:t>
      </w:r>
      <w:proofErr w:type="gramEnd"/>
      <w:r>
        <w:t xml:space="preserve"> ТРЕЙДЕРСКУЮ</w:t>
      </w:r>
    </w:p>
    <w:p w:rsidR="00134F61" w:rsidRDefault="00134F61">
      <w:pPr>
        <w:pStyle w:val="ConsPlusTitle"/>
        <w:jc w:val="center"/>
      </w:pPr>
      <w:r>
        <w:t>ДЕЯТЕЛЬНОСТЬ НА ТЕРРИТОРИИ ЛЕНИНГРАДСКОЙ ОБЛАСТИ,</w:t>
      </w:r>
    </w:p>
    <w:p w:rsidR="00134F61" w:rsidRDefault="00134F61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УТРАТИВШИМИ</w:t>
      </w:r>
      <w:proofErr w:type="gramEnd"/>
      <w:r>
        <w:t xml:space="preserve"> СИЛУ ПОЛНОСТЬЮ ИЛИ ЧАСТИЧНО</w:t>
      </w:r>
    </w:p>
    <w:p w:rsidR="00134F61" w:rsidRDefault="00134F61">
      <w:pPr>
        <w:pStyle w:val="ConsPlusTitle"/>
        <w:jc w:val="center"/>
      </w:pPr>
      <w:r>
        <w:t>ОТДЕЛЬНЫХ ПОСТАНОВЛЕНИЙ ПРАВИТЕЛЬСТВА ЛЕНИНГРАДСКОЙ ОБЛАСТИ</w:t>
      </w:r>
    </w:p>
    <w:p w:rsidR="00134F61" w:rsidRDefault="00134F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F61" w:rsidRDefault="00134F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6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18.03.2022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30.12.2022 </w:t>
            </w:r>
            <w:hyperlink r:id="rId8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9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20.06.2023 </w:t>
            </w:r>
            <w:hyperlink r:id="rId10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>
        <w:t xml:space="preserve"> Российской Федерации и отдельных положений некоторых актов Правительства Российской Федерации",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от 8 апреля 2002 года N 10-оз "О мерах государственной поддержки трейдерской деятельности на территории Ленинградской области" Правительство Ленинградской области постановляет: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мая 2017 года N 189 "Об утверждении Порядка предоставления субсидий из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 области, и признании утратившим силу постановления Правительства Ленинградской области от 25 апреля 2016 года N 124";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мая 2018 года N 176 "О внесении изменений в постановление Правительства Ленинградской области от 30 мая 2017 года N 189 "Об утверждении Порядка предоставления из областного бюджета Ленинградской области субсидий субъектам предпринимательской деятельности, осуществляющим трейдерскую деятельность на территории Ленинградской области, и признании утратившим силу постановления Правительства Ленинградской области от 25 апреля 2016 года N</w:t>
      </w:r>
      <w:proofErr w:type="gramEnd"/>
      <w:r>
        <w:t xml:space="preserve"> 124";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июня 2018 года N 211 "О внесении изменения в постановление Правительства Ленинградской области от 30 мая 2017 года </w:t>
      </w:r>
      <w:r>
        <w:lastRenderedPageBreak/>
        <w:t>N 189 "Об утверждении Порядка предоставления субсидий из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 области, и признании утратившим силу постановления Правительства Ленинградской области от 25 апреля 2016 года N</w:t>
      </w:r>
      <w:proofErr w:type="gramEnd"/>
      <w:r>
        <w:t xml:space="preserve"> 124";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23 октября 2018 года N 403 "О внесении изменений в отдельные постановления Правительства Ленинградской области об утверждении порядков предоставления субсидий юридическим лицам в целях возмещения фактически понесенных затрат в связи с производством товаров, выполнением работ, оказанием услуг и реализацией товаров";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15 апреля 2019 года N 144 "О внесении изменений в постановления Правительства Ленинградской области от 25 мая 2017 года 167, от 30 мая 2017 года N 189 и от 31 мая 2017 года N 190";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и </w:t>
      </w:r>
      <w:hyperlink r:id="rId21">
        <w:r>
          <w:rPr>
            <w:color w:val="0000FF"/>
          </w:rPr>
          <w:t>приложение 3</w:t>
        </w:r>
      </w:hyperlink>
      <w:r>
        <w:t xml:space="preserve"> к постановлению Правительства Ленинградской области от 22 апреля 2019 года N 153 "О внесении изменений в отдельные постановления Правительства Ленинградской области";</w:t>
      </w:r>
    </w:p>
    <w:p w:rsidR="00134F61" w:rsidRDefault="00134F61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1 июня 2020 года N 348 "О внесении изменений в постановления Правительства Ленинградской области от 25 мая 2017 года N 167 и от 30 мая 2017 года N 189".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4. Действие настоящего постановления распространяется на правоотношения, возникшие с 1 июня 2021 года.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34F61" w:rsidRDefault="00134F61">
      <w:pPr>
        <w:pStyle w:val="ConsPlusNormal"/>
        <w:jc w:val="right"/>
      </w:pPr>
      <w:r>
        <w:t>Губернатора Ленинградской области</w:t>
      </w:r>
    </w:p>
    <w:p w:rsidR="00134F61" w:rsidRDefault="00134F61">
      <w:pPr>
        <w:pStyle w:val="ConsPlusNormal"/>
        <w:jc w:val="right"/>
      </w:pPr>
      <w:r>
        <w:t>Первый вице-губернатор Ленинградской области -</w:t>
      </w:r>
    </w:p>
    <w:p w:rsidR="00134F61" w:rsidRDefault="00134F61">
      <w:pPr>
        <w:pStyle w:val="ConsPlusNormal"/>
        <w:jc w:val="right"/>
      </w:pPr>
      <w:r>
        <w:t>руководитель Администрации Губернатора</w:t>
      </w:r>
    </w:p>
    <w:p w:rsidR="00134F61" w:rsidRDefault="00134F61">
      <w:pPr>
        <w:pStyle w:val="ConsPlusNormal"/>
        <w:jc w:val="right"/>
      </w:pPr>
      <w:r>
        <w:t>и Правительства Ленинградской области</w:t>
      </w:r>
    </w:p>
    <w:p w:rsidR="00134F61" w:rsidRDefault="00134F61">
      <w:pPr>
        <w:pStyle w:val="ConsPlusNormal"/>
        <w:jc w:val="right"/>
      </w:pPr>
      <w:r>
        <w:t>И.Петров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right"/>
        <w:outlineLvl w:val="0"/>
      </w:pPr>
      <w:r>
        <w:t>УТВЕРЖДЕН</w:t>
      </w:r>
    </w:p>
    <w:p w:rsidR="00134F61" w:rsidRDefault="00134F61">
      <w:pPr>
        <w:pStyle w:val="ConsPlusNormal"/>
        <w:jc w:val="right"/>
      </w:pPr>
      <w:r>
        <w:t>постановлением Правительства</w:t>
      </w:r>
    </w:p>
    <w:p w:rsidR="00134F61" w:rsidRDefault="00134F61">
      <w:pPr>
        <w:pStyle w:val="ConsPlusNormal"/>
        <w:jc w:val="right"/>
      </w:pPr>
      <w:r>
        <w:t>Ленинградской области</w:t>
      </w:r>
    </w:p>
    <w:p w:rsidR="00134F61" w:rsidRDefault="00134F61">
      <w:pPr>
        <w:pStyle w:val="ConsPlusNormal"/>
        <w:jc w:val="right"/>
      </w:pPr>
      <w:r>
        <w:t>от 30.06.2021 N 417</w:t>
      </w:r>
    </w:p>
    <w:p w:rsidR="00134F61" w:rsidRDefault="00134F61">
      <w:pPr>
        <w:pStyle w:val="ConsPlusNormal"/>
        <w:jc w:val="right"/>
      </w:pPr>
      <w:r>
        <w:t>(приложение)</w:t>
      </w:r>
    </w:p>
    <w:p w:rsidR="00134F61" w:rsidRDefault="00134F61">
      <w:pPr>
        <w:pStyle w:val="ConsPlusNormal"/>
      </w:pPr>
    </w:p>
    <w:p w:rsidR="00134F61" w:rsidRDefault="00134F61">
      <w:pPr>
        <w:pStyle w:val="ConsPlusTitle"/>
        <w:jc w:val="center"/>
      </w:pPr>
      <w:bookmarkStart w:id="0" w:name="P50"/>
      <w:bookmarkEnd w:id="0"/>
      <w:r>
        <w:t>ПОРЯДОК</w:t>
      </w:r>
    </w:p>
    <w:p w:rsidR="00134F61" w:rsidRDefault="00134F61">
      <w:pPr>
        <w:pStyle w:val="ConsPlusTitle"/>
        <w:jc w:val="center"/>
      </w:pPr>
      <w:r>
        <w:t>ПРЕДОСТАВЛЕНИЯ СУБСИДИЙ ИЗ ОБЛАСТНОГО БЮДЖЕТА</w:t>
      </w:r>
    </w:p>
    <w:p w:rsidR="00134F61" w:rsidRDefault="00134F61">
      <w:pPr>
        <w:pStyle w:val="ConsPlusTitle"/>
        <w:jc w:val="center"/>
      </w:pPr>
      <w:r>
        <w:t>ЛЕНИНГРАДСКОЙ ОБЛАСТИ НА ВОЗМЕЩЕНИЕ ЗАТРАТ, СВЯЗАННЫХ</w:t>
      </w:r>
    </w:p>
    <w:p w:rsidR="00134F61" w:rsidRDefault="00134F61">
      <w:pPr>
        <w:pStyle w:val="ConsPlusTitle"/>
        <w:jc w:val="center"/>
      </w:pPr>
      <w:r>
        <w:t>С РЕАЛИЗАЦИЕЙ ТОВАРОВ, СУБЪЕКТАМ ПРЕДПРИНИМАТЕЛЬСКОЙ</w:t>
      </w:r>
    </w:p>
    <w:p w:rsidR="00134F61" w:rsidRDefault="00134F61">
      <w:pPr>
        <w:pStyle w:val="ConsPlusTitle"/>
        <w:jc w:val="center"/>
      </w:pPr>
      <w:r>
        <w:t xml:space="preserve">ДЕЯТЕЛЬНОСТИ, </w:t>
      </w:r>
      <w:proofErr w:type="gramStart"/>
      <w:r>
        <w:t>ОСУЩЕСТВЛЯЮЩИМ</w:t>
      </w:r>
      <w:proofErr w:type="gramEnd"/>
      <w:r>
        <w:t xml:space="preserve"> ТРЕЙДЕРСКУЮ ДЕЯТЕЛЬНОСТЬ</w:t>
      </w:r>
    </w:p>
    <w:p w:rsidR="00134F61" w:rsidRDefault="00134F61">
      <w:pPr>
        <w:pStyle w:val="ConsPlusTitle"/>
        <w:jc w:val="center"/>
      </w:pPr>
      <w:r>
        <w:t>НА ТЕРРИТОРИИ ЛЕНИНГРАДСКОЙ ОБЛАСТИ</w:t>
      </w:r>
    </w:p>
    <w:p w:rsidR="00134F61" w:rsidRDefault="00134F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F61" w:rsidRDefault="00134F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23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18.03.2022 </w:t>
            </w:r>
            <w:hyperlink r:id="rId24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30.12.2022 </w:t>
            </w:r>
            <w:hyperlink r:id="rId25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26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20.06.2023 </w:t>
            </w:r>
            <w:hyperlink r:id="rId27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Title"/>
        <w:jc w:val="center"/>
        <w:outlineLvl w:val="1"/>
      </w:pPr>
      <w:r>
        <w:t>1. Общие положения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 (далее - субсидии, участники отбора), а также возврата субсидий в случае нарушения условий их предоставления.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1" w:name="P65"/>
      <w:bookmarkEnd w:id="1"/>
      <w:r>
        <w:t>1.2. Субсидия предоставляется в целях возмещения фактически понесенных затрат в связи с реализацией товаров в рамках подпрограммы "Развитие промышленности и инноваций в Ленинградской области" государственной программы Ленинградской области "Стимулирование экономической активности Ленинградской области".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1.3. Субсидии предоставляются в пределах бюджетных ассигнований, утвержденных в сводной бюджетной росписи областного бюджета Ленинградской области Комитету экономического развития и инвестиционной деятельности Ленинградской области (далее - Комитет) - главному распорядителю бюджетных средств, и доведенных лимитов бюджетных обязательств на текущий финансовый год.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1.4. Субсидии предоставляются участникам отбора, которые соответствуют следующим критериям отбора: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а) участник отбора осуществляет деятельность на территории Ленинградской области и состоит на налоговом учете в территориальном налоговом органе Ленинградской области;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б) с участником отбора заключен договор об осуществлении трейдерской деятельности в соответствии с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от 8 апреля 2002 года N 10-оз "О мерах государственной поддержки трейдерской деятельности в Ленинградской области" (далее - договор об осуществлении трейдерской деятельности, областной закон N 10-оз);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в) размер выручки участника отбора от осуществления трейдерской деятельности составляет не менее 90 процентов общей выручки;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г) размер среднемесячной выручки участника отбора в течение текущего финансового года составляет более 100 миллионов рублей.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области).</w:t>
      </w:r>
      <w:proofErr w:type="gramEnd"/>
    </w:p>
    <w:p w:rsidR="00134F61" w:rsidRDefault="00134F61">
      <w:pPr>
        <w:pStyle w:val="ConsPlusNormal"/>
        <w:jc w:val="both"/>
      </w:pPr>
      <w:r>
        <w:t xml:space="preserve">(п. 1.5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</w:pPr>
    </w:p>
    <w:p w:rsidR="00134F61" w:rsidRDefault="00134F61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bookmarkStart w:id="3" w:name="P77"/>
      <w:bookmarkEnd w:id="3"/>
      <w:r>
        <w:t xml:space="preserve">2.1. Способом проведения отбора является запрос предложений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</w:t>
      </w:r>
      <w:r>
        <w:lastRenderedPageBreak/>
        <w:t>в отборе.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Субсидии предоставляются по результатам отбора при одновременном соблюдении следующих условий: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1) соответствие участника отбора на первое число месяца, предшествующего месяцу, в котором планируется проведение отбора, следующим требованиям: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участник отбора соответствует критериям, установленным </w:t>
      </w:r>
      <w:hyperlink w:anchor="P67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230;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участник отбора не имеет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 Ленинградской области;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  <w:proofErr w:type="gramEnd"/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20.06.2023 N 410;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410)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информация об участнике отбора отсутствует в реестре недобросовестных поставщиков (подрядчиков, исполнителей), </w:t>
      </w:r>
      <w:proofErr w:type="gramStart"/>
      <w:r>
        <w:t>ведение</w:t>
      </w:r>
      <w:proofErr w:type="gramEnd"/>
      <w:r>
        <w:t xml:space="preserve"> которого осуществляется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lastRenderedPageBreak/>
        <w:t xml:space="preserve">участник отбора не получает средства из областного бюджета Ленинградской области на цели, указанные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Порядка, в соответствии с иными нормативными правовыми актами;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заработная плата работников участника отбора не ниже размера, установленного региональным соглашением о минимальной заработной плате в Ленинградской области;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участник отбора не имеет задолженности перед работниками по заработной плате;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230;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сумма затрат участника отбора в связи с реализацией отдельных видов товаров в отчетном (налоговом) периоде без включения в состав таких затрат предъявленных сумм НДС по товарам (работам, услугам), стоимость которых учтена в затратах, связанных с реализацией, не менее суммы запрошенной субсидии;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34F61" w:rsidRDefault="00134F61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20.06.2023 N 410)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2) представление документов в сроки, установленные </w:t>
      </w:r>
      <w:hyperlink w:anchor="P135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3) заключение между участником отбора и Комитетом соглашения о предоставлении субсидий в порядке и на условиях, установленных настоящим Порядком, по типовой форме, утвержденной правовым актом Комитета финансов Ленинградской области;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 xml:space="preserve">4) согласие участника отбора на осуществление Комитетом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участником отбора порядка и условий предоставления субсидии в соответствии со </w:t>
      </w:r>
      <w:hyperlink r:id="rId37">
        <w:r>
          <w:rPr>
            <w:color w:val="0000FF"/>
          </w:rPr>
          <w:t>статьями 268.1</w:t>
        </w:r>
      </w:hyperlink>
      <w:r>
        <w:t xml:space="preserve"> и </w:t>
      </w:r>
      <w:hyperlink r:id="rId38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соглашение;</w:t>
      </w:r>
      <w:proofErr w:type="gramEnd"/>
    </w:p>
    <w:p w:rsidR="00134F61" w:rsidRDefault="00134F61">
      <w:pPr>
        <w:pStyle w:val="ConsPlusNormal"/>
        <w:jc w:val="both"/>
      </w:pPr>
      <w:r>
        <w:t xml:space="preserve">(пп.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5)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не позднее даты подачи заявки, но не ранее 30 календарных дней до даты подачи заявки;</w:t>
      </w:r>
    </w:p>
    <w:p w:rsidR="00134F61" w:rsidRDefault="00134F61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10.04.2023 N 230)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6) участником отбора в полном объеме произведена уплата налога на прибыль организаций, подлежащего зачислению в областной бюджет Ленинградской области, исчисленного в соответствии с налоговой декларацией, в размере не менее суммы запрошенной субсидии на дату подачи заявки.</w:t>
      </w:r>
    </w:p>
    <w:p w:rsidR="00134F61" w:rsidRDefault="00134F61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10.04.2023 N 230)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2.2. Для получения субсидии участник отбора представляет в Комитет </w:t>
      </w:r>
      <w:hyperlink w:anchor="P272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 с приложением следующих документов: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а) справка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подписанная руководителем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lastRenderedPageBreak/>
        <w:t xml:space="preserve">б) справка территориального </w:t>
      </w:r>
      <w:proofErr w:type="gramStart"/>
      <w:r>
        <w:t>отдела судебных приставов Управления Федеральной службы судебных приставов</w:t>
      </w:r>
      <w:proofErr w:type="gramEnd"/>
      <w:r>
        <w:t xml:space="preserve"> по Ленинградской области о неприостановлении деятельности участника отбора в порядке, предусмотренном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в) справка налогового органа об отсутств</w:t>
      </w:r>
      <w:proofErr w:type="gramStart"/>
      <w:r>
        <w:t>ии у у</w:t>
      </w:r>
      <w:proofErr w:type="gramEnd"/>
      <w:r>
        <w:t>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сформированная на дату не позднее даты подачи заявки, но не ранее 30 календарных дней до даты подачи заявки;</w:t>
      </w:r>
    </w:p>
    <w:p w:rsidR="00134F61" w:rsidRDefault="00134F61">
      <w:pPr>
        <w:pStyle w:val="ConsPlusNormal"/>
        <w:jc w:val="both"/>
      </w:pPr>
      <w:r>
        <w:t xml:space="preserve">(пп. "в"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230)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г) справка об отсутств</w:t>
      </w:r>
      <w:proofErr w:type="gramStart"/>
      <w:r>
        <w:t>ии у у</w:t>
      </w:r>
      <w:proofErr w:type="gramEnd"/>
      <w:r>
        <w:t>частника отбора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Ленинградской области,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д) справка, подтверждающая отсутствие получения участником отбора средств из областного бюджета Ленинградской области на цели, указанные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Порядка,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е) справка участника отбора о среднемесячной заработной плате работников,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ж) справка участника отбора об отсутствии задолженности перед работниками по заработной плате,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230;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и) </w:t>
      </w:r>
      <w:hyperlink w:anchor="P312">
        <w:r>
          <w:rPr>
            <w:color w:val="0000FF"/>
          </w:rPr>
          <w:t>расчет</w:t>
        </w:r>
      </w:hyperlink>
      <w:r>
        <w:t xml:space="preserve"> суммы субсидии нарастающим итогом за отчетный (налоговый) период, произведенный в соответствии с договором об осуществлении трейдерской деятельности, по форме согласно приложению 2 к настоящему Порядку, подписанный руководителем, главным бухгалтером и заверенный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к) копия налоговой декларации по налогу на прибыль участника отбора за соответствующий отчетный (налоговый) период с отметками налогового органа о ее принятии или с приложением распечатанной квитанции о приеме отчетности в соответствии с форматом, утвержденным приказом Федеральной налоговой службы Российской Федерации (в случае направления в налоговый орган в электронном виде по телекоммуникационным каналам связи), заверенная подписями руководителя, главного бухгалтера и</w:t>
      </w:r>
      <w:proofErr w:type="gramEnd"/>
      <w:r>
        <w:t xml:space="preserve"> печатью (при наличии);</w:t>
      </w:r>
    </w:p>
    <w:p w:rsidR="00134F61" w:rsidRDefault="00134F61">
      <w:pPr>
        <w:pStyle w:val="ConsPlusNormal"/>
        <w:jc w:val="both"/>
      </w:pPr>
      <w:r>
        <w:t xml:space="preserve">(пп. "к"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230)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л) копии платежных поручений, заверенные руководителем, главным бухгалтером и печатью участника отбора (при наличии), </w:t>
      </w:r>
      <w:proofErr w:type="gramStart"/>
      <w:r>
        <w:t>и(</w:t>
      </w:r>
      <w:proofErr w:type="gramEnd"/>
      <w:r>
        <w:t>или) справки налогового органа о принадлежности сумм денежных средств, перечисленных в качестве единого налогового платежа налогоплательщика, подтверждающие уплату в полном объеме налога на прибыль участника отбора за соответствующий отчетный (налоговый) период в размере не менее суммы запрошенной субсидии;</w:t>
      </w:r>
    </w:p>
    <w:p w:rsidR="00134F61" w:rsidRDefault="00134F61">
      <w:pPr>
        <w:pStyle w:val="ConsPlusNormal"/>
        <w:jc w:val="both"/>
      </w:pPr>
      <w:r>
        <w:t xml:space="preserve">(пп. "л"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230)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м) справка участника отбора, подтверждающая, что понесенные затраты в отчетном периоде больше или равны испрашиваемой сумме субсидий,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lastRenderedPageBreak/>
        <w:t>н) копии документов, подтверждающих осуществление расходов, без включения в состав таких расходов предъявленных сумм НДС по товарам (работам, услугам), стоимость которых учтена в расходах, связанных с реализацией отдельных видов товаров (платежные поручения, отчеты, оборотно-сальдовая ведомость по счету и т.д.), заверенные руководителем, главным бухгалтером и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о) копия договора (соглашения) между участником отбора и банком или иной документ, предусматривающий предоставление Комитету права бесспорного списания с банковского счета организации денежных сре</w:t>
      </w:r>
      <w:proofErr w:type="gramStart"/>
      <w:r>
        <w:t>дств в с</w:t>
      </w:r>
      <w:proofErr w:type="gramEnd"/>
      <w:r>
        <w:t>умме предоставленных субсидий, заверенная руководителем, главным бухгалтером и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п) гарантийное письмо участника отбора на период действия договора об осуществлении трейдерской деятельности о нерасторжении договора (соглашения) между получателем субсидии и банком или о сохранении действия иного документа, предусматривающего предоставление Комитету права бесспорного списания с банковского счета организации денежных средств в сумме предоставленных субсидий, подписанное руководителем, главным бухгалтером и заверенное печатью участника отбора (при наличии);</w:t>
      </w:r>
      <w:proofErr w:type="gramEnd"/>
    </w:p>
    <w:p w:rsidR="00134F61" w:rsidRDefault="00134F61">
      <w:pPr>
        <w:pStyle w:val="ConsPlusNormal"/>
        <w:spacing w:before="220"/>
        <w:ind w:firstLine="540"/>
        <w:jc w:val="both"/>
      </w:pPr>
      <w:r>
        <w:t>р) справка участника отбора о размере выручки от осуществления трейдерской деятельности,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с) справка участника отбора о размере среднемесячной выручки в течение текущего финансового года,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т) справка участника отбора о размере среднемесячной налогооблагаемой прибыли в течение текущего года, подписанная руководителем, главным бухгалтером и заверенная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 xml:space="preserve">у) копия заявления, направленного в соответствии со </w:t>
      </w:r>
      <w:hyperlink r:id="rId47">
        <w:r>
          <w:rPr>
            <w:color w:val="0000FF"/>
          </w:rPr>
          <w:t>статьей 102</w:t>
        </w:r>
      </w:hyperlink>
      <w:r>
        <w:t xml:space="preserve"> Налогового кодекса Российской Федерации в Управление Федеральной налоговой службы по Ленинградской области (по месту постановки на учет), о согласии на передачу налоговыми органами в Комитет информации о начисленных и уплаченных участником отбора налогах в областной бюджет Ленинградской области для обеспечения контроля обоснованности получения субсидий, заверенная руководителем, главным бухгалтером и печатью участника</w:t>
      </w:r>
      <w:proofErr w:type="gramEnd"/>
      <w:r>
        <w:t xml:space="preserve">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ф) 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подписанное руководителем и заверенное печатью участника отбора (при наличии);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 xml:space="preserve">х) согласие участника отбора на осуществление Комитетом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участником отбора порядка и условий предоставления субсидии в соответствии со </w:t>
      </w:r>
      <w:hyperlink r:id="rId48">
        <w:r>
          <w:rPr>
            <w:color w:val="0000FF"/>
          </w:rPr>
          <w:t>статьями 268.1</w:t>
        </w:r>
      </w:hyperlink>
      <w:r>
        <w:t xml:space="preserve"> и </w:t>
      </w:r>
      <w:hyperlink r:id="rId49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подписанное руководителем и заверенное печатью участника отбора (при наличии).</w:t>
      </w:r>
      <w:proofErr w:type="gramEnd"/>
    </w:p>
    <w:p w:rsidR="00134F61" w:rsidRDefault="00134F61">
      <w:pPr>
        <w:pStyle w:val="ConsPlusNormal"/>
        <w:jc w:val="both"/>
      </w:pPr>
      <w:r>
        <w:t xml:space="preserve">(пп. "х"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Документы, представляемые участником отбора в Комитет, должны быть оформлены не ранее чем за 30 календарных дней до дня подачи заявки.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Представленный комплект документов не возвращается.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Участник отбора несет ответственность за достоверность представленных сведений в </w:t>
      </w:r>
      <w:r>
        <w:lastRenderedPageBreak/>
        <w:t>соответствии с законодательством Российской Федерации.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Участник отбора вправе отозвать заявку путем направления в Комитет заявления об отзыве заявки в течение срока подачи заявок.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Внесение изменений в заявку осуществляется путем отзыва заявки и подачи новой заявки.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2.3. Комитет не позднее первого рабочего дня до даты начала срока подачи заявок размещает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(http://econ.lenobl.ru/) объявление о проведении отбора (далее - объявление) с указанием: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Комитета;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срока проведения отбора;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даты и времени начала подачи или окончания приема предложений (заявок) участников отбора, </w:t>
      </w:r>
      <w:proofErr w:type="gramStart"/>
      <w:r>
        <w:t>которая</w:t>
      </w:r>
      <w:proofErr w:type="gramEnd"/>
      <w:r>
        <w:t xml:space="preserve"> не может быть ранее 5-го календарного дня, следующего за днем размещения объявления о проведении отбора;</w:t>
      </w:r>
    </w:p>
    <w:p w:rsidR="00134F61" w:rsidRDefault="00134F61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результатов предоставления субсидии;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доменного имени, </w:t>
      </w:r>
      <w:proofErr w:type="gramStart"/>
      <w:r>
        <w:t>и(</w:t>
      </w:r>
      <w:proofErr w:type="gramEnd"/>
      <w:r>
        <w:t>или) сетевого адреса, и(или)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требований к участникам отбора в соответствии с </w:t>
      </w:r>
      <w:hyperlink w:anchor="P77">
        <w:r>
          <w:rPr>
            <w:color w:val="0000FF"/>
          </w:rPr>
          <w:t>пунктом 2.1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04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порядка отзыва заявок участников отбора, порядка возврата заявок участников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правил рассмотрения заявок участников отбора в соответствии с </w:t>
      </w:r>
      <w:hyperlink w:anchor="P156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порядка предоставления участникам отбора разъяснений положений объявления, даты начала и окончания срока предоставления разъяснений;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победитель (победители) отбора должен подписать соглашение о предоставлении субсидии (далее - соглашение), в соответствии с </w:t>
      </w:r>
      <w:hyperlink w:anchor="P156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условий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даты размещения результатов отбора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</w:t>
      </w:r>
      <w:r>
        <w:lastRenderedPageBreak/>
        <w:t>"Интернет" (не позднее 14-го календарного дня, следующего за днем определения победителей отбора).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2.4. 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</w:t>
      </w:r>
      <w:proofErr w:type="gramStart"/>
      <w:r>
        <w:t>позднее</w:t>
      </w:r>
      <w:proofErr w:type="gramEnd"/>
      <w:r>
        <w:t xml:space="preserve"> чем за пять рабочих дней до дня окончания срока приема заявок.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Разъяснения положений объявления предоставляются Комитетом участнику отбора в течение трех рабочих дней со дня получения запроса. Запросы, поступившие </w:t>
      </w:r>
      <w:proofErr w:type="gramStart"/>
      <w:r>
        <w:t>позднее</w:t>
      </w:r>
      <w:proofErr w:type="gramEnd"/>
      <w:r>
        <w:t xml:space="preserve"> чем за пять рабочих дней до дня окончания срока приема заявок, не рассматриваются.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2.5. Заявки представляются в Комитет за первый квартал, полугодие, девять месяцев и отчетный календарный год после срока, установленного в соответствии с федеральным законодательством для представления налоговых деклараций по налогу на прибыль организаций в налоговый орган по месту нахождения организации </w:t>
      </w:r>
      <w:proofErr w:type="gramStart"/>
      <w:r>
        <w:t>и(</w:t>
      </w:r>
      <w:proofErr w:type="gramEnd"/>
      <w:r>
        <w:t>или) по месту учета в качестве крупнейших налогоплательщиков.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6" w:name="P156"/>
      <w:bookmarkEnd w:id="6"/>
      <w:r>
        <w:t xml:space="preserve">2.6. </w:t>
      </w:r>
      <w:proofErr w:type="gramStart"/>
      <w:r>
        <w:t xml:space="preserve">Комитет в срок, не превышающий 10 рабочих дней со дня окончания срока приема заявок, указанного в объявлении, рассматривает представленные заявки и прилагаемые документы на предмет наличия оснований для отклонения заявки участника отбора и оснований для отказа в предоставлении субсидии, предусмотренных </w:t>
      </w:r>
      <w:hyperlink w:anchor="P161">
        <w:r>
          <w:rPr>
            <w:color w:val="0000FF"/>
          </w:rPr>
          <w:t>пунктами 2.7</w:t>
        </w:r>
      </w:hyperlink>
      <w:r>
        <w:t xml:space="preserve"> и </w:t>
      </w:r>
      <w:hyperlink w:anchor="P166">
        <w:r>
          <w:rPr>
            <w:color w:val="0000FF"/>
          </w:rPr>
          <w:t>2.8</w:t>
        </w:r>
      </w:hyperlink>
      <w:r>
        <w:t xml:space="preserve"> настоящего Порядка, в течение 15 рабочих дней со дня окончания срока приема заявок, указанного в объявлении</w:t>
      </w:r>
      <w:proofErr w:type="gramEnd"/>
      <w:r>
        <w:t xml:space="preserve">, подготавливает </w:t>
      </w:r>
      <w:hyperlink w:anchor="P383">
        <w:r>
          <w:rPr>
            <w:color w:val="0000FF"/>
          </w:rPr>
          <w:t>заключение</w:t>
        </w:r>
      </w:hyperlink>
      <w:r>
        <w:t xml:space="preserve"> Комитета об отсутствии оснований для отклонения заявки, о предоставлении субсидии и расчете размера субсидии (далее - заключение Комитета) по форме согласно приложению 3 к настоящему Порядку, принимает решение о предоставлении субсидии либо об отказе в предоставлении субсидии и заключает соглашение с участником отбора.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18.03.2022 N 160)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Решение принимается в форме распоряжения Комитета.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субсидии, предусмотренных </w:t>
      </w:r>
      <w:hyperlink w:anchor="P166">
        <w:r>
          <w:rPr>
            <w:color w:val="0000FF"/>
          </w:rPr>
          <w:t>пунктом 2.8</w:t>
        </w:r>
      </w:hyperlink>
      <w:r>
        <w:t xml:space="preserve"> настоящего Порядка, Комитет не позднее пяти рабочих дней со дня рассмотрения заявок уведомляет участника отбора об отказе в предоставлении субсидии в письменном виде с указанием причин отказа.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Участник отбора, не подписавший соглашение в течение пяти рабочих дней </w:t>
      </w:r>
      <w:proofErr w:type="gramStart"/>
      <w:r>
        <w:t>с даты рассмотрения</w:t>
      </w:r>
      <w:proofErr w:type="gramEnd"/>
      <w:r>
        <w:t xml:space="preserve"> представленных заявок и прилагаемых документов, признается уклонившимся от подписания соглашения.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7" w:name="P161"/>
      <w:bookmarkEnd w:id="7"/>
      <w:r>
        <w:t>2.7. Основаниями для отклонения заявки участника отбора на стадии рассмотрения являются: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</w:t>
      </w:r>
      <w:hyperlink w:anchor="P67">
        <w:r>
          <w:rPr>
            <w:color w:val="0000FF"/>
          </w:rPr>
          <w:t>пунктами 1.4</w:t>
        </w:r>
      </w:hyperlink>
      <w:r>
        <w:t xml:space="preserve"> и </w:t>
      </w:r>
      <w:hyperlink w:anchor="P77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несоответствие представленных участником отбора заявок и документов требованиям к заявкам участников отбора, установленным в объявлении;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подача участником отбора заявки после даты </w:t>
      </w:r>
      <w:proofErr w:type="gramStart"/>
      <w:r>
        <w:t>и(</w:t>
      </w:r>
      <w:proofErr w:type="gramEnd"/>
      <w:r>
        <w:t>или) времени, определенных для их подачи.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8" w:name="P166"/>
      <w:bookmarkEnd w:id="8"/>
      <w:r>
        <w:t>2.8. Основаниями для отказа в предоставлении субсидии являются: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(представление не в полном объеме) документов, подлежащих представлению в соответствии с </w:t>
      </w:r>
      <w:hyperlink w:anchor="P104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участником отбора информации.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9" w:name="P169"/>
      <w:bookmarkEnd w:id="9"/>
      <w:r>
        <w:t xml:space="preserve">2.9. Комитет в срок не позднее трех рабочих дней </w:t>
      </w:r>
      <w:proofErr w:type="gramStart"/>
      <w:r>
        <w:t>с даты рассмотрения</w:t>
      </w:r>
      <w:proofErr w:type="gramEnd"/>
      <w:r>
        <w:t xml:space="preserve"> представленных заявок и прилагаемых документов размещает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информацию о результатах отбора (реестр получателей субсидии), включающую: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наименование участника отбора, с которым заключается соглашение, и размер предоставляемой ему субсидии.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10" w:name="P174"/>
      <w:bookmarkEnd w:id="10"/>
      <w:r>
        <w:t>2.10. Расчет размера субсидии, выполняемый участником отбора при подготовке заявки на предоставление субсидии и Комитетом при подготовке заключения Комитета за соответствующий отчетный (налоговый) период, осуществляется по формуле: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center"/>
      </w:pPr>
      <w:r>
        <w:t>С</w:t>
      </w:r>
      <w:r>
        <w:rPr>
          <w:vertAlign w:val="subscript"/>
        </w:rPr>
        <w:t>рi</w:t>
      </w:r>
      <w:r>
        <w:t xml:space="preserve"> = (Х + (П</w:t>
      </w:r>
      <w:r>
        <w:rPr>
          <w:vertAlign w:val="subscript"/>
        </w:rPr>
        <w:t>ноi</w:t>
      </w:r>
      <w:r>
        <w:t xml:space="preserve"> - М) x С</w:t>
      </w:r>
      <w:r>
        <w:rPr>
          <w:vertAlign w:val="subscript"/>
        </w:rPr>
        <w:t>нпо</w:t>
      </w:r>
      <w:r>
        <w:t xml:space="preserve"> x К</w:t>
      </w:r>
      <w:proofErr w:type="gramStart"/>
      <w:r>
        <w:rPr>
          <w:vertAlign w:val="subscript"/>
        </w:rPr>
        <w:t>1</w:t>
      </w:r>
      <w:proofErr w:type="gramEnd"/>
      <w:r>
        <w:t>) - С</w:t>
      </w:r>
      <w:r>
        <w:rPr>
          <w:vertAlign w:val="subscript"/>
        </w:rPr>
        <w:t>рi-1</w:t>
      </w:r>
      <w:r>
        <w:t>,</w:t>
      </w: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  <w:r>
        <w:t>где: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р</w:t>
      </w:r>
      <w:proofErr w:type="gramStart"/>
      <w:r>
        <w:rPr>
          <w:vertAlign w:val="subscript"/>
        </w:rPr>
        <w:t>i</w:t>
      </w:r>
      <w:proofErr w:type="gramEnd"/>
      <w:r>
        <w:t xml:space="preserve"> - размер субсидии, подлежащий предоставлению из областного бюджета Ленинградской области участнику отбора за соответствующий отчетный (налоговый) период,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Х - размер субсидии в зависимости от подлежащей налогообложению среднемесячной (в течение текущего года) прибыли в соответствии с </w:t>
      </w:r>
      <w:hyperlink r:id="rId56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но</w:t>
      </w:r>
      <w:proofErr w:type="gramStart"/>
      <w:r>
        <w:rPr>
          <w:vertAlign w:val="subscript"/>
        </w:rPr>
        <w:t>i</w:t>
      </w:r>
      <w:proofErr w:type="gramEnd"/>
      <w:r>
        <w:t xml:space="preserve"> - налогооблагаемая прибыль за соответствующий отчетный (налоговый) период;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М - 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</w:r>
      <w:hyperlink r:id="rId57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нпо</w:t>
      </w:r>
      <w:r>
        <w:t xml:space="preserve"> - ставка налога на прибыль организаций, подлежащего зачислению в областной бюджет Ленинградской области, процентов;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</w:r>
      <w:hyperlink r:id="rId58">
        <w:r>
          <w:rPr>
            <w:color w:val="0000FF"/>
          </w:rPr>
          <w:t>частью 5 статьи 2</w:t>
        </w:r>
      </w:hyperlink>
      <w:r>
        <w:t xml:space="preserve"> областного закона N 10-оз;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рi-1</w:t>
      </w:r>
      <w:r>
        <w:t xml:space="preserve"> - сумма субсидии за предыдущий отчетный период, рублей.</w:t>
      </w:r>
    </w:p>
    <w:p w:rsidR="00134F61" w:rsidRDefault="00134F61">
      <w:pPr>
        <w:pStyle w:val="ConsPlusNormal"/>
        <w:spacing w:before="220"/>
        <w:ind w:firstLine="540"/>
        <w:jc w:val="both"/>
      </w:pPr>
      <w:hyperlink w:anchor="P539">
        <w:r>
          <w:rPr>
            <w:color w:val="0000FF"/>
          </w:rPr>
          <w:t>Значения</w:t>
        </w:r>
      </w:hyperlink>
      <w:r>
        <w:t xml:space="preserve"> Х, М, К</w:t>
      </w:r>
      <w:proofErr w:type="gramStart"/>
      <w:r>
        <w:rPr>
          <w:vertAlign w:val="subscript"/>
        </w:rPr>
        <w:t>1</w:t>
      </w:r>
      <w:proofErr w:type="gramEnd"/>
      <w:r>
        <w:t xml:space="preserve"> в зависимости от подлежащей налогообложению среднемесячной (в течение текущего года) прибыли в соответствии с </w:t>
      </w:r>
      <w:hyperlink r:id="rId59">
        <w:r>
          <w:rPr>
            <w:color w:val="0000FF"/>
          </w:rPr>
          <w:t>частью 5 статьи 2</w:t>
        </w:r>
      </w:hyperlink>
      <w:r>
        <w:t xml:space="preserve"> областного закона N 10-оз применяются согласно приложению 4 к настоящему Порядку.</w:t>
      </w: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  <w:r>
        <w:lastRenderedPageBreak/>
        <w:t>Размер субсидии на текущий финансовый год определяется в зависимости от количества принятых заявок участников отбора, размера запрашиваемых ими сумм и объема предусмотренных бюджетных ассигнований.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В случае невозможности предоставления субсидии в размере, определенном в заключени</w:t>
      </w:r>
      <w:proofErr w:type="gramStart"/>
      <w:r>
        <w:t>и</w:t>
      </w:r>
      <w:proofErr w:type="gramEnd"/>
      <w:r>
        <w:t xml:space="preserve"> Комитета, остаток расчетного размера субсидии (разница между расчетным размером субсидии и размером субсидии, выплаченной в текущем финансовом году) может быть предоставлен в текущем финансовом году при увеличении объемов бюджетных ассигнований, а также в очередном финансовом году за счет бюджетных ассигнований очередного финансового года.</w:t>
      </w:r>
    </w:p>
    <w:p w:rsidR="00134F61" w:rsidRDefault="00134F61">
      <w:pPr>
        <w:pStyle w:val="ConsPlusNormal"/>
        <w:jc w:val="both"/>
      </w:pPr>
      <w:r>
        <w:t xml:space="preserve">(п. 2.10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18.03.2022 N 160)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11" w:name="P191"/>
      <w:bookmarkEnd w:id="11"/>
      <w:r>
        <w:t xml:space="preserve">2.11. В случае </w:t>
      </w:r>
      <w:proofErr w:type="gramStart"/>
      <w:r>
        <w:t>недостаточности в</w:t>
      </w:r>
      <w:proofErr w:type="gramEnd"/>
      <w:r>
        <w:t xml:space="preserve"> областном бюджете Ленинградской области на текущий финансовый год бюджетных ассигнований для предоставления субсидий остаток бюджетных ассигнований распределяется пропорционально доле заявленной суммы субсидий в совокупном объеме заявленных субсидий в следующей очередности: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а) в первую очередь субсидии предоставляются участникам отбора, у которых сумма подлежащей налогообложению среднемесячной (в течение текущего года) прибыли не превышает 100 миллионов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б) во вторую очередь субсидии предоставляются участникам отбора, не соответствующим условиям, указанным в подпункте "а" пункта 2.11 настоящего Порядка.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Расчет размера субсидии пропорционально доле заявленного размера субсидии в совокупном объеме заявленных субсидий осуществляется по следующей формуле: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center"/>
      </w:pPr>
      <w:r>
        <w:t>С</w:t>
      </w:r>
      <w:proofErr w:type="gramStart"/>
      <w:r>
        <w:rPr>
          <w:vertAlign w:val="subscript"/>
        </w:rPr>
        <w:t>n</w:t>
      </w:r>
      <w:proofErr w:type="gramEnd"/>
      <w:r>
        <w:t xml:space="preserve"> = V x K</w:t>
      </w:r>
      <w:r>
        <w:rPr>
          <w:vertAlign w:val="subscript"/>
        </w:rPr>
        <w:t>ni</w:t>
      </w:r>
      <w:r>
        <w:t>,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r>
        <w:t>где: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n</w:t>
      </w:r>
      <w:proofErr w:type="gramEnd"/>
      <w:r>
        <w:t xml:space="preserve"> - размер субсидии соответствующего участника отбора,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V - объем бюджетных ассигнований,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ni</w:t>
      </w:r>
      <w:r>
        <w:t xml:space="preserve"> - доля заявленного размера субсидии соответствующего участника отбора в совокупном объеме заявленных субсидий за соответствующий отчетный (налоговый) период, рассчитанная по формуле: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87579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r>
        <w:t>где: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rPr>
          <w:vertAlign w:val="subscript"/>
        </w:rPr>
        <w:t>pi</w:t>
      </w:r>
      <w:r>
        <w:t xml:space="preserve"> - размер субсидии, подлежащей предоставлению из областного бюджета Ленинградской области за соответствующий отчетный (налоговый) период,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358140" cy="2152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совокупный объем заявленных субсидий, рублей.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r>
        <w:t>Средства субсидий предоставляются последовательно за отчетный (налоговый) период. После окончательного предоставления субсидий за предыдущий отчетный (налоговый) период производится предоставление субсидий за следующий отчетный (налоговый) период.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2.12. Остаток расчетного размера субсидии предоставляется на основании дополнительного соглашения к соглашению о предоставлении субсидии за соответствующий отчетный (налоговый) период с учетом </w:t>
      </w:r>
      <w:hyperlink w:anchor="P174">
        <w:r>
          <w:rPr>
            <w:color w:val="0000FF"/>
          </w:rPr>
          <w:t>пунктов 2.10</w:t>
        </w:r>
      </w:hyperlink>
      <w:r>
        <w:t xml:space="preserve"> и </w:t>
      </w:r>
      <w:hyperlink w:anchor="P191">
        <w:r>
          <w:rPr>
            <w:color w:val="0000FF"/>
          </w:rPr>
          <w:t>2.11</w:t>
        </w:r>
      </w:hyperlink>
      <w:r>
        <w:t xml:space="preserve"> настоящего Порядка, на основании заключения Комитета. В указанном случае повторное рассмотрение заявок Комитетом не проводится.</w:t>
      </w:r>
    </w:p>
    <w:p w:rsidR="00134F61" w:rsidRDefault="00134F6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2.12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18.03.2022 N 160)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2.13. Общая сумма субсидий, предоставленных участнику отбора, не может превышать общей суммы затрат, понесенных получателем субсидий в связи с реализацией товаров, без учета НДС за отчетный (налоговый) период.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В случае наличия у участника отбора уточненной налоговой декларации, принятой территориальным налоговым органом Ленинградской области в установленном порядке и предусматривающей увеличение налога на прибыль организаций за предыдущие отчетные (налоговые) периоды, участник отбора вправе в течение 30 календарных дней с момента принятия налоговой декларации территориальным налоговым органом Ленинградской области обратиться в Комитет с комплектом документов, указанных в </w:t>
      </w:r>
      <w:hyperlink w:anchor="P104">
        <w:r>
          <w:rPr>
            <w:color w:val="0000FF"/>
          </w:rPr>
          <w:t>пункте 2.2</w:t>
        </w:r>
      </w:hyperlink>
      <w:r>
        <w:t xml:space="preserve"> настоящего Порядка</w:t>
      </w:r>
      <w:proofErr w:type="gramEnd"/>
      <w:r>
        <w:t xml:space="preserve">, для перерасчета суммы субсидий с учетом ранее выплаченных субсидий за соответствующий период. Комитет рассматривает такую заявку в порядке, предусмотренном </w:t>
      </w:r>
      <w:hyperlink w:anchor="P156">
        <w:r>
          <w:rPr>
            <w:color w:val="0000FF"/>
          </w:rPr>
          <w:t>пунктами 2.6</w:t>
        </w:r>
      </w:hyperlink>
      <w:r>
        <w:t xml:space="preserve"> - </w:t>
      </w:r>
      <w:hyperlink w:anchor="P169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>В случае наличия у участника отбора уточненной налоговой декларации, принятой территориальным налоговым органом Ленинградской области в установленном порядке, уменьшающей налог на прибыль организаций за предыдущие отчетные (налоговые) периоды, участник отбора в течение 10 рабочих дней с даты принятия налоговой декларации территориальным налоговым органом Ленинградской области направляет копию налоговой декларации в Комитет и возвращает излишне полученную сумму субсидий в областной бюджет</w:t>
      </w:r>
      <w:proofErr w:type="gramEnd"/>
      <w:r>
        <w:t xml:space="preserve"> Ленинградской области.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12" w:name="P215"/>
      <w:bookmarkEnd w:id="12"/>
      <w:r>
        <w:t>2.16. Достигнутым результатом предоставления субсидии является сохранение прибыли от продаж по итогам отчетного периода (года) участника отбора на уровне не ниже 90 процентов по отношению к предыдущему.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Значения характеристики, точная дата завершения и конечное значение результата предоставления субсидии (конкретная количественная характеристика итогов) устанавливаются в соглашении.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410)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Характеристикой (показателем), необходимым для достижения результата предоставления субсидии, является сохранение выручки участника отбора по итогам отчетного периода (года) на уровне не ниже 90 процентов по отношению к предыдущему.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jc w:val="both"/>
      </w:pPr>
      <w:r>
        <w:t xml:space="preserve">(п. 2.16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2.17. </w:t>
      </w:r>
      <w:proofErr w:type="gramStart"/>
      <w:r>
        <w:t xml:space="preserve">Расчет достигнутого результата предоставления субсидии и характеристики (показателя), необходимого для достижения результата предоставления субсидии, осуществляется путем соотношения данных за отчетный период (год) и данных за предыдущий год, аналогичный отчетному периоду, на основании </w:t>
      </w:r>
      <w:hyperlink r:id="rId68">
        <w:r>
          <w:rPr>
            <w:color w:val="0000FF"/>
          </w:rPr>
          <w:t>отчета</w:t>
        </w:r>
      </w:hyperlink>
      <w:r>
        <w:t xml:space="preserve"> о финансовых результатах по итогам отчетного периода (года) участника отбора по форме, утвержденной приказом Министерства финансов Российской Федерации от 2 июля 2010 года N 66н "О формах</w:t>
      </w:r>
      <w:proofErr w:type="gramEnd"/>
      <w:r>
        <w:t xml:space="preserve"> бухгалтерской отчетности организаций" (отчет о финансовых результатах, код строки 2110, 2200), представленного участником отбора в территориальный налоговый орган Ленинградской области (налоговый орган по месту учета в качестве крупнейшего налогоплательщика).</w:t>
      </w:r>
    </w:p>
    <w:p w:rsidR="00134F61" w:rsidRDefault="00134F61">
      <w:pPr>
        <w:pStyle w:val="ConsPlusNormal"/>
        <w:jc w:val="both"/>
      </w:pPr>
      <w:r>
        <w:t xml:space="preserve">(в ред. Постановлений Правительства Ленинградской области от 28.12.2021 </w:t>
      </w:r>
      <w:hyperlink r:id="rId69">
        <w:r>
          <w:rPr>
            <w:color w:val="0000FF"/>
          </w:rPr>
          <w:t>N 891</w:t>
        </w:r>
      </w:hyperlink>
      <w:r>
        <w:t xml:space="preserve">, от 30.12.2022 </w:t>
      </w:r>
      <w:hyperlink r:id="rId70">
        <w:r>
          <w:rPr>
            <w:color w:val="0000FF"/>
          </w:rPr>
          <w:t>N 1038</w:t>
        </w:r>
      </w:hyperlink>
      <w:r>
        <w:t>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2.18. </w:t>
      </w:r>
      <w:proofErr w:type="gramStart"/>
      <w:r>
        <w:t xml:space="preserve">Перечисление субсидии осуществляется Комитетом финансов Ленинградской области не позднее 10-го рабочего дня с даты заключения соглашения (дополнительного соглашения) о предоставлении субсидии на основании заявки на расход Комитета на расчетный счет получателя </w:t>
      </w:r>
      <w:r>
        <w:lastRenderedPageBreak/>
        <w:t>субсидии или корреспондентский счет, открытый в учреждениях Центрального банка Российской Федерации или кредитной организации (банке), за соответствующий отчетный (налоговый) период.</w:t>
      </w:r>
      <w:proofErr w:type="gramEnd"/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2.19. Отчет о достижении результата предоставления субсидии и характеристики (показателя), необходимого для достижения результата предоставления субсидии, </w:t>
      </w:r>
      <w:proofErr w:type="gramStart"/>
      <w:r>
        <w:t>указанных</w:t>
      </w:r>
      <w:proofErr w:type="gramEnd"/>
      <w:r>
        <w:t xml:space="preserve"> в </w:t>
      </w:r>
      <w:hyperlink w:anchor="P215">
        <w:r>
          <w:rPr>
            <w:color w:val="0000FF"/>
          </w:rPr>
          <w:t>пункте 2.16</w:t>
        </w:r>
      </w:hyperlink>
      <w:r>
        <w:t xml:space="preserve"> настоящего Порядка, представляется получателем субсидии в Комитет по форме, определенной соглашением о предоставлении субсидии, не позднее 1 июня года, следующего за налоговым периодом.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 xml:space="preserve">К отчету о достижении результата предоставления субсидии и характеристики (показателя), указанных в </w:t>
      </w:r>
      <w:hyperlink w:anchor="P215">
        <w:r>
          <w:rPr>
            <w:color w:val="0000FF"/>
          </w:rPr>
          <w:t>пункте 2.16</w:t>
        </w:r>
      </w:hyperlink>
      <w:r>
        <w:t xml:space="preserve"> настоящего Порядка, прилагаются пояснительная записка, в которой указывается информация о произведенных расчетах по значениям результата предоставления субсидии, характеристики (показателя), необходимого для достижения результата предоставления субсидии, и о выполненных за отчетный (налоговый) период мероприятиях, повлиявших на их достижение, копия </w:t>
      </w:r>
      <w:hyperlink r:id="rId72">
        <w:r>
          <w:rPr>
            <w:color w:val="0000FF"/>
          </w:rPr>
          <w:t>отчета</w:t>
        </w:r>
      </w:hyperlink>
      <w:r>
        <w:t xml:space="preserve"> о финансовых результатах участника отбора по форме</w:t>
      </w:r>
      <w:proofErr w:type="gramEnd"/>
      <w:r>
        <w:t>, утвержденной приказом Министерства финансов Российской Федерации от 2 июля 2010 года N 66н "О формах бухгалтерской отчетности организаций", по итогам отчетного периода (года), содержащего данные, использованные для расчета характеристики (показателя).</w:t>
      </w:r>
    </w:p>
    <w:p w:rsidR="00134F61" w:rsidRDefault="00134F61">
      <w:pPr>
        <w:pStyle w:val="ConsPlusNormal"/>
        <w:jc w:val="both"/>
      </w:pPr>
      <w:r>
        <w:t xml:space="preserve">(в ред. Постановлений Правительства Ленинградской области от 28.12.2021 </w:t>
      </w:r>
      <w:hyperlink r:id="rId73">
        <w:r>
          <w:rPr>
            <w:color w:val="0000FF"/>
          </w:rPr>
          <w:t>N 891</w:t>
        </w:r>
      </w:hyperlink>
      <w:r>
        <w:t xml:space="preserve">, от 30.12.2022 </w:t>
      </w:r>
      <w:hyperlink r:id="rId74">
        <w:r>
          <w:rPr>
            <w:color w:val="0000FF"/>
          </w:rPr>
          <w:t>N 1038</w:t>
        </w:r>
      </w:hyperlink>
      <w:r>
        <w:t>)</w:t>
      </w:r>
    </w:p>
    <w:p w:rsidR="00134F61" w:rsidRDefault="00134F61">
      <w:pPr>
        <w:pStyle w:val="ConsPlusNormal"/>
      </w:pPr>
    </w:p>
    <w:p w:rsidR="00134F61" w:rsidRDefault="00134F61">
      <w:pPr>
        <w:pStyle w:val="ConsPlusTitle"/>
        <w:jc w:val="center"/>
        <w:outlineLvl w:val="1"/>
      </w:pPr>
      <w:r>
        <w:t>3. Контроль (мониторинг) за соблюдением условий и порядка</w:t>
      </w:r>
    </w:p>
    <w:p w:rsidR="00134F61" w:rsidRDefault="00134F61">
      <w:pPr>
        <w:pStyle w:val="ConsPlusTitle"/>
        <w:jc w:val="center"/>
      </w:pPr>
      <w:r>
        <w:t>предоставления субсидий, ответственность за их нарушение</w:t>
      </w:r>
    </w:p>
    <w:p w:rsidR="00134F61" w:rsidRDefault="00134F61">
      <w:pPr>
        <w:pStyle w:val="ConsPlusNormal"/>
        <w:jc w:val="center"/>
      </w:pPr>
      <w:proofErr w:type="gramStart"/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134F61" w:rsidRDefault="00134F61">
      <w:pPr>
        <w:pStyle w:val="ConsPlusNormal"/>
        <w:jc w:val="center"/>
      </w:pPr>
      <w:r>
        <w:t>от 30.12.2022 N 1038)</w:t>
      </w:r>
    </w:p>
    <w:p w:rsidR="00134F61" w:rsidRDefault="00134F61">
      <w:pPr>
        <w:pStyle w:val="ConsPlusNormal"/>
        <w:jc w:val="center"/>
      </w:pPr>
    </w:p>
    <w:p w:rsidR="00134F61" w:rsidRDefault="00134F61">
      <w:pPr>
        <w:pStyle w:val="ConsPlusNormal"/>
        <w:ind w:firstLine="540"/>
        <w:jc w:val="both"/>
      </w:pPr>
      <w:r>
        <w:t>3.1. Комитетом осуществляется обязательная проверка соблюдения порядка и условий предоставления субсидии, в том числе в части достижения результатов предоставления субсидии.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Ленинградской области осуществляют проверку в соответствии со </w:t>
      </w:r>
      <w:hyperlink r:id="rId76">
        <w:r>
          <w:rPr>
            <w:color w:val="0000FF"/>
          </w:rPr>
          <w:t>статьями 268.1</w:t>
        </w:r>
      </w:hyperlink>
      <w:r>
        <w:t xml:space="preserve"> и </w:t>
      </w:r>
      <w:hyperlink r:id="rId7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bookmarkStart w:id="13" w:name="P238"/>
      <w:bookmarkEnd w:id="13"/>
      <w:r>
        <w:t xml:space="preserve">3.2. В случае установления по итогам проверок, проведенных Комитетом </w:t>
      </w:r>
      <w:proofErr w:type="gramStart"/>
      <w:r>
        <w:t>и(</w:t>
      </w:r>
      <w:proofErr w:type="gramEnd"/>
      <w:r>
        <w:t>или) органом государственного финансового контроля Ленинградской области, фактов нарушения получателем субсидии порядка и условий предоставления субсидии, а также недостижения значений результата предоставления субсидии, характеристики (показателя) средства субсидии подлежат возврату в доход областного бюджета Ленинградской области:</w:t>
      </w:r>
    </w:p>
    <w:p w:rsidR="00134F61" w:rsidRDefault="00134F61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на основании письменного требования Комитета - не позднее 30 календарных дней </w:t>
      </w:r>
      <w:proofErr w:type="gramStart"/>
      <w:r>
        <w:t>с даты получения</w:t>
      </w:r>
      <w:proofErr w:type="gramEnd"/>
      <w:r>
        <w:t xml:space="preserve"> получателем субсидии указанного требования;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в сроки, установленные в представлении </w:t>
      </w:r>
      <w:proofErr w:type="gramStart"/>
      <w:r>
        <w:t>и(</w:t>
      </w:r>
      <w:proofErr w:type="gramEnd"/>
      <w:r>
        <w:t>или) предписании органа государственного финансового контроля Ленинградской области.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3.3. В случае отказа вернуть сумму субсидии в добровольном порядке получатель субсидии единовременно уплачивает штраф в размере 10 процентов от суммы невозвращенной субсидии.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3.4. За нарушение срока возврата суммы субсидии (излишне полученной суммы субсидий) получатель субсидии </w:t>
      </w:r>
      <w:proofErr w:type="gramStart"/>
      <w:r>
        <w:t>уплачивает неустойку за каждый день просрочки исполнения обязательства начиная</w:t>
      </w:r>
      <w:proofErr w:type="gramEnd"/>
      <w:r>
        <w:t xml:space="preserve"> со дня, следующего за днем истечения установленного срока исполнения обязательства.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lastRenderedPageBreak/>
        <w:t>Размер неустойки устанавливается в размере одной трехсотой ключевой ставки Банка России, действующей на день уплаты неустойки, от суммы неисполненного обязательства.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3.5. Если по истечении срока, указанного в </w:t>
      </w:r>
      <w:hyperlink w:anchor="P238">
        <w:r>
          <w:rPr>
            <w:color w:val="0000FF"/>
          </w:rPr>
          <w:t>пункте 3.2</w:t>
        </w:r>
      </w:hyperlink>
      <w:r>
        <w:t xml:space="preserve"> настоящего Порядка, получатель субсидии добровольно не возвращает субсидию (штраф, неустойку), то взыскание денежных средств осуществляется в судебном порядке.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В случае ликвидации или перерегистрации получателя субсидии в другом субъекте Российской Федерации до истечения пятилетнего срока с момента окончания действия договора об осуществлении трейдерской деятельности, заключенного в соответствии с областным </w:t>
      </w:r>
      <w:hyperlink r:id="rId80">
        <w:r>
          <w:rPr>
            <w:color w:val="0000FF"/>
          </w:rPr>
          <w:t>законом</w:t>
        </w:r>
      </w:hyperlink>
      <w:r>
        <w:t xml:space="preserve"> N 10-оз, суммы предоставленных за период действия указанного договора субсидий подлежат возврату в областной бюджет Ленинградской области в полном объеме.</w:t>
      </w:r>
      <w:proofErr w:type="gramEnd"/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3.7. Мониторинг достижения результатов предоставления субсидии </w:t>
      </w:r>
      <w:proofErr w:type="gramStart"/>
      <w:r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Федерации, осуществляется</w:t>
      </w:r>
      <w:proofErr w:type="gramEnd"/>
      <w:r>
        <w:t xml:space="preserve"> Комитетом и Комитетом финансов Ленинградской области.</w:t>
      </w:r>
    </w:p>
    <w:p w:rsidR="00134F61" w:rsidRDefault="00134F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30.12.2022 N 1038)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right"/>
        <w:outlineLvl w:val="1"/>
      </w:pPr>
      <w:r>
        <w:t>Приложение 1</w:t>
      </w:r>
    </w:p>
    <w:p w:rsidR="00134F61" w:rsidRDefault="00134F61">
      <w:pPr>
        <w:pStyle w:val="ConsPlusNormal"/>
        <w:jc w:val="right"/>
      </w:pPr>
      <w:r>
        <w:t>к Порядку...</w:t>
      </w:r>
    </w:p>
    <w:p w:rsidR="00134F61" w:rsidRDefault="00134F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F61" w:rsidRDefault="00134F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от 28.12.2021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  <w:r>
        <w:t>(Форма)</w:t>
      </w:r>
    </w:p>
    <w:p w:rsidR="00134F61" w:rsidRDefault="00134F61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814"/>
        <w:gridCol w:w="340"/>
        <w:gridCol w:w="1696"/>
        <w:gridCol w:w="345"/>
      </w:tblGrid>
      <w:tr w:rsidR="00134F61"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Бланк организации - участника отбора</w:t>
            </w:r>
          </w:p>
          <w:p w:rsidR="00134F61" w:rsidRDefault="00134F61">
            <w:pPr>
              <w:pStyle w:val="ConsPlusNormal"/>
            </w:pPr>
            <w:r>
              <w:t>Дата, исходящий номер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proofErr w:type="gramStart"/>
            <w:r>
              <w:t>(фамилия, имя, отчество, должность руководителя</w:t>
            </w:r>
            <w:proofErr w:type="gramEnd"/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Комитета экономического развития и инвестиционной деятельности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proofErr w:type="gramStart"/>
            <w:r>
              <w:t>Ленинградской области)</w:t>
            </w:r>
            <w:proofErr w:type="gramEnd"/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bookmarkStart w:id="14" w:name="P272"/>
            <w:bookmarkEnd w:id="14"/>
            <w:r>
              <w:t>ЗАЯВКА</w:t>
            </w:r>
          </w:p>
          <w:p w:rsidR="00134F61" w:rsidRDefault="00134F61">
            <w:pPr>
              <w:pStyle w:val="ConsPlusNormal"/>
              <w:jc w:val="center"/>
            </w:pPr>
            <w:r>
              <w:t>на предоставление субсидии из областного бюджета</w:t>
            </w:r>
          </w:p>
          <w:p w:rsidR="00134F61" w:rsidRDefault="00134F61">
            <w:pPr>
              <w:pStyle w:val="ConsPlusNormal"/>
              <w:jc w:val="center"/>
            </w:pPr>
            <w:r>
              <w:t>Ленинградской области на возмещение затрат, связанных с реализацией</w:t>
            </w:r>
          </w:p>
          <w:p w:rsidR="00134F61" w:rsidRDefault="00134F61">
            <w:pPr>
              <w:pStyle w:val="ConsPlusNormal"/>
              <w:jc w:val="center"/>
            </w:pPr>
            <w:r>
              <w:t>товаров, субъектам предпринимательской деятельности, осуществляющим</w:t>
            </w:r>
          </w:p>
          <w:p w:rsidR="00134F61" w:rsidRDefault="00134F61">
            <w:pPr>
              <w:pStyle w:val="ConsPlusNormal"/>
              <w:jc w:val="center"/>
            </w:pPr>
            <w:r>
              <w:lastRenderedPageBreak/>
              <w:t>трейдерскую деятельность на территории Ленинградской области</w:t>
            </w:r>
          </w:p>
          <w:p w:rsidR="00134F61" w:rsidRDefault="00134F61">
            <w:pPr>
              <w:pStyle w:val="ConsPlusNormal"/>
              <w:jc w:val="center"/>
            </w:pPr>
            <w:r>
              <w:t>за _______________________________ 20__ года</w:t>
            </w:r>
          </w:p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ind w:firstLine="283"/>
              <w:jc w:val="both"/>
            </w:pPr>
            <w:r>
              <w:t>Заявитель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(полное и сокращенное наименование юридического лица, банковские реквизиты)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  <w:proofErr w:type="gramStart"/>
            <w:r>
              <w:t xml:space="preserve">в соответствии с </w:t>
            </w:r>
            <w:hyperlink w:anchor="P50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области, утвержденным постановлением Правительства Ленинградской области от 30 июня 2021 года N 417, просит предоставить субсидию в сумме ________ рублей ___ копеек на возмещение фактически понесенных затрат в связи с реализацией товаров.</w:t>
            </w:r>
            <w:proofErr w:type="gramEnd"/>
          </w:p>
          <w:p w:rsidR="00134F61" w:rsidRDefault="00134F61">
            <w:pPr>
              <w:pStyle w:val="ConsPlusNormal"/>
              <w:ind w:firstLine="283"/>
              <w:jc w:val="both"/>
            </w:pPr>
            <w:r>
              <w:t>Заявитель сообщает, что для оперативного уведомления по вопросам организационного характера и взаимодействия от заявителя уполномочен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87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  <w:r>
              <w:t>.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proofErr w:type="gramStart"/>
            <w:r>
              <w:t>(фамилия, имя, отчество, должность, телефон, факс с указанием кода, адрес, электронный адрес уполномоченного лица)</w:t>
            </w:r>
            <w:proofErr w:type="gramEnd"/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ind w:firstLine="283"/>
              <w:jc w:val="both"/>
            </w:pPr>
            <w:r>
              <w:t xml:space="preserve">К настоящей заявке прилагается комплект документов, являющихся неотъемлемой частью заявки,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6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(фамилия, имя, отчество руководителя организации-заявителя/уполномоченного лица, реквизиты документа, подтверждающего полномочия соответствующего лица на подписание заявки)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Место печати</w:t>
            </w:r>
          </w:p>
          <w:p w:rsidR="00134F61" w:rsidRDefault="00134F61">
            <w:pPr>
              <w:pStyle w:val="ConsPlusNormal"/>
            </w:pPr>
            <w:r>
              <w:t>(при наличии)</w:t>
            </w: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right"/>
        <w:outlineLvl w:val="1"/>
      </w:pPr>
      <w:r>
        <w:t>Приложение 2</w:t>
      </w:r>
    </w:p>
    <w:p w:rsidR="00134F61" w:rsidRDefault="00134F61">
      <w:pPr>
        <w:pStyle w:val="ConsPlusNormal"/>
        <w:jc w:val="right"/>
      </w:pPr>
      <w:r>
        <w:t>к Порядку...</w:t>
      </w:r>
    </w:p>
    <w:p w:rsidR="00134F61" w:rsidRDefault="00134F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F61" w:rsidRDefault="00134F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от 28.12.2021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  <w:r>
        <w:lastRenderedPageBreak/>
        <w:t>(Форма)</w:t>
      </w:r>
    </w:p>
    <w:p w:rsidR="00134F61" w:rsidRDefault="00134F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6"/>
      </w:tblGrid>
      <w:tr w:rsidR="00134F61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bookmarkStart w:id="15" w:name="P312"/>
            <w:bookmarkEnd w:id="15"/>
            <w:r>
              <w:t>РАСЧЕТ</w:t>
            </w:r>
          </w:p>
          <w:p w:rsidR="00134F61" w:rsidRDefault="00134F61">
            <w:pPr>
              <w:pStyle w:val="ConsPlusNormal"/>
              <w:jc w:val="center"/>
            </w:pPr>
            <w:r>
              <w:t>суммы субсидии из областного бюджета Ленинградской области,</w:t>
            </w:r>
          </w:p>
          <w:p w:rsidR="00134F61" w:rsidRDefault="00134F61">
            <w:pPr>
              <w:pStyle w:val="ConsPlusNormal"/>
              <w:jc w:val="center"/>
            </w:pPr>
            <w:proofErr w:type="gramStart"/>
            <w:r>
              <w:t>предоставляемой на возмещение затрат, связанных с реализацией товаров,</w:t>
            </w:r>
            <w:proofErr w:type="gramEnd"/>
          </w:p>
          <w:p w:rsidR="00134F61" w:rsidRDefault="00134F61">
            <w:pPr>
              <w:pStyle w:val="ConsPlusNormal"/>
              <w:jc w:val="center"/>
            </w:pPr>
            <w:r>
              <w:t>субъектам предпринимательской деятельности, осуществляющим</w:t>
            </w:r>
          </w:p>
          <w:p w:rsidR="00134F61" w:rsidRDefault="00134F61">
            <w:pPr>
              <w:pStyle w:val="ConsPlusNormal"/>
              <w:jc w:val="center"/>
            </w:pPr>
            <w:r>
              <w:t>трейдерскую деятельность на территории Ленинградской области,</w:t>
            </w:r>
          </w:p>
          <w:p w:rsidR="00134F61" w:rsidRDefault="00134F61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134F61" w:rsidRDefault="00134F61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134F61" w:rsidRDefault="00134F61">
            <w:pPr>
              <w:pStyle w:val="ConsPlusNormal"/>
              <w:jc w:val="center"/>
            </w:pPr>
            <w:r>
              <w:t>за _______________________________ 20__ года</w:t>
            </w:r>
          </w:p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</w:tbl>
    <w:p w:rsidR="00134F61" w:rsidRDefault="00134F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17"/>
        <w:gridCol w:w="1644"/>
      </w:tblGrid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center"/>
            </w:pPr>
            <w:r>
              <w:t>Наименования показателей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Значения показателей (нарастающим итогом)</w:t>
            </w: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Налогооблагаемая прибыль (декларация по налогу на прибыль организаций за соответствующий отчетный (налоговый) период) (П</w:t>
            </w:r>
            <w:r>
              <w:rPr>
                <w:vertAlign w:val="subscript"/>
              </w:rPr>
              <w:t>но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>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Период действия мер государственной поддержки в текущем налоговом периоде, месяцев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Среднемесячная налогооблагаемая прибыль (стр. 1 / стр. 2)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 xml:space="preserve">Сумма субсидии в зависимости от подлежащей налогообложению среднемесячной (в течение текущего года) прибыли в соответствии с </w:t>
            </w:r>
            <w:hyperlink r:id="rId84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(X)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 xml:space="preserve">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      </w:r>
            <w:hyperlink r:id="rId85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(М)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Ставка налога на прибыль в областной бюджет Ленинградской области (С</w:t>
            </w:r>
            <w:r>
              <w:rPr>
                <w:vertAlign w:val="subscript"/>
              </w:rPr>
              <w:t>нпо</w:t>
            </w:r>
            <w:r>
              <w:t>), процентов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 xml:space="preserve">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      </w:r>
            <w:hyperlink r:id="rId86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Сумма субсидии за предыдущий отчетный период (С</w:t>
            </w:r>
            <w:r>
              <w:rPr>
                <w:vertAlign w:val="subscript"/>
              </w:rPr>
              <w:t>pi-1</w:t>
            </w:r>
            <w:r>
              <w:t>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Сумма субсидии, подлежащая предоставлению из областного бюджета Ленинградской области за соответствующий отчетный (налоговый) период (</w:t>
            </w:r>
            <w:proofErr w:type="gramStart"/>
            <w:r>
              <w:t>С</w:t>
            </w:r>
            <w:proofErr w:type="gramEnd"/>
            <w:r>
              <w:rPr>
                <w:vertAlign w:val="subscript"/>
              </w:rPr>
              <w:t>pi</w:t>
            </w:r>
            <w:r>
              <w:t>) (((стр. 4 + ((стр. 1 - стр. 5) x стр. 6 x стр. 7)) - стр. 8)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Сумма субсидии к возврату в областной бюджет Ленинградской области (если стр. 8 &gt; стр. 9)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341"/>
        <w:gridCol w:w="2097"/>
      </w:tblGrid>
      <w:tr w:rsidR="00134F61">
        <w:tc>
          <w:tcPr>
            <w:tcW w:w="6633" w:type="dxa"/>
            <w:tcBorders>
              <w:top w:val="nil"/>
              <w:left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6633" w:type="dxa"/>
            <w:tcBorders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lastRenderedPageBreak/>
              <w:t>(фамилия, имя, отчество руководителя организации-заявителя/уполномоченного лица, реквизиты документа, подтверждающего полномочия соответствующего лица на подписание заявки)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2097" w:type="dxa"/>
            <w:tcBorders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right"/>
        <w:outlineLvl w:val="1"/>
      </w:pPr>
      <w:r>
        <w:t>Приложение 3</w:t>
      </w:r>
    </w:p>
    <w:p w:rsidR="00134F61" w:rsidRDefault="00134F61">
      <w:pPr>
        <w:pStyle w:val="ConsPlusNormal"/>
        <w:jc w:val="right"/>
      </w:pPr>
      <w:r>
        <w:t>к Порядку...</w:t>
      </w:r>
    </w:p>
    <w:p w:rsidR="00134F61" w:rsidRDefault="00134F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F61" w:rsidRDefault="00134F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34F61" w:rsidRDefault="00134F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87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8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  <w:r>
        <w:t>(Форма)</w:t>
      </w:r>
    </w:p>
    <w:p w:rsidR="00134F61" w:rsidRDefault="00134F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9"/>
        <w:gridCol w:w="794"/>
        <w:gridCol w:w="964"/>
        <w:gridCol w:w="4304"/>
        <w:gridCol w:w="343"/>
      </w:tblGrid>
      <w:tr w:rsidR="00134F61">
        <w:tc>
          <w:tcPr>
            <w:tcW w:w="4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УТВЕРЖДАЮ</w:t>
            </w:r>
          </w:p>
          <w:p w:rsidR="00134F61" w:rsidRDefault="00134F61">
            <w:pPr>
              <w:pStyle w:val="ConsPlusNormal"/>
            </w:pPr>
            <w:r>
              <w:t>Заместитель Председателя</w:t>
            </w:r>
          </w:p>
          <w:p w:rsidR="00134F61" w:rsidRDefault="00134F61">
            <w:pPr>
              <w:pStyle w:val="ConsPlusNormal"/>
            </w:pPr>
            <w:r>
              <w:t>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 w:rsidR="00134F61">
        <w:tc>
          <w:tcPr>
            <w:tcW w:w="4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4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134F61">
        <w:tc>
          <w:tcPr>
            <w:tcW w:w="4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"___" __________ 20__ года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bookmarkStart w:id="16" w:name="P383"/>
            <w:bookmarkEnd w:id="16"/>
            <w:r>
              <w:t>ЗАКЛЮЧЕНИЕ</w:t>
            </w:r>
          </w:p>
          <w:p w:rsidR="00134F61" w:rsidRDefault="00134F61">
            <w:pPr>
              <w:pStyle w:val="ConsPlusNormal"/>
              <w:jc w:val="center"/>
            </w:pPr>
            <w:r>
              <w:t>Комитета экономического развития</w:t>
            </w:r>
          </w:p>
          <w:p w:rsidR="00134F61" w:rsidRDefault="00134F61">
            <w:pPr>
              <w:pStyle w:val="ConsPlusNormal"/>
              <w:jc w:val="center"/>
            </w:pPr>
            <w:r>
              <w:t>и инвестиционной деятельности Ленинградской области N ____</w:t>
            </w:r>
          </w:p>
          <w:p w:rsidR="00134F61" w:rsidRDefault="00134F61">
            <w:pPr>
              <w:pStyle w:val="ConsPlusNormal"/>
              <w:jc w:val="center"/>
            </w:pPr>
            <w:r>
              <w:t>об отсутствии оснований для отклонения заявки, о предоставлении субсидии</w:t>
            </w:r>
          </w:p>
          <w:p w:rsidR="00134F61" w:rsidRDefault="00134F61">
            <w:pPr>
              <w:pStyle w:val="ConsPlusNormal"/>
              <w:jc w:val="center"/>
            </w:pPr>
            <w:r>
              <w:t xml:space="preserve">и </w:t>
            </w:r>
            <w:proofErr w:type="gramStart"/>
            <w:r>
              <w:t>расчете</w:t>
            </w:r>
            <w:proofErr w:type="gramEnd"/>
            <w:r>
              <w:t xml:space="preserve"> размера субсидии</w:t>
            </w:r>
          </w:p>
          <w:p w:rsidR="00134F61" w:rsidRDefault="00134F61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  <w:p w:rsidR="00134F61" w:rsidRDefault="00134F61">
            <w:pPr>
              <w:pStyle w:val="ConsPlusNormal"/>
              <w:jc w:val="center"/>
            </w:pPr>
            <w:r>
              <w:t>за _____________________________ 20__ года</w:t>
            </w:r>
          </w:p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right"/>
            </w:pPr>
            <w:r>
              <w:t>"___" ____________ 20__ года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областным </w:t>
            </w:r>
            <w:hyperlink r:id="rId89">
              <w:r>
                <w:rPr>
                  <w:color w:val="0000FF"/>
                </w:rPr>
                <w:t>законом</w:t>
              </w:r>
            </w:hyperlink>
            <w:r>
              <w:t xml:space="preserve"> от 8 апреля 2002 года N 10-оз "О мерах государственной поддержки трейдерской деятельности на территории Ленинградской области", </w:t>
            </w:r>
            <w:hyperlink w:anchor="P50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области, утвержденным постановлением Правительства </w:t>
            </w:r>
            <w:r>
              <w:lastRenderedPageBreak/>
              <w:t>Ленинградской области от 30 июня 2021 года N 417 (далее</w:t>
            </w:r>
            <w:proofErr w:type="gramEnd"/>
            <w:r>
              <w:t xml:space="preserve"> - </w:t>
            </w:r>
            <w:proofErr w:type="gramStart"/>
            <w:r>
              <w:t>Порядок), договором об осуществлении трейдерской деятельности на территории Ленинградской области от _____________ 20__ года N _______ представлена заявка</w:t>
            </w:r>
            <w:proofErr w:type="gramEnd"/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134F61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от _____________ N ____ за</w:t>
            </w:r>
          </w:p>
        </w:tc>
        <w:tc>
          <w:tcPr>
            <w:tcW w:w="5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20__ года на сумму ________ рублей с приложением документов.</w:t>
            </w:r>
          </w:p>
        </w:tc>
      </w:tr>
      <w:tr w:rsidR="00134F61"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ind w:firstLine="283"/>
              <w:jc w:val="both"/>
            </w:pPr>
            <w:r>
              <w:t>Заявка и документы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proofErr w:type="gramStart"/>
            <w:r>
              <w:t>представлены</w:t>
            </w:r>
            <w:proofErr w:type="gramEnd"/>
            <w:r>
              <w:t xml:space="preserve"> в соответствии с требованиями Порядка.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ind w:firstLine="283"/>
              <w:jc w:val="both"/>
            </w:pPr>
            <w:r>
              <w:t>Комитет по документам, представленным к заявке</w:t>
            </w:r>
          </w:p>
        </w:tc>
      </w:tr>
      <w:tr w:rsidR="00134F61">
        <w:tc>
          <w:tcPr>
            <w:tcW w:w="8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,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134F61"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 xml:space="preserve">осуществил </w:t>
            </w:r>
            <w:hyperlink w:anchor="P488">
              <w:r>
                <w:rPr>
                  <w:color w:val="0000FF"/>
                </w:rPr>
                <w:t>расчет</w:t>
              </w:r>
            </w:hyperlink>
            <w:r>
              <w:t xml:space="preserve"> суммы субсидии </w:t>
            </w:r>
            <w:proofErr w:type="gramStart"/>
            <w:r>
              <w:t>за</w:t>
            </w:r>
            <w:proofErr w:type="gramEnd"/>
          </w:p>
        </w:tc>
        <w:tc>
          <w:tcPr>
            <w:tcW w:w="4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  <w:r>
              <w:t xml:space="preserve">20__ года </w:t>
            </w:r>
            <w:proofErr w:type="gramStart"/>
            <w:r>
              <w:t>в размере ______________________ рублей в соответствии с Порядком по форме согласно приложению к настоящему заключению</w:t>
            </w:r>
            <w:proofErr w:type="gramEnd"/>
            <w:r>
              <w:t xml:space="preserve"> и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подтверждает</w:t>
            </w:r>
            <w:proofErr w:type="gramEnd"/>
            <w:r>
              <w:t>/не подтверждает &lt;*&gt;)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  <w:r>
              <w:t>расчет суммы субсидии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области, подлежащей предоставлению из областного бюджета Ленинградской области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134F6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за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  <w:r>
              <w:t>20__ года, в размере __________ рублей.</w:t>
            </w:r>
          </w:p>
        </w:tc>
      </w:tr>
      <w:tr w:rsidR="00134F6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ind w:firstLine="283"/>
              <w:jc w:val="both"/>
            </w:pPr>
            <w:r>
              <w:t>Размер субсидии к предоставлению из областного бюджета Ленинградской области</w:t>
            </w:r>
          </w:p>
        </w:tc>
      </w:tr>
      <w:tr w:rsidR="00134F61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134F6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за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both"/>
            </w:pPr>
            <w:r>
              <w:t>20__ года в сумме ___________ рублей.</w:t>
            </w:r>
          </w:p>
        </w:tc>
      </w:tr>
      <w:tr w:rsidR="00134F6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</w:tbl>
    <w:p w:rsidR="00134F61" w:rsidRDefault="00134F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8"/>
        <w:gridCol w:w="1361"/>
        <w:gridCol w:w="907"/>
        <w:gridCol w:w="1984"/>
        <w:gridCol w:w="3402"/>
      </w:tblGrid>
      <w:tr w:rsidR="00134F61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Банковские реквизиты для перечисления субсидии:</w:t>
            </w:r>
          </w:p>
        </w:tc>
      </w:tr>
      <w:tr w:rsidR="00134F6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ИНН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/КПП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/счет: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Банк: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Корр./счет: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БИК: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ОКПО: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ОГРН: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Приложение: на ____ л. в ____ экз.</w:t>
            </w:r>
          </w:p>
        </w:tc>
      </w:tr>
    </w:tbl>
    <w:p w:rsidR="00134F61" w:rsidRDefault="00134F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34F6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  <w:r>
              <w:t>Начальник департамента</w:t>
            </w:r>
          </w:p>
          <w:p w:rsidR="00134F61" w:rsidRDefault="00134F61">
            <w:pPr>
              <w:pStyle w:val="ConsPlusNormal"/>
            </w:pPr>
            <w:r>
              <w:t>промышленной политики и инноваций</w:t>
            </w:r>
          </w:p>
          <w:p w:rsidR="00134F61" w:rsidRDefault="00134F61">
            <w:pPr>
              <w:pStyle w:val="ConsPlusNormal"/>
            </w:pPr>
            <w:r>
              <w:t>комитета экономического развития</w:t>
            </w:r>
          </w:p>
          <w:p w:rsidR="00134F61" w:rsidRDefault="00134F61">
            <w:pPr>
              <w:pStyle w:val="ConsPlusNormal"/>
            </w:pPr>
            <w:r>
              <w:t>и инвестиционной деятельности</w:t>
            </w:r>
          </w:p>
          <w:p w:rsidR="00134F61" w:rsidRDefault="00134F61">
            <w:pPr>
              <w:pStyle w:val="ConsPlusNormal"/>
            </w:pPr>
            <w:r>
              <w:t>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61" w:rsidRDefault="00134F61">
            <w:pPr>
              <w:pStyle w:val="ConsPlusNormal"/>
            </w:pPr>
          </w:p>
        </w:tc>
      </w:tr>
      <w:tr w:rsidR="00134F61">
        <w:tblPrEx>
          <w:tblBorders>
            <w:insideH w:val="single" w:sz="4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  <w:r>
        <w:t>--------------------------------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>&lt;*&gt; В случае несоответствия Порядку расчета суммы субсидии, представленного участником отбора, Комитет уведомляет участника отбора о размере субсидии к предоставлению из областного бюджета Ленинградской области.</w:t>
      </w: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ind w:firstLine="540"/>
        <w:jc w:val="both"/>
      </w:pPr>
    </w:p>
    <w:p w:rsidR="00134F61" w:rsidRDefault="00134F61">
      <w:pPr>
        <w:pStyle w:val="ConsPlusNormal"/>
        <w:jc w:val="right"/>
        <w:outlineLvl w:val="2"/>
      </w:pPr>
      <w:r>
        <w:t>Приложение</w:t>
      </w:r>
    </w:p>
    <w:p w:rsidR="00134F61" w:rsidRDefault="00134F61">
      <w:pPr>
        <w:pStyle w:val="ConsPlusNormal"/>
        <w:jc w:val="right"/>
      </w:pPr>
      <w:r>
        <w:t>к заключению...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  <w:r>
        <w:t>(Форма)</w:t>
      </w:r>
    </w:p>
    <w:p w:rsidR="00134F61" w:rsidRDefault="00134F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34F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34F61" w:rsidRDefault="00134F61">
            <w:pPr>
              <w:pStyle w:val="ConsPlusNormal"/>
              <w:jc w:val="center"/>
            </w:pPr>
            <w:bookmarkStart w:id="17" w:name="P488"/>
            <w:bookmarkEnd w:id="17"/>
            <w:r>
              <w:t>РАСЧЕТ</w:t>
            </w:r>
          </w:p>
          <w:p w:rsidR="00134F61" w:rsidRDefault="00134F61">
            <w:pPr>
              <w:pStyle w:val="ConsPlusNormal"/>
              <w:jc w:val="center"/>
            </w:pPr>
            <w:r>
              <w:t>размера субсидии из областного бюджета Ленинградской области</w:t>
            </w:r>
          </w:p>
          <w:p w:rsidR="00134F61" w:rsidRDefault="00134F61">
            <w:pPr>
              <w:pStyle w:val="ConsPlusNormal"/>
              <w:jc w:val="center"/>
            </w:pPr>
            <w:r>
              <w:t>на возмещение затрат, связанных с реализацией товаров, субъектам</w:t>
            </w:r>
          </w:p>
          <w:p w:rsidR="00134F61" w:rsidRDefault="00134F61">
            <w:pPr>
              <w:pStyle w:val="ConsPlusNormal"/>
              <w:jc w:val="center"/>
            </w:pPr>
            <w:r>
              <w:t xml:space="preserve">предпринимательской деятельности, </w:t>
            </w:r>
            <w:proofErr w:type="gramStart"/>
            <w:r>
              <w:t>осуществляющим</w:t>
            </w:r>
            <w:proofErr w:type="gramEnd"/>
            <w:r>
              <w:t xml:space="preserve"> трейдерскую</w:t>
            </w:r>
          </w:p>
          <w:p w:rsidR="00134F61" w:rsidRDefault="00134F61">
            <w:pPr>
              <w:pStyle w:val="ConsPlusNormal"/>
              <w:jc w:val="center"/>
            </w:pPr>
            <w:r>
              <w:t>деятельность на территории Ленинградской области,</w:t>
            </w:r>
          </w:p>
          <w:p w:rsidR="00134F61" w:rsidRDefault="00134F61">
            <w:pPr>
              <w:pStyle w:val="ConsPlusNormal"/>
              <w:jc w:val="center"/>
            </w:pPr>
            <w:r>
              <w:lastRenderedPageBreak/>
              <w:t>_____________________________________________</w:t>
            </w:r>
          </w:p>
          <w:p w:rsidR="00134F61" w:rsidRDefault="00134F61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134F61" w:rsidRDefault="00134F61">
            <w:pPr>
              <w:pStyle w:val="ConsPlusNormal"/>
              <w:jc w:val="center"/>
            </w:pPr>
            <w:r>
              <w:t>за __________________________________ 20__ года</w:t>
            </w:r>
          </w:p>
          <w:p w:rsidR="00134F61" w:rsidRDefault="00134F61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</w:tbl>
    <w:p w:rsidR="00134F61" w:rsidRDefault="00134F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17"/>
        <w:gridCol w:w="1587"/>
      </w:tblGrid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center"/>
            </w:pPr>
            <w:r>
              <w:t>Наименования показателей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center"/>
            </w:pPr>
            <w:r>
              <w:t>Значения показателей (нарастающим итогом)</w:t>
            </w: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Налогооблагаемая прибыль (декларация по налогу на прибыль организаций за соответствующий отчетный (налоговый) период) (П</w:t>
            </w:r>
            <w:r>
              <w:rPr>
                <w:vertAlign w:val="subscript"/>
              </w:rPr>
              <w:t>но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Период действия мер государственной поддержки в текущем налоговом периоде, месяцев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Среднемесячная налогооблагаемая прибыль (стр. 1 / стр. 2)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 xml:space="preserve">Размер субсидии в зависимости от подлежащей налогообложению среднемесячной (в течение текущего года) прибыли в соответствии с </w:t>
            </w:r>
            <w:hyperlink r:id="rId90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(X)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 xml:space="preserve">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      </w:r>
            <w:hyperlink r:id="rId91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(М)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Ставка налога на прибыль в областной бюджет Ленинградской области (С</w:t>
            </w:r>
            <w:r>
              <w:rPr>
                <w:vertAlign w:val="subscript"/>
              </w:rPr>
              <w:t>нпо</w:t>
            </w:r>
            <w:r>
              <w:t>), процентов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 xml:space="preserve">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      </w:r>
            <w:hyperlink r:id="rId92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Размер субсидии за предыдущий отчетный период (С</w:t>
            </w:r>
            <w:r>
              <w:rPr>
                <w:vertAlign w:val="subscript"/>
              </w:rPr>
              <w:t>pi-1</w:t>
            </w:r>
            <w:r>
              <w:t>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Размер субсидии, подлежащий предоставлению из областного бюджета Ленинградской области за соответствующий отчетный (налоговый) период (</w:t>
            </w:r>
            <w:proofErr w:type="gramStart"/>
            <w:r>
              <w:t>С</w:t>
            </w:r>
            <w:proofErr w:type="gramEnd"/>
            <w:r>
              <w:rPr>
                <w:vertAlign w:val="subscript"/>
              </w:rPr>
              <w:t>pi</w:t>
            </w:r>
            <w:r>
              <w:t>) (((стр. 4 + ((стр. 1 - стр. 5) x стр. 6 x стр. 7)) - стр. 8)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  <w:tr w:rsidR="00134F61">
        <w:tc>
          <w:tcPr>
            <w:tcW w:w="510" w:type="dxa"/>
          </w:tcPr>
          <w:p w:rsidR="00134F61" w:rsidRDefault="00134F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7" w:type="dxa"/>
          </w:tcPr>
          <w:p w:rsidR="00134F61" w:rsidRDefault="00134F61">
            <w:pPr>
              <w:pStyle w:val="ConsPlusNormal"/>
              <w:jc w:val="both"/>
            </w:pPr>
            <w:r>
              <w:t>Размер субсидии к возврату в областной бюджет Ленинградской области (если стр. 8 &gt; стр. 9)</w:t>
            </w:r>
          </w:p>
        </w:tc>
        <w:tc>
          <w:tcPr>
            <w:tcW w:w="1587" w:type="dxa"/>
          </w:tcPr>
          <w:p w:rsidR="00134F61" w:rsidRDefault="00134F61">
            <w:pPr>
              <w:pStyle w:val="ConsPlusNormal"/>
              <w:jc w:val="both"/>
            </w:pP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  <w:jc w:val="right"/>
        <w:outlineLvl w:val="1"/>
      </w:pPr>
      <w:r>
        <w:t>Приложение 4</w:t>
      </w:r>
    </w:p>
    <w:p w:rsidR="00134F61" w:rsidRDefault="00134F61">
      <w:pPr>
        <w:pStyle w:val="ConsPlusNormal"/>
        <w:jc w:val="right"/>
      </w:pPr>
      <w:r>
        <w:t>к Порядку...</w:t>
      </w:r>
    </w:p>
    <w:p w:rsidR="00134F61" w:rsidRDefault="00134F61">
      <w:pPr>
        <w:pStyle w:val="ConsPlusNormal"/>
      </w:pPr>
    </w:p>
    <w:p w:rsidR="00134F61" w:rsidRDefault="00134F61">
      <w:pPr>
        <w:pStyle w:val="ConsPlusTitle"/>
        <w:jc w:val="center"/>
      </w:pPr>
      <w:bookmarkStart w:id="18" w:name="P539"/>
      <w:bookmarkEnd w:id="18"/>
      <w:r>
        <w:t>ЗНАЧЕНИЯ</w:t>
      </w:r>
    </w:p>
    <w:p w:rsidR="00134F61" w:rsidRDefault="00134F61">
      <w:pPr>
        <w:pStyle w:val="ConsPlusTitle"/>
        <w:jc w:val="center"/>
      </w:pPr>
      <w:r>
        <w:lastRenderedPageBreak/>
        <w:t>X, M, K</w:t>
      </w:r>
      <w:r>
        <w:rPr>
          <w:vertAlign w:val="subscript"/>
        </w:rPr>
        <w:t>1</w:t>
      </w:r>
      <w:proofErr w:type="gramStart"/>
      <w:r>
        <w:t xml:space="preserve"> В</w:t>
      </w:r>
      <w:proofErr w:type="gramEnd"/>
      <w:r>
        <w:t xml:space="preserve"> ЗАВИСИМОСТИ ОТ ПОДЛЕЖАЩЕЙ НАЛОГООБЛОЖЕНИЮ</w:t>
      </w:r>
    </w:p>
    <w:p w:rsidR="00134F61" w:rsidRDefault="00134F61">
      <w:pPr>
        <w:pStyle w:val="ConsPlusTitle"/>
        <w:jc w:val="center"/>
      </w:pPr>
      <w:r>
        <w:t>СРЕДНЕМЕСЯЧНОЙ (В ТЕЧЕНИЕ ТЕКУЩЕГО ГОДА) ПРИБЫЛИ</w:t>
      </w:r>
    </w:p>
    <w:p w:rsidR="00134F61" w:rsidRDefault="00134F61">
      <w:pPr>
        <w:pStyle w:val="ConsPlusTitle"/>
        <w:jc w:val="center"/>
      </w:pPr>
      <w:r>
        <w:t>В СООТВЕТСТВИИ С ЧАСТЬЮ 5 СТАТЬИ 2 ОБЛАСТНОГО ЗАКОНА</w:t>
      </w:r>
    </w:p>
    <w:p w:rsidR="00134F61" w:rsidRDefault="00134F61">
      <w:pPr>
        <w:pStyle w:val="ConsPlusTitle"/>
        <w:jc w:val="center"/>
      </w:pPr>
      <w:r>
        <w:t xml:space="preserve">ОТ 8 АПРЕЛЯ 2002 ГОДА N 10-ОЗ "О МЕРАХ </w:t>
      </w:r>
      <w:proofErr w:type="gramStart"/>
      <w:r>
        <w:t>ГОСУДАРСТВЕННОЙ</w:t>
      </w:r>
      <w:proofErr w:type="gramEnd"/>
    </w:p>
    <w:p w:rsidR="00134F61" w:rsidRDefault="00134F61">
      <w:pPr>
        <w:pStyle w:val="ConsPlusTitle"/>
        <w:jc w:val="center"/>
      </w:pPr>
      <w:r>
        <w:t>ПОДДЕРЖКИ ТРЕЙДЕРСКОЙ ДЕЯТЕЛЬНОСТИ НА ТЕРРИТОРИИ</w:t>
      </w:r>
    </w:p>
    <w:p w:rsidR="00134F61" w:rsidRDefault="00134F61">
      <w:pPr>
        <w:pStyle w:val="ConsPlusTitle"/>
        <w:jc w:val="center"/>
      </w:pPr>
      <w:r>
        <w:t>ЛЕНИНГРАДСКОЙ ОБЛАСТИ"</w:t>
      </w:r>
    </w:p>
    <w:p w:rsidR="00134F61" w:rsidRDefault="00134F61">
      <w:pPr>
        <w:pStyle w:val="ConsPlusNormal"/>
      </w:pPr>
    </w:p>
    <w:p w:rsidR="00134F61" w:rsidRDefault="00134F61">
      <w:pPr>
        <w:pStyle w:val="ConsPlusNormal"/>
        <w:ind w:firstLine="540"/>
        <w:jc w:val="both"/>
      </w:pPr>
      <w:r>
        <w:t xml:space="preserve">X - размер субсидии в зависимости от подлежащей налогообложению среднемесячной (в течение текущего года) прибыли в соответствии с </w:t>
      </w:r>
      <w:hyperlink r:id="rId93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r>
        <w:t xml:space="preserve">M - 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</w:r>
      <w:hyperlink r:id="rId94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134F61" w:rsidRDefault="00134F61">
      <w:pPr>
        <w:pStyle w:val="ConsPlusNormal"/>
        <w:spacing w:before="220"/>
        <w:ind w:firstLine="540"/>
        <w:jc w:val="both"/>
      </w:pPr>
      <w:proofErr w:type="gramStart"/>
      <w:r>
        <w:t>K</w:t>
      </w:r>
      <w:r>
        <w:rPr>
          <w:vertAlign w:val="subscript"/>
        </w:rPr>
        <w:t>1</w:t>
      </w:r>
      <w:r>
        <w:t xml:space="preserve"> - 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</w:r>
      <w:hyperlink r:id="rId95">
        <w:r>
          <w:rPr>
            <w:color w:val="0000FF"/>
          </w:rPr>
          <w:t>частью 5 статьи 2</w:t>
        </w:r>
      </w:hyperlink>
      <w:r>
        <w:t xml:space="preserve"> областного закона N 10-оз.</w:t>
      </w:r>
      <w:proofErr w:type="gramEnd"/>
    </w:p>
    <w:p w:rsidR="00134F61" w:rsidRDefault="00134F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154"/>
        <w:gridCol w:w="1644"/>
        <w:gridCol w:w="1644"/>
        <w:gridCol w:w="1871"/>
      </w:tblGrid>
      <w:tr w:rsidR="00134F61">
        <w:tc>
          <w:tcPr>
            <w:tcW w:w="1757" w:type="dxa"/>
          </w:tcPr>
          <w:p w:rsidR="00134F61" w:rsidRDefault="00134F61">
            <w:pPr>
              <w:pStyle w:val="ConsPlusNormal"/>
              <w:jc w:val="center"/>
            </w:pPr>
            <w:r>
              <w:t>Дата заключения договора об осуществлении трейдерской деятельности</w:t>
            </w: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center"/>
            </w:pPr>
            <w:r>
              <w:t xml:space="preserve">Сумма подлежащей налогообложению среднемесячной прибыли,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Размер субсидии (значение X), руб.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 xml:space="preserve">Размер вычета из налогооблагаемой прибыли (значение M),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Процент подлежащей зачислению в областной бюджет Ленинградской области суммы налога на прибыль организаций (значение K</w:t>
            </w:r>
            <w:r>
              <w:rPr>
                <w:vertAlign w:val="subscript"/>
              </w:rPr>
              <w:t>1</w:t>
            </w:r>
            <w:r>
              <w:t>), проц.</w:t>
            </w:r>
          </w:p>
        </w:tc>
      </w:tr>
      <w:tr w:rsidR="00134F61">
        <w:tc>
          <w:tcPr>
            <w:tcW w:w="1757" w:type="dxa"/>
            <w:vMerge w:val="restart"/>
          </w:tcPr>
          <w:p w:rsidR="00134F61" w:rsidRDefault="00134F61">
            <w:pPr>
              <w:pStyle w:val="ConsPlusNormal"/>
            </w:pPr>
            <w:r>
              <w:t>До 9 января 2014 года</w:t>
            </w: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До 10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10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10 до 20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20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20 до 40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360000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30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40 до 60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1080000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40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60 до 80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2040000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50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80 до 100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3240000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60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Свыше 100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70</w:t>
            </w:r>
          </w:p>
        </w:tc>
      </w:tr>
      <w:tr w:rsidR="00134F61">
        <w:tc>
          <w:tcPr>
            <w:tcW w:w="1757" w:type="dxa"/>
            <w:vMerge w:val="restart"/>
          </w:tcPr>
          <w:p w:rsidR="00134F61" w:rsidRDefault="00134F61">
            <w:pPr>
              <w:pStyle w:val="ConsPlusNormal"/>
            </w:pPr>
            <w:r>
              <w:t>После 9 января 2014 года</w:t>
            </w: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До 10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10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10 до 60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135000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20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От 60 до 100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1485000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30</w:t>
            </w:r>
          </w:p>
        </w:tc>
      </w:tr>
      <w:tr w:rsidR="00134F61">
        <w:tc>
          <w:tcPr>
            <w:tcW w:w="1757" w:type="dxa"/>
            <w:vMerge/>
          </w:tcPr>
          <w:p w:rsidR="00134F61" w:rsidRDefault="00134F61">
            <w:pPr>
              <w:pStyle w:val="ConsPlusNormal"/>
            </w:pPr>
          </w:p>
        </w:tc>
        <w:tc>
          <w:tcPr>
            <w:tcW w:w="2154" w:type="dxa"/>
          </w:tcPr>
          <w:p w:rsidR="00134F61" w:rsidRDefault="00134F61">
            <w:pPr>
              <w:pStyle w:val="ConsPlusNormal"/>
              <w:jc w:val="both"/>
            </w:pPr>
            <w:r>
              <w:t>Свыше 100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3105000</w:t>
            </w:r>
          </w:p>
        </w:tc>
        <w:tc>
          <w:tcPr>
            <w:tcW w:w="1644" w:type="dxa"/>
          </w:tcPr>
          <w:p w:rsidR="00134F61" w:rsidRDefault="00134F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134F61" w:rsidRDefault="00134F61">
            <w:pPr>
              <w:pStyle w:val="ConsPlusNormal"/>
              <w:jc w:val="center"/>
            </w:pPr>
            <w:r>
              <w:t>35</w:t>
            </w:r>
          </w:p>
        </w:tc>
      </w:tr>
    </w:tbl>
    <w:p w:rsidR="00134F61" w:rsidRDefault="00134F61">
      <w:pPr>
        <w:pStyle w:val="ConsPlusNormal"/>
      </w:pPr>
    </w:p>
    <w:p w:rsidR="00134F61" w:rsidRDefault="00134F61">
      <w:pPr>
        <w:pStyle w:val="ConsPlusNormal"/>
      </w:pPr>
    </w:p>
    <w:p w:rsidR="00134F61" w:rsidRDefault="00134F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D6B" w:rsidRDefault="003D7D6B">
      <w:bookmarkStart w:id="19" w:name="_GoBack"/>
      <w:bookmarkEnd w:id="19"/>
    </w:p>
    <w:sectPr w:rsidR="003D7D6B" w:rsidSect="009F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1"/>
    <w:rsid w:val="00134F61"/>
    <w:rsid w:val="003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4F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4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4F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4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4F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4F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4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4F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4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4F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4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4F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4F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4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72720&amp;dst=100005" TargetMode="External"/><Relationship Id="rId21" Type="http://schemas.openxmlformats.org/officeDocument/2006/relationships/hyperlink" Target="https://login.consultant.ru/link/?req=doc&amp;base=SPB&amp;n=211925&amp;dst=100041" TargetMode="External"/><Relationship Id="rId42" Type="http://schemas.openxmlformats.org/officeDocument/2006/relationships/hyperlink" Target="https://login.consultant.ru/link/?req=doc&amp;base=LAW&amp;n=480454" TargetMode="External"/><Relationship Id="rId47" Type="http://schemas.openxmlformats.org/officeDocument/2006/relationships/hyperlink" Target="https://login.consultant.ru/link/?req=doc&amp;base=LAW&amp;n=480737&amp;dst=101073" TargetMode="External"/><Relationship Id="rId63" Type="http://schemas.openxmlformats.org/officeDocument/2006/relationships/hyperlink" Target="https://login.consultant.ru/link/?req=doc&amp;base=SPB&amp;n=254065&amp;dst=100025" TargetMode="External"/><Relationship Id="rId68" Type="http://schemas.openxmlformats.org/officeDocument/2006/relationships/hyperlink" Target="https://login.consultant.ru/link/?req=doc&amp;base=LAW&amp;n=325040&amp;dst=433" TargetMode="External"/><Relationship Id="rId84" Type="http://schemas.openxmlformats.org/officeDocument/2006/relationships/hyperlink" Target="https://login.consultant.ru/link/?req=doc&amp;base=SPB&amp;n=281593&amp;dst=1" TargetMode="External"/><Relationship Id="rId89" Type="http://schemas.openxmlformats.org/officeDocument/2006/relationships/hyperlink" Target="https://login.consultant.ru/link/?req=doc&amp;base=SPB&amp;n=281593" TargetMode="External"/><Relationship Id="rId16" Type="http://schemas.openxmlformats.org/officeDocument/2006/relationships/hyperlink" Target="https://login.consultant.ru/link/?req=doc&amp;base=SPB&amp;n=199946" TargetMode="External"/><Relationship Id="rId11" Type="http://schemas.openxmlformats.org/officeDocument/2006/relationships/hyperlink" Target="https://login.consultant.ru/link/?req=doc&amp;base=LAW&amp;n=480810&amp;dst=103399" TargetMode="External"/><Relationship Id="rId32" Type="http://schemas.openxmlformats.org/officeDocument/2006/relationships/hyperlink" Target="https://login.consultant.ru/link/?req=doc&amp;base=SPB&amp;n=275610&amp;dst=100041" TargetMode="External"/><Relationship Id="rId37" Type="http://schemas.openxmlformats.org/officeDocument/2006/relationships/hyperlink" Target="https://login.consultant.ru/link/?req=doc&amp;base=LAW&amp;n=480810&amp;dst=3704" TargetMode="External"/><Relationship Id="rId53" Type="http://schemas.openxmlformats.org/officeDocument/2006/relationships/hyperlink" Target="https://login.consultant.ru/link/?req=doc&amp;base=SPB&amp;n=267594&amp;dst=100024" TargetMode="External"/><Relationship Id="rId58" Type="http://schemas.openxmlformats.org/officeDocument/2006/relationships/hyperlink" Target="https://login.consultant.ru/link/?req=doc&amp;base=SPB&amp;n=281593&amp;dst=1" TargetMode="External"/><Relationship Id="rId74" Type="http://schemas.openxmlformats.org/officeDocument/2006/relationships/hyperlink" Target="https://login.consultant.ru/link/?req=doc&amp;base=SPB&amp;n=267594&amp;dst=100032" TargetMode="External"/><Relationship Id="rId79" Type="http://schemas.openxmlformats.org/officeDocument/2006/relationships/hyperlink" Target="https://login.consultant.ru/link/?req=doc&amp;base=SPB&amp;n=267594&amp;dst=100039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PB&amp;n=281593&amp;dst=1" TargetMode="External"/><Relationship Id="rId95" Type="http://schemas.openxmlformats.org/officeDocument/2006/relationships/hyperlink" Target="https://login.consultant.ru/link/?req=doc&amp;base=SPB&amp;n=281593&amp;dst=1" TargetMode="External"/><Relationship Id="rId22" Type="http://schemas.openxmlformats.org/officeDocument/2006/relationships/hyperlink" Target="https://login.consultant.ru/link/?req=doc&amp;base=SPB&amp;n=226721&amp;dst=100010" TargetMode="External"/><Relationship Id="rId27" Type="http://schemas.openxmlformats.org/officeDocument/2006/relationships/hyperlink" Target="https://login.consultant.ru/link/?req=doc&amp;base=SPB&amp;n=275610&amp;dst=100039" TargetMode="External"/><Relationship Id="rId43" Type="http://schemas.openxmlformats.org/officeDocument/2006/relationships/hyperlink" Target="https://login.consultant.ru/link/?req=doc&amp;base=SPB&amp;n=272720&amp;dst=100012" TargetMode="External"/><Relationship Id="rId48" Type="http://schemas.openxmlformats.org/officeDocument/2006/relationships/hyperlink" Target="https://login.consultant.ru/link/?req=doc&amp;base=LAW&amp;n=480810&amp;dst=3704" TargetMode="External"/><Relationship Id="rId64" Type="http://schemas.openxmlformats.org/officeDocument/2006/relationships/hyperlink" Target="https://login.consultant.ru/link/?req=doc&amp;base=SPB&amp;n=267594&amp;dst=100026" TargetMode="External"/><Relationship Id="rId69" Type="http://schemas.openxmlformats.org/officeDocument/2006/relationships/hyperlink" Target="https://login.consultant.ru/link/?req=doc&amp;base=SPB&amp;n=251243&amp;dst=100021" TargetMode="External"/><Relationship Id="rId80" Type="http://schemas.openxmlformats.org/officeDocument/2006/relationships/hyperlink" Target="https://login.consultant.ru/link/?req=doc&amp;base=SPB&amp;n=281593" TargetMode="External"/><Relationship Id="rId85" Type="http://schemas.openxmlformats.org/officeDocument/2006/relationships/hyperlink" Target="https://login.consultant.ru/link/?req=doc&amp;base=SPB&amp;n=281593&amp;dst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5381&amp;dst=100018" TargetMode="External"/><Relationship Id="rId17" Type="http://schemas.openxmlformats.org/officeDocument/2006/relationships/hyperlink" Target="https://login.consultant.ru/link/?req=doc&amp;base=SPB&amp;n=201008" TargetMode="External"/><Relationship Id="rId25" Type="http://schemas.openxmlformats.org/officeDocument/2006/relationships/hyperlink" Target="https://login.consultant.ru/link/?req=doc&amp;base=SPB&amp;n=267594&amp;dst=100005" TargetMode="External"/><Relationship Id="rId33" Type="http://schemas.openxmlformats.org/officeDocument/2006/relationships/hyperlink" Target="https://login.consultant.ru/link/?req=doc&amp;base=SPB&amp;n=275610&amp;dst=100042" TargetMode="External"/><Relationship Id="rId38" Type="http://schemas.openxmlformats.org/officeDocument/2006/relationships/hyperlink" Target="https://login.consultant.ru/link/?req=doc&amp;base=LAW&amp;n=480810&amp;dst=3722" TargetMode="External"/><Relationship Id="rId46" Type="http://schemas.openxmlformats.org/officeDocument/2006/relationships/hyperlink" Target="https://login.consultant.ru/link/?req=doc&amp;base=SPB&amp;n=272720&amp;dst=100017" TargetMode="External"/><Relationship Id="rId59" Type="http://schemas.openxmlformats.org/officeDocument/2006/relationships/hyperlink" Target="https://login.consultant.ru/link/?req=doc&amp;base=SPB&amp;n=281593&amp;dst=1" TargetMode="External"/><Relationship Id="rId67" Type="http://schemas.openxmlformats.org/officeDocument/2006/relationships/hyperlink" Target="https://login.consultant.ru/link/?req=doc&amp;base=SPB&amp;n=251243&amp;dst=100017" TargetMode="External"/><Relationship Id="rId20" Type="http://schemas.openxmlformats.org/officeDocument/2006/relationships/hyperlink" Target="https://login.consultant.ru/link/?req=doc&amp;base=SPB&amp;n=211925&amp;dst=100007" TargetMode="External"/><Relationship Id="rId41" Type="http://schemas.openxmlformats.org/officeDocument/2006/relationships/hyperlink" Target="https://login.consultant.ru/link/?req=doc&amp;base=SPB&amp;n=272720&amp;dst=100010" TargetMode="External"/><Relationship Id="rId54" Type="http://schemas.openxmlformats.org/officeDocument/2006/relationships/hyperlink" Target="https://login.consultant.ru/link/?req=doc&amp;base=SPB&amp;n=251243&amp;dst=100015" TargetMode="External"/><Relationship Id="rId62" Type="http://schemas.openxmlformats.org/officeDocument/2006/relationships/image" Target="media/image2.wmf"/><Relationship Id="rId70" Type="http://schemas.openxmlformats.org/officeDocument/2006/relationships/hyperlink" Target="https://login.consultant.ru/link/?req=doc&amp;base=SPB&amp;n=267594&amp;dst=100030" TargetMode="External"/><Relationship Id="rId75" Type="http://schemas.openxmlformats.org/officeDocument/2006/relationships/hyperlink" Target="https://login.consultant.ru/link/?req=doc&amp;base=SPB&amp;n=267594&amp;dst=100034" TargetMode="External"/><Relationship Id="rId83" Type="http://schemas.openxmlformats.org/officeDocument/2006/relationships/hyperlink" Target="https://login.consultant.ru/link/?req=doc&amp;base=SPB&amp;n=251243&amp;dst=100033" TargetMode="External"/><Relationship Id="rId88" Type="http://schemas.openxmlformats.org/officeDocument/2006/relationships/hyperlink" Target="https://login.consultant.ru/link/?req=doc&amp;base=SPB&amp;n=254065&amp;dst=100027" TargetMode="External"/><Relationship Id="rId91" Type="http://schemas.openxmlformats.org/officeDocument/2006/relationships/hyperlink" Target="https://login.consultant.ru/link/?req=doc&amp;base=SPB&amp;n=281593&amp;dst=1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1243&amp;dst=100005" TargetMode="External"/><Relationship Id="rId15" Type="http://schemas.openxmlformats.org/officeDocument/2006/relationships/hyperlink" Target="https://login.consultant.ru/link/?req=doc&amp;base=SPB&amp;n=226821" TargetMode="External"/><Relationship Id="rId23" Type="http://schemas.openxmlformats.org/officeDocument/2006/relationships/hyperlink" Target="https://login.consultant.ru/link/?req=doc&amp;base=SPB&amp;n=251243&amp;dst=100013" TargetMode="External"/><Relationship Id="rId28" Type="http://schemas.openxmlformats.org/officeDocument/2006/relationships/hyperlink" Target="https://login.consultant.ru/link/?req=doc&amp;base=SPB&amp;n=251243&amp;dst=100014" TargetMode="External"/><Relationship Id="rId36" Type="http://schemas.openxmlformats.org/officeDocument/2006/relationships/hyperlink" Target="https://login.consultant.ru/link/?req=doc&amp;base=SPB&amp;n=275610&amp;dst=100044" TargetMode="External"/><Relationship Id="rId49" Type="http://schemas.openxmlformats.org/officeDocument/2006/relationships/hyperlink" Target="https://login.consultant.ru/link/?req=doc&amp;base=LAW&amp;n=480810&amp;dst=3722" TargetMode="External"/><Relationship Id="rId57" Type="http://schemas.openxmlformats.org/officeDocument/2006/relationships/hyperlink" Target="https://login.consultant.ru/link/?req=doc&amp;base=SPB&amp;n=281593&amp;dst=1" TargetMode="External"/><Relationship Id="rId10" Type="http://schemas.openxmlformats.org/officeDocument/2006/relationships/hyperlink" Target="https://login.consultant.ru/link/?req=doc&amp;base=SPB&amp;n=275610&amp;dst=100039" TargetMode="External"/><Relationship Id="rId31" Type="http://schemas.openxmlformats.org/officeDocument/2006/relationships/hyperlink" Target="https://login.consultant.ru/link/?req=doc&amp;base=SPB&amp;n=272720&amp;dst=100007" TargetMode="External"/><Relationship Id="rId44" Type="http://schemas.openxmlformats.org/officeDocument/2006/relationships/hyperlink" Target="https://login.consultant.ru/link/?req=doc&amp;base=SPB&amp;n=272720&amp;dst=100014" TargetMode="External"/><Relationship Id="rId52" Type="http://schemas.openxmlformats.org/officeDocument/2006/relationships/hyperlink" Target="https://login.consultant.ru/link/?req=doc&amp;base=SPB&amp;n=267594&amp;dst=100022" TargetMode="External"/><Relationship Id="rId60" Type="http://schemas.openxmlformats.org/officeDocument/2006/relationships/hyperlink" Target="https://login.consultant.ru/link/?req=doc&amp;base=SPB&amp;n=254065&amp;dst=100011" TargetMode="External"/><Relationship Id="rId65" Type="http://schemas.openxmlformats.org/officeDocument/2006/relationships/hyperlink" Target="https://login.consultant.ru/link/?req=doc&amp;base=SPB&amp;n=275610&amp;dst=100046" TargetMode="External"/><Relationship Id="rId73" Type="http://schemas.openxmlformats.org/officeDocument/2006/relationships/hyperlink" Target="https://login.consultant.ru/link/?req=doc&amp;base=SPB&amp;n=251243&amp;dst=100022" TargetMode="External"/><Relationship Id="rId78" Type="http://schemas.openxmlformats.org/officeDocument/2006/relationships/hyperlink" Target="https://login.consultant.ru/link/?req=doc&amp;base=SPB&amp;n=267594&amp;dst=100036" TargetMode="External"/><Relationship Id="rId81" Type="http://schemas.openxmlformats.org/officeDocument/2006/relationships/hyperlink" Target="https://login.consultant.ru/link/?req=doc&amp;base=SPB&amp;n=267594&amp;dst=100041" TargetMode="External"/><Relationship Id="rId86" Type="http://schemas.openxmlformats.org/officeDocument/2006/relationships/hyperlink" Target="https://login.consultant.ru/link/?req=doc&amp;base=SPB&amp;n=281593&amp;dst=1" TargetMode="External"/><Relationship Id="rId94" Type="http://schemas.openxmlformats.org/officeDocument/2006/relationships/hyperlink" Target="https://login.consultant.ru/link/?req=doc&amp;base=SPB&amp;n=281593&amp;ds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2720&amp;dst=100005" TargetMode="External"/><Relationship Id="rId13" Type="http://schemas.openxmlformats.org/officeDocument/2006/relationships/hyperlink" Target="https://login.consultant.ru/link/?req=doc&amp;base=SPB&amp;n=281593&amp;dst=1" TargetMode="External"/><Relationship Id="rId18" Type="http://schemas.openxmlformats.org/officeDocument/2006/relationships/hyperlink" Target="https://login.consultant.ru/link/?req=doc&amp;base=SPB&amp;n=204886&amp;dst=100022" TargetMode="External"/><Relationship Id="rId39" Type="http://schemas.openxmlformats.org/officeDocument/2006/relationships/hyperlink" Target="https://login.consultant.ru/link/?req=doc&amp;base=SPB&amp;n=267594&amp;dst=100015" TargetMode="External"/><Relationship Id="rId34" Type="http://schemas.openxmlformats.org/officeDocument/2006/relationships/hyperlink" Target="https://login.consultant.ru/link/?req=doc&amp;base=LAW&amp;n=450824" TargetMode="External"/><Relationship Id="rId50" Type="http://schemas.openxmlformats.org/officeDocument/2006/relationships/hyperlink" Target="https://login.consultant.ru/link/?req=doc&amp;base=SPB&amp;n=267594&amp;dst=100017" TargetMode="External"/><Relationship Id="rId55" Type="http://schemas.openxmlformats.org/officeDocument/2006/relationships/hyperlink" Target="https://login.consultant.ru/link/?req=doc&amp;base=SPB&amp;n=254065&amp;dst=100010" TargetMode="External"/><Relationship Id="rId76" Type="http://schemas.openxmlformats.org/officeDocument/2006/relationships/hyperlink" Target="https://login.consultant.ru/link/?req=doc&amp;base=LAW&amp;n=480810&amp;dst=370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54065&amp;dst=100005" TargetMode="External"/><Relationship Id="rId71" Type="http://schemas.openxmlformats.org/officeDocument/2006/relationships/hyperlink" Target="https://login.consultant.ru/link/?req=doc&amp;base=SPB&amp;n=267594&amp;dst=100032" TargetMode="External"/><Relationship Id="rId92" Type="http://schemas.openxmlformats.org/officeDocument/2006/relationships/hyperlink" Target="https://login.consultant.ru/link/?req=doc&amp;base=SPB&amp;n=281593&amp;dst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81593" TargetMode="External"/><Relationship Id="rId24" Type="http://schemas.openxmlformats.org/officeDocument/2006/relationships/hyperlink" Target="https://login.consultant.ru/link/?req=doc&amp;base=SPB&amp;n=254065&amp;dst=100005" TargetMode="External"/><Relationship Id="rId40" Type="http://schemas.openxmlformats.org/officeDocument/2006/relationships/hyperlink" Target="https://login.consultant.ru/link/?req=doc&amp;base=SPB&amp;n=272720&amp;dst=100008" TargetMode="External"/><Relationship Id="rId45" Type="http://schemas.openxmlformats.org/officeDocument/2006/relationships/hyperlink" Target="https://login.consultant.ru/link/?req=doc&amp;base=SPB&amp;n=272720&amp;dst=100015" TargetMode="External"/><Relationship Id="rId66" Type="http://schemas.openxmlformats.org/officeDocument/2006/relationships/hyperlink" Target="https://login.consultant.ru/link/?req=doc&amp;base=SPB&amp;n=267594&amp;dst=100028" TargetMode="External"/><Relationship Id="rId87" Type="http://schemas.openxmlformats.org/officeDocument/2006/relationships/hyperlink" Target="https://login.consultant.ru/link/?req=doc&amp;base=SPB&amp;n=251243&amp;dst=100060" TargetMode="External"/><Relationship Id="rId61" Type="http://schemas.openxmlformats.org/officeDocument/2006/relationships/image" Target="media/image1.wmf"/><Relationship Id="rId82" Type="http://schemas.openxmlformats.org/officeDocument/2006/relationships/hyperlink" Target="https://login.consultant.ru/link/?req=doc&amp;base=SPB&amp;n=251243&amp;dst=100023" TargetMode="External"/><Relationship Id="rId19" Type="http://schemas.openxmlformats.org/officeDocument/2006/relationships/hyperlink" Target="https://login.consultant.ru/link/?req=doc&amp;base=SPB&amp;n=211641&amp;dst=100010" TargetMode="External"/><Relationship Id="rId14" Type="http://schemas.openxmlformats.org/officeDocument/2006/relationships/hyperlink" Target="https://login.consultant.ru/link/?req=doc&amp;base=SPB&amp;n=251243&amp;dst=100012" TargetMode="External"/><Relationship Id="rId30" Type="http://schemas.openxmlformats.org/officeDocument/2006/relationships/hyperlink" Target="https://login.consultant.ru/link/?req=doc&amp;base=SPB&amp;n=267594&amp;dst=100010" TargetMode="External"/><Relationship Id="rId35" Type="http://schemas.openxmlformats.org/officeDocument/2006/relationships/hyperlink" Target="https://login.consultant.ru/link/?req=doc&amp;base=SPB&amp;n=272720&amp;dst=100007" TargetMode="External"/><Relationship Id="rId56" Type="http://schemas.openxmlformats.org/officeDocument/2006/relationships/hyperlink" Target="https://login.consultant.ru/link/?req=doc&amp;base=SPB&amp;n=281593&amp;dst=1" TargetMode="External"/><Relationship Id="rId77" Type="http://schemas.openxmlformats.org/officeDocument/2006/relationships/hyperlink" Target="https://login.consultant.ru/link/?req=doc&amp;base=LAW&amp;n=480810&amp;dst=3722" TargetMode="External"/><Relationship Id="rId8" Type="http://schemas.openxmlformats.org/officeDocument/2006/relationships/hyperlink" Target="https://login.consultant.ru/link/?req=doc&amp;base=SPB&amp;n=267594&amp;dst=100005" TargetMode="External"/><Relationship Id="rId51" Type="http://schemas.openxmlformats.org/officeDocument/2006/relationships/hyperlink" Target="https://login.consultant.ru/link/?req=doc&amp;base=SPB&amp;n=267594&amp;dst=100020" TargetMode="External"/><Relationship Id="rId72" Type="http://schemas.openxmlformats.org/officeDocument/2006/relationships/hyperlink" Target="https://login.consultant.ru/link/?req=doc&amp;base=LAW&amp;n=325040&amp;dst=433" TargetMode="External"/><Relationship Id="rId93" Type="http://schemas.openxmlformats.org/officeDocument/2006/relationships/hyperlink" Target="https://login.consultant.ru/link/?req=doc&amp;base=SPB&amp;n=281593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9062</Words>
  <Characters>51656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Мария Александровна</dc:creator>
  <cp:lastModifiedBy>Панченко Мария Александровна</cp:lastModifiedBy>
  <cp:revision>1</cp:revision>
  <dcterms:created xsi:type="dcterms:W3CDTF">2024-07-31T07:09:00Z</dcterms:created>
  <dcterms:modified xsi:type="dcterms:W3CDTF">2024-07-31T07:10:00Z</dcterms:modified>
</cp:coreProperties>
</file>