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61" w:rsidRDefault="00134F6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34F61" w:rsidRDefault="00134F61">
      <w:pPr>
        <w:pStyle w:val="ConsPlusNormal"/>
        <w:outlineLvl w:val="0"/>
      </w:pPr>
    </w:p>
    <w:p w:rsidR="00134F61" w:rsidRDefault="00134F6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34F61" w:rsidRDefault="00134F61">
      <w:pPr>
        <w:pStyle w:val="ConsPlusTitle"/>
        <w:jc w:val="center"/>
      </w:pPr>
    </w:p>
    <w:p w:rsidR="00134F61" w:rsidRDefault="00134F61">
      <w:pPr>
        <w:pStyle w:val="ConsPlusTitle"/>
        <w:jc w:val="center"/>
      </w:pPr>
      <w:r>
        <w:t>ПОСТАНОВЛЕНИЕ</w:t>
      </w:r>
    </w:p>
    <w:p w:rsidR="00134F61" w:rsidRDefault="00134F61">
      <w:pPr>
        <w:pStyle w:val="ConsPlusTitle"/>
        <w:jc w:val="center"/>
      </w:pPr>
      <w:r>
        <w:t>от 30 июня 2021 г. N 417</w:t>
      </w:r>
    </w:p>
    <w:p w:rsidR="00134F61" w:rsidRDefault="00134F61">
      <w:pPr>
        <w:pStyle w:val="ConsPlusTitle"/>
        <w:jc w:val="center"/>
      </w:pPr>
    </w:p>
    <w:p w:rsidR="00134F61" w:rsidRDefault="00134F61">
      <w:pPr>
        <w:pStyle w:val="ConsPlusTitle"/>
        <w:jc w:val="center"/>
      </w:pPr>
      <w:r>
        <w:t xml:space="preserve">ОБ УТВЕРЖДЕНИИ ПОРЯДКА ПРЕДОСТАВЛЕНИЯ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134F61" w:rsidRDefault="00134F61">
      <w:pPr>
        <w:pStyle w:val="ConsPlusTitle"/>
        <w:jc w:val="center"/>
      </w:pPr>
      <w:r>
        <w:t>БЮДЖЕТА ЛЕНИНГРАДСКОЙ ОБЛАСТИ НА ВОЗМЕЩЕНИЕ ЗАТРАТ,</w:t>
      </w:r>
    </w:p>
    <w:p w:rsidR="00134F61" w:rsidRDefault="00134F61">
      <w:pPr>
        <w:pStyle w:val="ConsPlusTitle"/>
        <w:jc w:val="center"/>
      </w:pPr>
      <w:r>
        <w:t>СВЯЗАННЫХ С РЕАЛИЗАЦИЕЙ ТОВАРОВ, СУБЪЕКТАМ</w:t>
      </w:r>
    </w:p>
    <w:p w:rsidR="00134F61" w:rsidRDefault="00134F61">
      <w:pPr>
        <w:pStyle w:val="ConsPlusTitle"/>
        <w:jc w:val="center"/>
      </w:pPr>
      <w:r>
        <w:t xml:space="preserve">ПРЕДПРИНИМАТЕЛЬСКОЙ ДЕЯТЕЛЬНОСТИ, </w:t>
      </w:r>
      <w:proofErr w:type="gramStart"/>
      <w:r>
        <w:t>ОСУЩЕСТВЛЯЮЩИМ</w:t>
      </w:r>
      <w:proofErr w:type="gramEnd"/>
      <w:r>
        <w:t xml:space="preserve"> ТРЕЙДЕРСКУЮ</w:t>
      </w:r>
    </w:p>
    <w:p w:rsidR="00134F61" w:rsidRDefault="00134F61">
      <w:pPr>
        <w:pStyle w:val="ConsPlusTitle"/>
        <w:jc w:val="center"/>
      </w:pPr>
      <w:r>
        <w:t>ДЕЯТЕЛЬНОСТЬ НА ТЕРРИТОРИИ ЛЕНИНГРАДСКОЙ ОБЛАСТИ,</w:t>
      </w:r>
    </w:p>
    <w:p w:rsidR="00134F61" w:rsidRDefault="00134F61">
      <w:pPr>
        <w:pStyle w:val="ConsPlusTitle"/>
        <w:jc w:val="center"/>
      </w:pPr>
      <w:r>
        <w:t xml:space="preserve">И О ПРИЗНАНИИ </w:t>
      </w:r>
      <w:proofErr w:type="gramStart"/>
      <w:r>
        <w:t>УТРАТИВШИМИ</w:t>
      </w:r>
      <w:proofErr w:type="gramEnd"/>
      <w:r>
        <w:t xml:space="preserve"> СИЛУ ПОЛНОСТЬЮ ИЛИ ЧАСТИЧНО</w:t>
      </w:r>
    </w:p>
    <w:p w:rsidR="00134F61" w:rsidRDefault="00134F61">
      <w:pPr>
        <w:pStyle w:val="ConsPlusTitle"/>
        <w:jc w:val="center"/>
      </w:pPr>
      <w:r>
        <w:t>ОТДЕЛЬНЫХ ПОСТАНОВЛЕНИЙ ПРАВИТЕЛЬСТВА ЛЕНИНГРАДСКОЙ ОБЛАСТИ</w:t>
      </w:r>
    </w:p>
    <w:p w:rsidR="00134F61" w:rsidRDefault="00134F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4F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61" w:rsidRDefault="00134F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61" w:rsidRDefault="00134F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4F61" w:rsidRDefault="00134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4F61" w:rsidRDefault="00134F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34F61" w:rsidRDefault="00134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28.12.2021 </w:t>
            </w:r>
            <w:hyperlink r:id="rId6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18.03.2022 </w:t>
            </w:r>
            <w:hyperlink r:id="rId7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30.12.2022 </w:t>
            </w:r>
            <w:hyperlink r:id="rId8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>,</w:t>
            </w:r>
          </w:p>
          <w:p w:rsidR="00134F61" w:rsidRDefault="00134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10.04.2023 </w:t>
            </w:r>
            <w:hyperlink r:id="rId9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20.06.2023 </w:t>
            </w:r>
            <w:hyperlink r:id="rId10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61" w:rsidRDefault="00134F61">
            <w:pPr>
              <w:pStyle w:val="ConsPlusNormal"/>
            </w:pPr>
          </w:p>
        </w:tc>
      </w:tr>
    </w:tbl>
    <w:p w:rsidR="00134F61" w:rsidRDefault="00134F61">
      <w:pPr>
        <w:pStyle w:val="ConsPlusNormal"/>
      </w:pPr>
    </w:p>
    <w:p w:rsidR="00134F61" w:rsidRDefault="00134F6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>
        <w:t xml:space="preserve"> Российской Федерации и отдельных положений некоторых актов Правительства Российской Федерации", областным </w:t>
      </w:r>
      <w:hyperlink r:id="rId13">
        <w:r>
          <w:rPr>
            <w:color w:val="0000FF"/>
          </w:rPr>
          <w:t>законом</w:t>
        </w:r>
      </w:hyperlink>
      <w:r>
        <w:t xml:space="preserve"> от 8 апреля 2002 года N 10-оз "О мерах государственной поддержки трейдерской деятельности на территории Ленинградской области" Правительство Ленинградской области постановляет:</w:t>
      </w:r>
    </w:p>
    <w:p w:rsidR="00134F61" w:rsidRDefault="00134F61">
      <w:pPr>
        <w:pStyle w:val="ConsPlusNormal"/>
      </w:pPr>
    </w:p>
    <w:p w:rsidR="00134F61" w:rsidRDefault="00134F6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0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области.</w:t>
      </w:r>
    </w:p>
    <w:p w:rsidR="00134F61" w:rsidRDefault="00134F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28.12.2021 N 891)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34F61" w:rsidRDefault="00134F61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мая 2017 года N 189 "Об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признании утратившим силу постановления Правительства Ленинградской области от 25 апреля 2016 года N 124";</w:t>
      </w:r>
    </w:p>
    <w:p w:rsidR="00134F61" w:rsidRDefault="00134F61">
      <w:pPr>
        <w:pStyle w:val="ConsPlusNormal"/>
        <w:spacing w:before="220"/>
        <w:ind w:firstLine="540"/>
        <w:jc w:val="both"/>
      </w:pPr>
      <w:hyperlink r:id="rId16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мая 2018 года N 176 "О внесении изменений в постановление Правительства Ленинградской области от 30 мая 2017 года N 189 "Об утверждении Порядка предоставления из областного бюджета Ленинградской области субсидий субъектам предпринимательской деятельности, осуществляющим трейдерскую деятельность на территории Ленинградской области, и признании утратившим силу постановления Правительства Ленинградской области от 25 апреля 2016 года N</w:t>
      </w:r>
      <w:proofErr w:type="gramEnd"/>
      <w:r>
        <w:t xml:space="preserve"> 124";</w:t>
      </w:r>
    </w:p>
    <w:p w:rsidR="00134F61" w:rsidRDefault="00134F61">
      <w:pPr>
        <w:pStyle w:val="ConsPlusNormal"/>
        <w:spacing w:before="220"/>
        <w:ind w:firstLine="540"/>
        <w:jc w:val="both"/>
      </w:pPr>
      <w:hyperlink r:id="rId17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июня 2018 года N 211 "О внесении изменения в постановление Правительства Ленинградской области от 30 мая 2017 года </w:t>
      </w:r>
      <w:r>
        <w:lastRenderedPageBreak/>
        <w:t>N 189 "Об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признании утратившим силу постановления Правительства Ленинградской области от 25 апреля 2016 года N</w:t>
      </w:r>
      <w:proofErr w:type="gramEnd"/>
      <w:r>
        <w:t xml:space="preserve"> 124";</w:t>
      </w:r>
    </w:p>
    <w:p w:rsidR="00134F61" w:rsidRDefault="00134F61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2</w:t>
        </w:r>
      </w:hyperlink>
      <w:r>
        <w:t xml:space="preserve"> постановления Правительства Ленинградской области от 23 октября 2018 года N 403 "О внесении изменений в отдельные постановления Правительства Ленинградской области об утверждении порядков предоставления субсидий юридическим лицам в целях возмещения фактически понесенных затрат в связи с производством товаров, выполнением работ, оказанием услуг и реализацией товаров";</w:t>
      </w:r>
    </w:p>
    <w:p w:rsidR="00134F61" w:rsidRDefault="00134F61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пункт 2</w:t>
        </w:r>
      </w:hyperlink>
      <w:r>
        <w:t xml:space="preserve"> постановления Правительства Ленинградской области от 15 апреля 2019 года N 144 "О внесении изменений в постановления Правительства Ленинградской области от 25 мая 2017 года 167, от 30 мая 2017 года N 189 и от 31 мая 2017 года N 190";</w:t>
      </w:r>
    </w:p>
    <w:p w:rsidR="00134F61" w:rsidRDefault="00134F61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пункт 3</w:t>
        </w:r>
      </w:hyperlink>
      <w:r>
        <w:t xml:space="preserve"> и </w:t>
      </w:r>
      <w:hyperlink r:id="rId21">
        <w:r>
          <w:rPr>
            <w:color w:val="0000FF"/>
          </w:rPr>
          <w:t>приложение 3</w:t>
        </w:r>
      </w:hyperlink>
      <w:r>
        <w:t xml:space="preserve"> к постановлению Правительства Ленинградской области от 22 апреля 2019 года N 153 "О внесении изменений в отдельные постановления Правительства Ленинградской области";</w:t>
      </w:r>
    </w:p>
    <w:p w:rsidR="00134F61" w:rsidRDefault="00134F61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пункт 2</w:t>
        </w:r>
      </w:hyperlink>
      <w:r>
        <w:t xml:space="preserve"> постановления Правительства Ленинградской области от 1 июня 2020 года N 348 "О внесении изменений в постановления Правительства Ленинградской области от 25 мая 2017 года N 167 и от 30 мая 2017 года N 189".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4. Действие настоящего постановления распространяется на правоотношения, возникшие с 1 июня 2021 года.</w:t>
      </w:r>
    </w:p>
    <w:p w:rsidR="00134F61" w:rsidRDefault="00134F61">
      <w:pPr>
        <w:pStyle w:val="ConsPlusNormal"/>
      </w:pPr>
    </w:p>
    <w:p w:rsidR="00134F61" w:rsidRDefault="00134F6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34F61" w:rsidRDefault="00134F61">
      <w:pPr>
        <w:pStyle w:val="ConsPlusNormal"/>
        <w:jc w:val="right"/>
      </w:pPr>
      <w:r>
        <w:t>Губернатора Ленинградской области</w:t>
      </w:r>
    </w:p>
    <w:p w:rsidR="00134F61" w:rsidRDefault="00134F61">
      <w:pPr>
        <w:pStyle w:val="ConsPlusNormal"/>
        <w:jc w:val="right"/>
      </w:pPr>
      <w:r>
        <w:t>Первый вице-губернатор Ленинградской области -</w:t>
      </w:r>
    </w:p>
    <w:p w:rsidR="00134F61" w:rsidRDefault="00134F61">
      <w:pPr>
        <w:pStyle w:val="ConsPlusNormal"/>
        <w:jc w:val="right"/>
      </w:pPr>
      <w:r>
        <w:t>руководитель Администрации Губернатора</w:t>
      </w:r>
    </w:p>
    <w:p w:rsidR="00134F61" w:rsidRDefault="00134F61">
      <w:pPr>
        <w:pStyle w:val="ConsPlusNormal"/>
        <w:jc w:val="right"/>
      </w:pPr>
      <w:r>
        <w:t>и Правительства Ленинградской области</w:t>
      </w:r>
    </w:p>
    <w:p w:rsidR="00134F61" w:rsidRDefault="00134F61">
      <w:pPr>
        <w:pStyle w:val="ConsPlusNormal"/>
        <w:jc w:val="right"/>
      </w:pPr>
      <w:r>
        <w:t>И.Петров</w:t>
      </w:r>
    </w:p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  <w:jc w:val="right"/>
        <w:outlineLvl w:val="0"/>
      </w:pPr>
      <w:r>
        <w:t>УТВЕРЖДЕН</w:t>
      </w:r>
    </w:p>
    <w:p w:rsidR="00134F61" w:rsidRDefault="00134F61">
      <w:pPr>
        <w:pStyle w:val="ConsPlusNormal"/>
        <w:jc w:val="right"/>
      </w:pPr>
      <w:r>
        <w:t>постановлением Правительства</w:t>
      </w:r>
    </w:p>
    <w:p w:rsidR="00134F61" w:rsidRDefault="00134F61">
      <w:pPr>
        <w:pStyle w:val="ConsPlusNormal"/>
        <w:jc w:val="right"/>
      </w:pPr>
      <w:r>
        <w:t>Ленинградской области</w:t>
      </w:r>
    </w:p>
    <w:p w:rsidR="00134F61" w:rsidRDefault="00134F61">
      <w:pPr>
        <w:pStyle w:val="ConsPlusNormal"/>
        <w:jc w:val="right"/>
      </w:pPr>
      <w:r>
        <w:t>от 30.06.2021 N 417</w:t>
      </w:r>
    </w:p>
    <w:p w:rsidR="00134F61" w:rsidRDefault="00134F61">
      <w:pPr>
        <w:pStyle w:val="ConsPlusNormal"/>
        <w:jc w:val="right"/>
      </w:pPr>
      <w:r>
        <w:t>(приложение)</w:t>
      </w:r>
    </w:p>
    <w:p w:rsidR="00134F61" w:rsidRDefault="00134F61">
      <w:pPr>
        <w:pStyle w:val="ConsPlusNormal"/>
      </w:pPr>
    </w:p>
    <w:p w:rsidR="00134F61" w:rsidRDefault="00134F61">
      <w:pPr>
        <w:pStyle w:val="ConsPlusTitle"/>
        <w:jc w:val="center"/>
      </w:pPr>
      <w:bookmarkStart w:id="0" w:name="P50"/>
      <w:bookmarkEnd w:id="0"/>
      <w:r>
        <w:t>ПОРЯДОК</w:t>
      </w:r>
    </w:p>
    <w:p w:rsidR="00134F61" w:rsidRDefault="00134F61">
      <w:pPr>
        <w:pStyle w:val="ConsPlusTitle"/>
        <w:jc w:val="center"/>
      </w:pPr>
      <w:r>
        <w:t>ПРЕДОСТАВЛЕНИЯ СУБСИДИЙ ИЗ ОБЛАСТНОГО БЮДЖЕТА</w:t>
      </w:r>
    </w:p>
    <w:p w:rsidR="00134F61" w:rsidRDefault="00134F61">
      <w:pPr>
        <w:pStyle w:val="ConsPlusTitle"/>
        <w:jc w:val="center"/>
      </w:pPr>
      <w:r>
        <w:t>ЛЕНИНГРАДСКОЙ ОБЛАСТИ НА ВОЗМЕЩЕНИЕ ЗАТРАТ, СВЯЗАННЫХ</w:t>
      </w:r>
    </w:p>
    <w:p w:rsidR="00134F61" w:rsidRDefault="00134F61">
      <w:pPr>
        <w:pStyle w:val="ConsPlusTitle"/>
        <w:jc w:val="center"/>
      </w:pPr>
      <w:r>
        <w:t>С РЕАЛИЗАЦИЕЙ ТОВАРОВ, СУБЪЕКТАМ ПРЕДПРИНИМАТЕЛЬСКОЙ</w:t>
      </w:r>
    </w:p>
    <w:p w:rsidR="00134F61" w:rsidRDefault="00134F61">
      <w:pPr>
        <w:pStyle w:val="ConsPlusTitle"/>
        <w:jc w:val="center"/>
      </w:pPr>
      <w:r>
        <w:t xml:space="preserve">ДЕЯТЕЛЬНОСТИ, </w:t>
      </w:r>
      <w:proofErr w:type="gramStart"/>
      <w:r>
        <w:t>ОСУЩЕСТВЛЯЮЩИМ</w:t>
      </w:r>
      <w:proofErr w:type="gramEnd"/>
      <w:r>
        <w:t xml:space="preserve"> ТРЕЙДЕРСКУЮ ДЕЯТЕЛЬНОСТЬ</w:t>
      </w:r>
    </w:p>
    <w:p w:rsidR="00134F61" w:rsidRDefault="00134F61">
      <w:pPr>
        <w:pStyle w:val="ConsPlusTitle"/>
        <w:jc w:val="center"/>
      </w:pPr>
      <w:r>
        <w:t>НА ТЕРРИТОРИИ ЛЕНИНГРАДСКОЙ ОБЛАСТИ</w:t>
      </w:r>
    </w:p>
    <w:p w:rsidR="00134F61" w:rsidRDefault="00134F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4F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61" w:rsidRDefault="00134F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61" w:rsidRDefault="00134F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4F61" w:rsidRDefault="00134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4F61" w:rsidRDefault="00134F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34F61" w:rsidRDefault="00134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28.12.2021 </w:t>
            </w:r>
            <w:hyperlink r:id="rId23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18.03.2022 </w:t>
            </w:r>
            <w:hyperlink r:id="rId24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30.12.2022 </w:t>
            </w:r>
            <w:hyperlink r:id="rId25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>,</w:t>
            </w:r>
          </w:p>
          <w:p w:rsidR="00134F61" w:rsidRDefault="00134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10.04.2023 </w:t>
            </w:r>
            <w:hyperlink r:id="rId26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20.06.2023 </w:t>
            </w:r>
            <w:hyperlink r:id="rId27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61" w:rsidRDefault="00134F61">
            <w:pPr>
              <w:pStyle w:val="ConsPlusNormal"/>
            </w:pPr>
          </w:p>
        </w:tc>
      </w:tr>
    </w:tbl>
    <w:p w:rsidR="00134F61" w:rsidRDefault="00134F61">
      <w:pPr>
        <w:pStyle w:val="ConsPlusNormal"/>
      </w:pPr>
    </w:p>
    <w:p w:rsidR="00134F61" w:rsidRDefault="00134F61">
      <w:pPr>
        <w:pStyle w:val="ConsPlusTitle"/>
        <w:jc w:val="center"/>
        <w:outlineLvl w:val="1"/>
      </w:pPr>
      <w:r>
        <w:t>1. Общие положения</w:t>
      </w:r>
    </w:p>
    <w:p w:rsidR="00134F61" w:rsidRDefault="00134F61">
      <w:pPr>
        <w:pStyle w:val="ConsPlusNormal"/>
      </w:pPr>
    </w:p>
    <w:p w:rsidR="00134F61" w:rsidRDefault="00134F61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 (далее - субсидии, участники отбора), а также возврата субсидий в случае нарушения условий их предоставления.</w:t>
      </w:r>
    </w:p>
    <w:p w:rsidR="00134F61" w:rsidRDefault="00134F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28.12.2021 N 891)</w:t>
      </w:r>
    </w:p>
    <w:p w:rsidR="00134F61" w:rsidRDefault="00134F61">
      <w:pPr>
        <w:pStyle w:val="ConsPlusNormal"/>
        <w:spacing w:before="220"/>
        <w:ind w:firstLine="540"/>
        <w:jc w:val="both"/>
      </w:pPr>
      <w:bookmarkStart w:id="1" w:name="P65"/>
      <w:bookmarkEnd w:id="1"/>
      <w:r>
        <w:t>1.2. Субсидия предоставляется в целях возмещения фактически понесенных затрат в связи с реализацией товаров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</w:p>
    <w:p w:rsidR="00134F61" w:rsidRDefault="00134F61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1.4. Субсидии предоставляются участникам отбора, которые соответствуют следующим критериям отбора: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а) участник отбора осуществляет деятельность на территории Ленинградской области и состоит на налоговом учете в территориальном налоговом органе Ленинградской области;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б) с участником отбора заключен договор об осуществлении трейдерской деятельности в соответствии с областным </w:t>
      </w:r>
      <w:hyperlink r:id="rId29">
        <w:r>
          <w:rPr>
            <w:color w:val="0000FF"/>
          </w:rPr>
          <w:t>законом</w:t>
        </w:r>
      </w:hyperlink>
      <w:r>
        <w:t xml:space="preserve"> от 8 апреля 2002 года N 10-оз "О мерах государственной поддержки трейдерской деятельности в Ленинградской области" (далее - договор об осуществлении трейдерской деятельности, областной закон N 10-оз);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в) размер выручки участника отбора от осуществления трейдерской деятельности составляет не менее 90 процентов общей выручки;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г) размер среднемесячной выручки участника отбора в течение текущего финансового года составляет более 100 миллионов рублей.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  <w:proofErr w:type="gramEnd"/>
    </w:p>
    <w:p w:rsidR="00134F61" w:rsidRDefault="00134F61">
      <w:pPr>
        <w:pStyle w:val="ConsPlusNormal"/>
        <w:jc w:val="both"/>
      </w:pPr>
      <w:r>
        <w:t xml:space="preserve">(п. 1.5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1038)</w:t>
      </w:r>
    </w:p>
    <w:p w:rsidR="00134F61" w:rsidRDefault="00134F61">
      <w:pPr>
        <w:pStyle w:val="ConsPlusNormal"/>
      </w:pPr>
    </w:p>
    <w:p w:rsidR="00134F61" w:rsidRDefault="00134F61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134F61" w:rsidRDefault="00134F61">
      <w:pPr>
        <w:pStyle w:val="ConsPlusNormal"/>
      </w:pPr>
    </w:p>
    <w:p w:rsidR="00134F61" w:rsidRDefault="00134F61">
      <w:pPr>
        <w:pStyle w:val="ConsPlusNormal"/>
        <w:ind w:firstLine="540"/>
        <w:jc w:val="both"/>
      </w:pPr>
      <w:bookmarkStart w:id="3" w:name="P77"/>
      <w:bookmarkEnd w:id="3"/>
      <w:r>
        <w:t xml:space="preserve">2.1. Способом проведения отбора является запрос предложений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</w:t>
      </w:r>
      <w:r>
        <w:lastRenderedPageBreak/>
        <w:t>в отборе.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Субсидии предоставляются по результатам отбора при одновременном соблюдении следующих условий: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1) соответствие участника отбора на первое число месяца, предшествующего месяцу, в котором планируется проведение отбора, следующим требованиям: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участник отбора соответствует критериям, установленным </w:t>
      </w:r>
      <w:hyperlink w:anchor="P67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10.04.2023 N 230;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участник отбора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:rsidR="00134F61" w:rsidRDefault="00134F61">
      <w:pPr>
        <w:pStyle w:val="ConsPlusNormal"/>
        <w:spacing w:before="220"/>
        <w:ind w:firstLine="540"/>
        <w:jc w:val="both"/>
      </w:pPr>
      <w:proofErr w:type="gramStart"/>
      <w:r>
        <w:t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134F61" w:rsidRDefault="00134F61">
      <w:pPr>
        <w:pStyle w:val="ConsPlusNormal"/>
        <w:spacing w:before="220"/>
        <w:ind w:firstLine="54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</w:r>
      <w:proofErr w:type="gramEnd"/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20.06.2023 N 410;</w:t>
      </w:r>
    </w:p>
    <w:p w:rsidR="00134F61" w:rsidRDefault="00134F61">
      <w:pPr>
        <w:pStyle w:val="ConsPlusNormal"/>
        <w:spacing w:before="220"/>
        <w:ind w:firstLine="540"/>
        <w:jc w:val="both"/>
      </w:pPr>
      <w:proofErr w:type="gramStart"/>
      <w: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>
        <w:t xml:space="preserve"> в совокупности превышает 25 процентов. 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34F61" w:rsidRDefault="00134F6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410)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информация об участнике отбора отсутствует в реестре недобросовестных поставщиков (подрядчиков, исполнителей),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lastRenderedPageBreak/>
        <w:t xml:space="preserve">участник отбора не получает средства из областного бюджета Ленинградской области на цели, указанные в </w:t>
      </w:r>
      <w:hyperlink w:anchor="P65">
        <w:r>
          <w:rPr>
            <w:color w:val="0000FF"/>
          </w:rPr>
          <w:t>пункте 1.2</w:t>
        </w:r>
      </w:hyperlink>
      <w:r>
        <w:t xml:space="preserve"> настоящего Порядка, в соответствии с иными нормативными правовыми актами;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заработная плата работников участника отбора не ниже размера, установленного региональным соглашением о минимальной заработной плате в Ленинградской области;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участник отбора не имеет задолженности перед работниками по заработной плате;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10.04.2023 N 230;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сумма затрат участника отбора в связи с реализацией отдельных видов товаров в отчетном (налоговом) периоде без включения в состав таких затрат предъявленных сумм НДС по товарам (работам, услугам), стоимость которых учтена в затратах, связанных с реализацией, не менее суммы запрошенной субсидии;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34F61" w:rsidRDefault="00134F61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20.06.2023 N 410)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2) представление документов в сроки, установленные </w:t>
      </w:r>
      <w:hyperlink w:anchor="P135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3) заключение между участником отбора и Комитетом соглашения о предоставлении субсидий в порядке и на условиях, установленных настоящим Порядком, по типовой форме, утвержденной правовым актом Комитета финансов Ленинградской области;</w:t>
      </w:r>
    </w:p>
    <w:p w:rsidR="00134F61" w:rsidRDefault="00134F61">
      <w:pPr>
        <w:pStyle w:val="ConsPlusNormal"/>
        <w:spacing w:before="220"/>
        <w:ind w:firstLine="540"/>
        <w:jc w:val="both"/>
      </w:pPr>
      <w:proofErr w:type="gramStart"/>
      <w:r>
        <w:t xml:space="preserve">4) согласие участника отбора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участником отбора порядка и условий предоставления субсидии в соответствии со </w:t>
      </w:r>
      <w:hyperlink r:id="rId37">
        <w:r>
          <w:rPr>
            <w:color w:val="0000FF"/>
          </w:rPr>
          <w:t>статьями 268.1</w:t>
        </w:r>
      </w:hyperlink>
      <w:r>
        <w:t xml:space="preserve"> и </w:t>
      </w:r>
      <w:hyperlink r:id="rId38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на включение таких положений в соглашение;</w:t>
      </w:r>
      <w:proofErr w:type="gramEnd"/>
    </w:p>
    <w:p w:rsidR="00134F61" w:rsidRDefault="00134F61">
      <w:pPr>
        <w:pStyle w:val="ConsPlusNormal"/>
        <w:jc w:val="both"/>
      </w:pPr>
      <w:r>
        <w:t xml:space="preserve">(пп. 4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1038)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5)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не позднее даты подачи заявки, но не ранее 30 календарных дней до даты подачи заявки;</w:t>
      </w:r>
    </w:p>
    <w:p w:rsidR="00134F61" w:rsidRDefault="00134F61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10.04.2023 N 230)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6) участником отбора в полном объеме произведена уплата налога на прибыль организаций, подлежащего зачислению в областной бюджет Ленинградской области, исчисленного в соответствии с налоговой декларацией, в размере не менее суммы запрошенной субсидии на дату подачи заявки.</w:t>
      </w:r>
    </w:p>
    <w:p w:rsidR="00134F61" w:rsidRDefault="00134F61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10.04.2023 N 230)</w:t>
      </w:r>
    </w:p>
    <w:p w:rsidR="00134F61" w:rsidRDefault="00134F61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2.2. Для получения субсидии участник отбора представляет в Комитет </w:t>
      </w:r>
      <w:hyperlink w:anchor="P272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настоящему Порядку с приложением следующих документов: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а) справка об отсутствии проведения в отношении участника отбора процедуры реорганизации, ликвидации, а также об отсутствии решения арбитражного суда о признании участника отбора банкротом и открытии конкурсного производства, подписанная руководителем и заверенная печатью участника отбора (при наличии);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lastRenderedPageBreak/>
        <w:t xml:space="preserve">б) справка территориального </w:t>
      </w:r>
      <w:proofErr w:type="gramStart"/>
      <w:r>
        <w:t>отдела судебных приставов Управления Федеральной службы судебных приставов</w:t>
      </w:r>
      <w:proofErr w:type="gramEnd"/>
      <w:r>
        <w:t xml:space="preserve"> по Ленинградской области о неприостановлении деятельности участника отбора в порядке, предусмотренном </w:t>
      </w:r>
      <w:hyperlink r:id="rId4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в) справка налогового органа об отсутств</w:t>
      </w:r>
      <w:proofErr w:type="gramStart"/>
      <w:r>
        <w:t>ии у у</w:t>
      </w:r>
      <w:proofErr w:type="gramEnd"/>
      <w:r>
        <w:t>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на дату не позднее даты подачи заявки, но не ранее 30 календарных дней до даты подачи заявки;</w:t>
      </w:r>
    </w:p>
    <w:p w:rsidR="00134F61" w:rsidRDefault="00134F61">
      <w:pPr>
        <w:pStyle w:val="ConsPlusNormal"/>
        <w:jc w:val="both"/>
      </w:pPr>
      <w:r>
        <w:t xml:space="preserve">(пп. "в"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10.04.2023 N 230)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г) справка об отсутств</w:t>
      </w:r>
      <w:proofErr w:type="gramStart"/>
      <w:r>
        <w:t>ии у у</w:t>
      </w:r>
      <w:proofErr w:type="gramEnd"/>
      <w:r>
        <w:t>частника отбора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области, подписанная руководителем, главным бухгалтером и заверенная печатью участника отбора (при наличии);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д) справка, подтверждающая отсутствие получения участником отбора средств из областного бюджета Ленинградской области на цели, указанные в </w:t>
      </w:r>
      <w:hyperlink w:anchor="P65">
        <w:r>
          <w:rPr>
            <w:color w:val="0000FF"/>
          </w:rPr>
          <w:t>пункте 1.2</w:t>
        </w:r>
      </w:hyperlink>
      <w:r>
        <w:t xml:space="preserve"> настоящего Порядка, подписанная руководителем, главным бухгалтером и заверенная печатью участника отбора (при наличии);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е) справка участника отбора о среднемесячной заработной плате работников, подписанная руководителем, главным бухгалтером и заверенная печатью участника отбора (при наличии);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ж) справка участника отбора об отсутствии задолженности перед работниками по заработной плате, подписанная руководителем, главным бухгалтером и заверенная печатью участника отбора (при наличии);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з)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10.04.2023 N 230;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и) </w:t>
      </w:r>
      <w:hyperlink w:anchor="P312">
        <w:r>
          <w:rPr>
            <w:color w:val="0000FF"/>
          </w:rPr>
          <w:t>расчет</w:t>
        </w:r>
      </w:hyperlink>
      <w:r>
        <w:t xml:space="preserve"> суммы субсидии нарастающим итогом за отчетный (налоговый) период, произведенный в соответствии с договором об осуществлении трейдерской деятельности, по форме согласно приложению 2 к настоящему Порядку, подписанный руководителем, главным бухгалтером и заверенный печатью участника отбора (при наличии);</w:t>
      </w:r>
    </w:p>
    <w:p w:rsidR="00134F61" w:rsidRDefault="00134F61">
      <w:pPr>
        <w:pStyle w:val="ConsPlusNormal"/>
        <w:spacing w:before="220"/>
        <w:ind w:firstLine="540"/>
        <w:jc w:val="both"/>
      </w:pPr>
      <w:proofErr w:type="gramStart"/>
      <w:r>
        <w:t>к) копия налоговой декларации по налогу на прибыль участника отбора за соответствующий отчетный (налоговый) период с отметками налогового органа о ее принятии или с приложением распечатанной квитанции о приеме отчетности в соответствии с форматом, утвержденным приказом Федеральной налоговой службы Российской Федерации (в случае направления в налоговый орган в электронном виде по телекоммуникационным каналам связи), заверенная подписями руководителя, главного бухгалтера и</w:t>
      </w:r>
      <w:proofErr w:type="gramEnd"/>
      <w:r>
        <w:t xml:space="preserve"> печатью (при наличии);</w:t>
      </w:r>
    </w:p>
    <w:p w:rsidR="00134F61" w:rsidRDefault="00134F61">
      <w:pPr>
        <w:pStyle w:val="ConsPlusNormal"/>
        <w:jc w:val="both"/>
      </w:pPr>
      <w:r>
        <w:t xml:space="preserve">(пп. "к"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10.04.2023 N 230)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л) копии платежных поручений, заверенные руководителем, главным бухгалтером и печатью участника отбора (при наличии), </w:t>
      </w:r>
      <w:proofErr w:type="gramStart"/>
      <w:r>
        <w:t>и(</w:t>
      </w:r>
      <w:proofErr w:type="gramEnd"/>
      <w:r>
        <w:t>или) справки налогового органа о принадлежности сумм денежных средств, перечисленных в качестве единого налогового платежа налогоплательщика, подтверждающие уплату в полном объеме налога на прибыль участника отбора за соответствующий отчетный (налоговый) период в размере не менее суммы запрошенной субсидии;</w:t>
      </w:r>
    </w:p>
    <w:p w:rsidR="00134F61" w:rsidRDefault="00134F61">
      <w:pPr>
        <w:pStyle w:val="ConsPlusNormal"/>
        <w:jc w:val="both"/>
      </w:pPr>
      <w:r>
        <w:t xml:space="preserve">(пп. "л"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10.04.2023 N 230)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м) справка участника отбора, подтверждающая, что понесенные затраты в отчетном периоде больше или равны испрашиваемой сумме субсидий, подписанная руководителем, главным бухгалтером и заверенная печатью участника отбора (при наличии);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lastRenderedPageBreak/>
        <w:t>н) копии документов, подтверждающих осуществление расходов, без включения в состав таких расходов предъявленных сумм НДС по товарам (работам, услугам), стоимость которых учтена в расходах, связанных с реализацией отдельных видов товаров (платежные поручения, отчеты, оборотно-сальдовая ведомость по счету и т.д.), заверенные руководителем, главным бухгалтером и печатью участника отбора (при наличии);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о) копия договора (соглашения) между участником отбора и банком или иной документ, предусматривающий предоставление Комитету права бесспорного списания с банковского счета организации денежных сре</w:t>
      </w:r>
      <w:proofErr w:type="gramStart"/>
      <w:r>
        <w:t>дств в с</w:t>
      </w:r>
      <w:proofErr w:type="gramEnd"/>
      <w:r>
        <w:t>умме предоставленных субсидий, заверенная руководителем, главным бухгалтером и печатью участника отбора (при наличии);</w:t>
      </w:r>
    </w:p>
    <w:p w:rsidR="00134F61" w:rsidRDefault="00134F61">
      <w:pPr>
        <w:pStyle w:val="ConsPlusNormal"/>
        <w:spacing w:before="220"/>
        <w:ind w:firstLine="540"/>
        <w:jc w:val="both"/>
      </w:pPr>
      <w:proofErr w:type="gramStart"/>
      <w:r>
        <w:t>п) гарантийное письмо участника отбора на период действия договора об осуществлении трейдерской деятельности о нерасторжении договора (соглашения) между получателем субсидии и банком или о сохранении действия иного документа, предусматривающего предоставление Комитету права бесспорного списания с банковского счета организации денежных средств в сумме предоставленных субсидий, подписанное руководителем, главным бухгалтером и заверенное печатью участника отбора (при наличии);</w:t>
      </w:r>
      <w:proofErr w:type="gramEnd"/>
    </w:p>
    <w:p w:rsidR="00134F61" w:rsidRDefault="00134F61">
      <w:pPr>
        <w:pStyle w:val="ConsPlusNormal"/>
        <w:spacing w:before="220"/>
        <w:ind w:firstLine="540"/>
        <w:jc w:val="both"/>
      </w:pPr>
      <w:r>
        <w:t>р) справка участника отбора о размере выручки от осуществления трейдерской деятельности, подписанная руководителем, главным бухгалтером и заверенная печатью участника отбора (при наличии);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с) справка участника отбора о размере среднемесячной выручки в течение текущего финансового года, подписанная руководителем, главным бухгалтером и заверенная печатью участника отбора (при наличии);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т) справка участника отбора о размере среднемесячной налогооблагаемой прибыли в течение текущего года, подписанная руководителем, главным бухгалтером и заверенная печатью участника отбора (при наличии);</w:t>
      </w:r>
    </w:p>
    <w:p w:rsidR="00134F61" w:rsidRDefault="00134F61">
      <w:pPr>
        <w:pStyle w:val="ConsPlusNormal"/>
        <w:spacing w:before="220"/>
        <w:ind w:firstLine="540"/>
        <w:jc w:val="both"/>
      </w:pPr>
      <w:proofErr w:type="gramStart"/>
      <w:r>
        <w:t xml:space="preserve">у) копия заявления, направленного в соответствии со </w:t>
      </w:r>
      <w:hyperlink r:id="rId47">
        <w:r>
          <w:rPr>
            <w:color w:val="0000FF"/>
          </w:rPr>
          <w:t>статьей 102</w:t>
        </w:r>
      </w:hyperlink>
      <w:r>
        <w:t xml:space="preserve"> Налогового кодекса Российской Федерации в Управление Федеральной налоговой службы по Ленинградской области (по месту постановки на учет), о согласии на передачу налоговыми органами в Комитет информации о начисленных и уплаченных участником отбора налогах в областной бюджет Ленинградской области для обеспечения контроля обоснованности получения субсидий, заверенная руководителем, главным бухгалтером и печатью участника</w:t>
      </w:r>
      <w:proofErr w:type="gramEnd"/>
      <w:r>
        <w:t xml:space="preserve"> отбора (при наличии);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ф) согласие участника отбора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подписанное руководителем и заверенное печатью участника отбора (при наличии);</w:t>
      </w:r>
    </w:p>
    <w:p w:rsidR="00134F61" w:rsidRDefault="00134F61">
      <w:pPr>
        <w:pStyle w:val="ConsPlusNormal"/>
        <w:spacing w:before="220"/>
        <w:ind w:firstLine="540"/>
        <w:jc w:val="both"/>
      </w:pPr>
      <w:proofErr w:type="gramStart"/>
      <w:r>
        <w:t xml:space="preserve">х) согласие участника отбора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участником отбора порядка и условий предоставления субсидии в соответствии со </w:t>
      </w:r>
      <w:hyperlink r:id="rId48">
        <w:r>
          <w:rPr>
            <w:color w:val="0000FF"/>
          </w:rPr>
          <w:t>статьями 268.1</w:t>
        </w:r>
      </w:hyperlink>
      <w:r>
        <w:t xml:space="preserve"> и </w:t>
      </w:r>
      <w:hyperlink r:id="rId49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подписанное руководителем и заверенное печатью участника отбора (при наличии).</w:t>
      </w:r>
      <w:proofErr w:type="gramEnd"/>
    </w:p>
    <w:p w:rsidR="00134F61" w:rsidRDefault="00134F61">
      <w:pPr>
        <w:pStyle w:val="ConsPlusNormal"/>
        <w:jc w:val="both"/>
      </w:pPr>
      <w:r>
        <w:t xml:space="preserve">(пп. "х"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1038)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Документы, представляемые участником отбора в Комитет, должны быть оформлены не ранее чем за 30 календарных дней до дня подачи заявки.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Представленный комплект документов не возвращается.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Участник отбора несет ответственность за достоверность представленных сведений в </w:t>
      </w:r>
      <w:r>
        <w:lastRenderedPageBreak/>
        <w:t>соответствии с законодательством Российской Федерации.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Участник отбора вправе отозвать заявку путем направления в Комитет заявления об отзыве заявки в течение срока подачи заявок.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Внесение изменений в заявку осуществляется путем отзыва заявки и подачи новой заявки.</w:t>
      </w:r>
    </w:p>
    <w:p w:rsidR="00134F61" w:rsidRDefault="00134F61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2.3. Комитет не позднее первого рабочего дня до даты начала срока подачи заявок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(http://econ.lenobl.ru/) объявление о проведении отбора (далее - объявление) с указанием: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срока проведения отбора;</w:t>
      </w:r>
    </w:p>
    <w:p w:rsidR="00134F61" w:rsidRDefault="00134F61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1038)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даты и времени начала подачи или окончания приема предложений (заявок) участников отбора, </w:t>
      </w:r>
      <w:proofErr w:type="gramStart"/>
      <w:r>
        <w:t>которая</w:t>
      </w:r>
      <w:proofErr w:type="gramEnd"/>
      <w:r>
        <w:t xml:space="preserve"> не может быть ранее 5-го календарного дня, следующего за днем размещения объявления о проведении отбора;</w:t>
      </w:r>
    </w:p>
    <w:p w:rsidR="00134F61" w:rsidRDefault="00134F61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1038)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результатов предоставления субсидии;</w:t>
      </w:r>
    </w:p>
    <w:p w:rsidR="00134F61" w:rsidRDefault="00134F6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1038)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доменного имени, </w:t>
      </w:r>
      <w:proofErr w:type="gramStart"/>
      <w:r>
        <w:t>и(</w:t>
      </w:r>
      <w:proofErr w:type="gramEnd"/>
      <w:r>
        <w:t>или) сетевого адреса, и(или)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требований к участникам отбора в соответствии с </w:t>
      </w:r>
      <w:hyperlink w:anchor="P77">
        <w:r>
          <w:rPr>
            <w:color w:val="0000FF"/>
          </w:rPr>
          <w:t>пунктом 2.1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04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порядка отзыва заявок участников отбора, порядка возврата заявок участников отбора,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правил рассмотрения заявок участников отбора в соответствии с </w:t>
      </w:r>
      <w:hyperlink w:anchor="P156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порядка предоставления участникам отбора разъяснений положений объявления, даты начала и окончания срока предоставления разъяснений;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срока, в течение которого победитель (победители) отбора должен подписать соглашение о предоставлении субсидии (далее - соглашение), в соответствии с </w:t>
      </w:r>
      <w:hyperlink w:anchor="P156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условий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даты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</w:t>
      </w:r>
      <w:r>
        <w:lastRenderedPageBreak/>
        <w:t>"Интернет" (не позднее 14-го календарного дня, следующего за днем определения победителей отбора).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2.4.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заявок.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Разъяснения положений объявления предоставляются Комитетом участнику отбора в течение трех рабочих дней со дня получения запроса. Запросы, поступившие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заявок, не рассматриваются.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2.5. Заявки представляются в Комитет за первый квартал, полугодие, девять месяцев и отчетный календарный год после срока, установленного в соответствии с федеральным законодательством для представления налоговых деклараций по налогу на прибыль организаций в налоговый орган по месту нахождения организации </w:t>
      </w:r>
      <w:proofErr w:type="gramStart"/>
      <w:r>
        <w:t>и(</w:t>
      </w:r>
      <w:proofErr w:type="gramEnd"/>
      <w:r>
        <w:t>или) по месту учета в качестве крупнейших налогоплательщиков.</w:t>
      </w:r>
    </w:p>
    <w:p w:rsidR="00134F61" w:rsidRDefault="00134F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28.12.2021 N 891)</w:t>
      </w:r>
    </w:p>
    <w:p w:rsidR="00134F61" w:rsidRDefault="00134F61">
      <w:pPr>
        <w:pStyle w:val="ConsPlusNormal"/>
        <w:spacing w:before="220"/>
        <w:ind w:firstLine="540"/>
        <w:jc w:val="both"/>
      </w:pPr>
      <w:bookmarkStart w:id="6" w:name="P156"/>
      <w:bookmarkEnd w:id="6"/>
      <w:r>
        <w:t xml:space="preserve">2.6. </w:t>
      </w:r>
      <w:proofErr w:type="gramStart"/>
      <w:r>
        <w:t xml:space="preserve">Комитет в срок, не превышающий 10 рабочих дней со дня окончания срока приема заявок, указанного в объявлении, рассматривает представленные заявки и прилагаемые документы на предмет наличия оснований для отклонения заявки участника отбора и оснований для отказа в предоставлении субсидии, предусмотренных </w:t>
      </w:r>
      <w:hyperlink w:anchor="P161">
        <w:r>
          <w:rPr>
            <w:color w:val="0000FF"/>
          </w:rPr>
          <w:t>пунктами 2.7</w:t>
        </w:r>
      </w:hyperlink>
      <w:r>
        <w:t xml:space="preserve"> и </w:t>
      </w:r>
      <w:hyperlink w:anchor="P166">
        <w:r>
          <w:rPr>
            <w:color w:val="0000FF"/>
          </w:rPr>
          <w:t>2.8</w:t>
        </w:r>
      </w:hyperlink>
      <w:r>
        <w:t xml:space="preserve"> настоящего Порядка, в течение 15 рабочих дней со дня окончания срока приема заявок, указанного в объявлении</w:t>
      </w:r>
      <w:proofErr w:type="gramEnd"/>
      <w:r>
        <w:t xml:space="preserve">, подготавливает </w:t>
      </w:r>
      <w:hyperlink w:anchor="P383">
        <w:r>
          <w:rPr>
            <w:color w:val="0000FF"/>
          </w:rPr>
          <w:t>заключение</w:t>
        </w:r>
      </w:hyperlink>
      <w:r>
        <w:t xml:space="preserve"> Комитета об отсутствии оснований для отклонения заявки, о предоставлении субсидии и расчете размера субсидии (далее - заключение Комитета) по форме согласно приложению 3 к настоящему Порядку, принимает решение о предоставлении субсидии либо об отказе в предоставлении субсидии и заключает соглашение с участником отбора.</w:t>
      </w:r>
    </w:p>
    <w:p w:rsidR="00134F61" w:rsidRDefault="00134F61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18.03.2022 N 160)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Решение принимается в форме распоряжения Комитета.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субсидии, предусмотренных </w:t>
      </w:r>
      <w:hyperlink w:anchor="P166">
        <w:r>
          <w:rPr>
            <w:color w:val="0000FF"/>
          </w:rPr>
          <w:t>пунктом 2.8</w:t>
        </w:r>
      </w:hyperlink>
      <w:r>
        <w:t xml:space="preserve"> настоящего Порядка, Комитет не позднее пяти рабочих дней со дня рассмотрения заявок уведомляет участника отбора об отказе в предоставлении субсидии в письменном виде с указанием причин отказа.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Участник отбора, не подписавший соглашение в течение пяти рабочих дней </w:t>
      </w:r>
      <w:proofErr w:type="gramStart"/>
      <w:r>
        <w:t>с даты рассмотрения</w:t>
      </w:r>
      <w:proofErr w:type="gramEnd"/>
      <w:r>
        <w:t xml:space="preserve"> представленных заявок и прилагаемых документов, признается уклонившимся от подписания соглашения.</w:t>
      </w:r>
    </w:p>
    <w:p w:rsidR="00134F61" w:rsidRDefault="00134F61">
      <w:pPr>
        <w:pStyle w:val="ConsPlusNormal"/>
        <w:spacing w:before="220"/>
        <w:ind w:firstLine="540"/>
        <w:jc w:val="both"/>
      </w:pPr>
      <w:bookmarkStart w:id="7" w:name="P161"/>
      <w:bookmarkEnd w:id="7"/>
      <w:r>
        <w:t>2.7. Основаниями для отклонения заявки участника отбора на стадии рассмотрения являются: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установленным </w:t>
      </w:r>
      <w:hyperlink w:anchor="P67">
        <w:r>
          <w:rPr>
            <w:color w:val="0000FF"/>
          </w:rPr>
          <w:t>пунктами 1.4</w:t>
        </w:r>
      </w:hyperlink>
      <w:r>
        <w:t xml:space="preserve"> и </w:t>
      </w:r>
      <w:hyperlink w:anchor="P77">
        <w:r>
          <w:rPr>
            <w:color w:val="0000FF"/>
          </w:rPr>
          <w:t>2.1</w:t>
        </w:r>
      </w:hyperlink>
      <w:r>
        <w:t xml:space="preserve"> настоящего Порядка;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заявок и документов требованиям к заявкам участников отбора, установленным в объявлении;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подача участником отбора заявки после даты </w:t>
      </w:r>
      <w:proofErr w:type="gramStart"/>
      <w:r>
        <w:t>и(</w:t>
      </w:r>
      <w:proofErr w:type="gramEnd"/>
      <w:r>
        <w:t>или) времени, определенных для их подачи.</w:t>
      </w:r>
    </w:p>
    <w:p w:rsidR="00134F61" w:rsidRDefault="00134F61">
      <w:pPr>
        <w:pStyle w:val="ConsPlusNormal"/>
        <w:spacing w:before="220"/>
        <w:ind w:firstLine="540"/>
        <w:jc w:val="both"/>
      </w:pPr>
      <w:bookmarkStart w:id="8" w:name="P166"/>
      <w:bookmarkEnd w:id="8"/>
      <w:r>
        <w:t>2.8. Основаниями для отказа в предоставлении субсидии являются: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lastRenderedPageBreak/>
        <w:t xml:space="preserve">непредставление (представление не в полном объеме) документов, подлежащих представлению в соответствии с </w:t>
      </w:r>
      <w:hyperlink w:anchor="P104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участником отбора информации.</w:t>
      </w:r>
    </w:p>
    <w:p w:rsidR="00134F61" w:rsidRDefault="00134F61">
      <w:pPr>
        <w:pStyle w:val="ConsPlusNormal"/>
        <w:spacing w:before="220"/>
        <w:ind w:firstLine="540"/>
        <w:jc w:val="both"/>
      </w:pPr>
      <w:bookmarkStart w:id="9" w:name="P169"/>
      <w:bookmarkEnd w:id="9"/>
      <w:r>
        <w:t xml:space="preserve">2.9. Комитет в срок не позднее трех рабочих дней </w:t>
      </w:r>
      <w:proofErr w:type="gramStart"/>
      <w:r>
        <w:t>с даты рассмотрения</w:t>
      </w:r>
      <w:proofErr w:type="gramEnd"/>
      <w:r>
        <w:t xml:space="preserve"> представленных заявок и прилагаемых документов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информацию о результатах отбора (реестр получателей субсидии), включающую: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заявок;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рассмотрены;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наименование участника отбора, с которым заключается соглашение, и размер предоставляемой ему субсидии.</w:t>
      </w:r>
    </w:p>
    <w:p w:rsidR="00134F61" w:rsidRDefault="00134F61">
      <w:pPr>
        <w:pStyle w:val="ConsPlusNormal"/>
        <w:spacing w:before="220"/>
        <w:ind w:firstLine="540"/>
        <w:jc w:val="both"/>
      </w:pPr>
      <w:bookmarkStart w:id="10" w:name="P174"/>
      <w:bookmarkEnd w:id="10"/>
      <w:r>
        <w:t>2.10. Расчет размера субсидии, выполняемый участником отбора при подготовке заявки на предоставление субсидии и Комитетом при подготовке заключения Комитета за соответствующий отчетный (налоговый) период, осуществляется по формуле:</w:t>
      </w:r>
    </w:p>
    <w:p w:rsidR="00134F61" w:rsidRDefault="00134F61">
      <w:pPr>
        <w:pStyle w:val="ConsPlusNormal"/>
      </w:pPr>
    </w:p>
    <w:p w:rsidR="00134F61" w:rsidRDefault="00134F61">
      <w:pPr>
        <w:pStyle w:val="ConsPlusNormal"/>
        <w:jc w:val="center"/>
      </w:pPr>
      <w:r>
        <w:t>С</w:t>
      </w:r>
      <w:r>
        <w:rPr>
          <w:vertAlign w:val="subscript"/>
        </w:rPr>
        <w:t>рi</w:t>
      </w:r>
      <w:r>
        <w:t xml:space="preserve"> = (Х + (П</w:t>
      </w:r>
      <w:r>
        <w:rPr>
          <w:vertAlign w:val="subscript"/>
        </w:rPr>
        <w:t>ноi</w:t>
      </w:r>
      <w:r>
        <w:t xml:space="preserve"> - М) x С</w:t>
      </w:r>
      <w:r>
        <w:rPr>
          <w:vertAlign w:val="subscript"/>
        </w:rPr>
        <w:t>нпо</w:t>
      </w:r>
      <w:r>
        <w:t xml:space="preserve"> x К</w:t>
      </w:r>
      <w:proofErr w:type="gramStart"/>
      <w:r>
        <w:rPr>
          <w:vertAlign w:val="subscript"/>
        </w:rPr>
        <w:t>1</w:t>
      </w:r>
      <w:proofErr w:type="gramEnd"/>
      <w:r>
        <w:t>) - С</w:t>
      </w:r>
      <w:r>
        <w:rPr>
          <w:vertAlign w:val="subscript"/>
        </w:rPr>
        <w:t>рi-1</w:t>
      </w:r>
      <w:r>
        <w:t>,</w:t>
      </w:r>
    </w:p>
    <w:p w:rsidR="00134F61" w:rsidRDefault="00134F61">
      <w:pPr>
        <w:pStyle w:val="ConsPlusNormal"/>
        <w:ind w:firstLine="540"/>
        <w:jc w:val="both"/>
      </w:pPr>
    </w:p>
    <w:p w:rsidR="00134F61" w:rsidRDefault="00134F61">
      <w:pPr>
        <w:pStyle w:val="ConsPlusNormal"/>
        <w:ind w:firstLine="540"/>
        <w:jc w:val="both"/>
      </w:pPr>
      <w:r>
        <w:t>где: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р</w:t>
      </w:r>
      <w:proofErr w:type="gramStart"/>
      <w:r>
        <w:rPr>
          <w:vertAlign w:val="subscript"/>
        </w:rPr>
        <w:t>i</w:t>
      </w:r>
      <w:proofErr w:type="gramEnd"/>
      <w:r>
        <w:t xml:space="preserve"> - размер субсидии, подлежащий предоставлению из областного бюджета Ленинградской области участнику отбора за соответствующий отчетный (налоговый) период, рублей;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Х - размер субсидии в зависимости от подлежащей налогообложению среднемесячной (в течение текущего года) прибыли в соответствии с </w:t>
      </w:r>
      <w:hyperlink r:id="rId56">
        <w:r>
          <w:rPr>
            <w:color w:val="0000FF"/>
          </w:rPr>
          <w:t>частью 5 статьи 2</w:t>
        </w:r>
      </w:hyperlink>
      <w:r>
        <w:t xml:space="preserve"> областного закона N 10-оз, рублей;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но</w:t>
      </w:r>
      <w:proofErr w:type="gramStart"/>
      <w:r>
        <w:rPr>
          <w:vertAlign w:val="subscript"/>
        </w:rPr>
        <w:t>i</w:t>
      </w:r>
      <w:proofErr w:type="gramEnd"/>
      <w:r>
        <w:t xml:space="preserve"> - налогооблагаемая прибыль за соответствующий отчетный (налоговый) период;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М - размер вычета из налогооблагаемой прибыли в зависимости от подлежащей налогообложению среднемесячной (в течение текущего года) прибыли в соответствии с </w:t>
      </w:r>
      <w:hyperlink r:id="rId57">
        <w:r>
          <w:rPr>
            <w:color w:val="0000FF"/>
          </w:rPr>
          <w:t>частью 5 статьи 2</w:t>
        </w:r>
      </w:hyperlink>
      <w:r>
        <w:t xml:space="preserve"> областного закона N 10-оз, рублей;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нпо</w:t>
      </w:r>
      <w:r>
        <w:t xml:space="preserve"> - ставка налога на прибыль организаций, подлежащего зачислению в областной бюджет Ленинградской области, процентов;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t xml:space="preserve"> - процент подлежащей зачислению в областной бюджет Ленинградской области суммы налога на прибыль организаций в зависимости от подлежащей налогообложению среднемесячной (в течение текущего года) прибыли в соответствии с </w:t>
      </w:r>
      <w:hyperlink r:id="rId58">
        <w:r>
          <w:rPr>
            <w:color w:val="0000FF"/>
          </w:rPr>
          <w:t>частью 5 статьи 2</w:t>
        </w:r>
      </w:hyperlink>
      <w:r>
        <w:t xml:space="preserve"> областного закона N 10-оз;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рi-1</w:t>
      </w:r>
      <w:r>
        <w:t xml:space="preserve"> - сумма субсидии за предыдущий отчетный период, рублей.</w:t>
      </w:r>
    </w:p>
    <w:p w:rsidR="00134F61" w:rsidRDefault="00134F61">
      <w:pPr>
        <w:pStyle w:val="ConsPlusNormal"/>
        <w:spacing w:before="220"/>
        <w:ind w:firstLine="540"/>
        <w:jc w:val="both"/>
      </w:pPr>
      <w:hyperlink w:anchor="P539">
        <w:r>
          <w:rPr>
            <w:color w:val="0000FF"/>
          </w:rPr>
          <w:t>Значения</w:t>
        </w:r>
      </w:hyperlink>
      <w:r>
        <w:t xml:space="preserve"> Х, М, К</w:t>
      </w:r>
      <w:proofErr w:type="gramStart"/>
      <w:r>
        <w:rPr>
          <w:vertAlign w:val="subscript"/>
        </w:rPr>
        <w:t>1</w:t>
      </w:r>
      <w:proofErr w:type="gramEnd"/>
      <w:r>
        <w:t xml:space="preserve"> в зависимости от подлежащей налогообложению среднемесячной (в течение текущего года) прибыли в соответствии с </w:t>
      </w:r>
      <w:hyperlink r:id="rId59">
        <w:r>
          <w:rPr>
            <w:color w:val="0000FF"/>
          </w:rPr>
          <w:t>частью 5 статьи 2</w:t>
        </w:r>
      </w:hyperlink>
      <w:r>
        <w:t xml:space="preserve"> областного закона N 10-оз применяются согласно приложению 4 к настоящему Порядку.</w:t>
      </w:r>
    </w:p>
    <w:p w:rsidR="00134F61" w:rsidRDefault="00134F61">
      <w:pPr>
        <w:pStyle w:val="ConsPlusNormal"/>
        <w:ind w:firstLine="540"/>
        <w:jc w:val="both"/>
      </w:pPr>
    </w:p>
    <w:p w:rsidR="00134F61" w:rsidRDefault="00134F61">
      <w:pPr>
        <w:pStyle w:val="ConsPlusNormal"/>
        <w:ind w:firstLine="540"/>
        <w:jc w:val="both"/>
      </w:pPr>
      <w:r>
        <w:lastRenderedPageBreak/>
        <w:t>Размер субсидии на текущий финансовый год определяется в зависимости от количества принятых заявок участников отбора, размера запрашиваемых ими сумм и объема предусмотренных бюджетных ассигнований.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В случае невозможности предоставления субсидии в размере, определенном в заключени</w:t>
      </w:r>
      <w:proofErr w:type="gramStart"/>
      <w:r>
        <w:t>и</w:t>
      </w:r>
      <w:proofErr w:type="gramEnd"/>
      <w:r>
        <w:t xml:space="preserve"> Комитета, остаток расчетного размера субсидии (разница между расчетным размером субсидии и размером субсидии, выплаченной в текущем финансовом году) может быть предоставлен в текущем финансовом году при увеличении объемов бюджетных ассигнований, а также в очередном финансовом году за счет бюджетных ассигнований очередного финансового года.</w:t>
      </w:r>
    </w:p>
    <w:p w:rsidR="00134F61" w:rsidRDefault="00134F61">
      <w:pPr>
        <w:pStyle w:val="ConsPlusNormal"/>
        <w:jc w:val="both"/>
      </w:pPr>
      <w:r>
        <w:t xml:space="preserve">(п. 2.10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18.03.2022 N 160)</w:t>
      </w:r>
    </w:p>
    <w:p w:rsidR="00134F61" w:rsidRDefault="00134F61">
      <w:pPr>
        <w:pStyle w:val="ConsPlusNormal"/>
        <w:spacing w:before="220"/>
        <w:ind w:firstLine="540"/>
        <w:jc w:val="both"/>
      </w:pPr>
      <w:bookmarkStart w:id="11" w:name="P191"/>
      <w:bookmarkEnd w:id="11"/>
      <w:r>
        <w:t xml:space="preserve">2.11. В случае </w:t>
      </w:r>
      <w:proofErr w:type="gramStart"/>
      <w:r>
        <w:t>недостаточности в</w:t>
      </w:r>
      <w:proofErr w:type="gramEnd"/>
      <w:r>
        <w:t xml:space="preserve"> областном бюджете Ленинградской области на текущий финансовый год бюджетных ассигнований для предоставления субсидий остаток бюджетных ассигнований распределяется пропорционально доле заявленной суммы субсидий в совокупном объеме заявленных субсидий в следующей очередности: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а) в первую очередь субсидии предоставляются участникам отбора, у которых сумма подлежащей налогообложению среднемесячной (в течение текущего года) прибыли не превышает 100 миллионов рублей;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б) во вторую очередь субсидии предоставляются участникам отбора, не соответствующим условиям, указанным в подпункте "а" пункта 2.11 настоящего Порядка.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Расчет размера субсидии пропорционально доле заявленного размера субсидии в совокупном объеме заявленных субсидий осуществляется по следующей формуле:</w:t>
      </w:r>
    </w:p>
    <w:p w:rsidR="00134F61" w:rsidRDefault="00134F61">
      <w:pPr>
        <w:pStyle w:val="ConsPlusNormal"/>
      </w:pPr>
    </w:p>
    <w:p w:rsidR="00134F61" w:rsidRDefault="00134F61">
      <w:pPr>
        <w:pStyle w:val="ConsPlusNormal"/>
        <w:jc w:val="center"/>
      </w:pPr>
      <w:r>
        <w:t>С</w:t>
      </w:r>
      <w:proofErr w:type="gramStart"/>
      <w:r>
        <w:rPr>
          <w:vertAlign w:val="subscript"/>
        </w:rPr>
        <w:t>n</w:t>
      </w:r>
      <w:proofErr w:type="gramEnd"/>
      <w:r>
        <w:t xml:space="preserve"> = V x K</w:t>
      </w:r>
      <w:r>
        <w:rPr>
          <w:vertAlign w:val="subscript"/>
        </w:rPr>
        <w:t>ni</w:t>
      </w:r>
      <w:r>
        <w:t>,</w:t>
      </w:r>
    </w:p>
    <w:p w:rsidR="00134F61" w:rsidRDefault="00134F61">
      <w:pPr>
        <w:pStyle w:val="ConsPlusNormal"/>
      </w:pPr>
    </w:p>
    <w:p w:rsidR="00134F61" w:rsidRDefault="00134F61">
      <w:pPr>
        <w:pStyle w:val="ConsPlusNormal"/>
        <w:ind w:firstLine="540"/>
        <w:jc w:val="both"/>
      </w:pPr>
      <w:r>
        <w:t>где: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rPr>
          <w:vertAlign w:val="subscript"/>
        </w:rPr>
        <w:t>n</w:t>
      </w:r>
      <w:proofErr w:type="gramEnd"/>
      <w:r>
        <w:t xml:space="preserve"> - размер субсидии соответствующего участника отбора, рублей;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V - объем бюджетных ассигнований, рублей;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ni</w:t>
      </w:r>
      <w:r>
        <w:t xml:space="preserve"> - доля заявленного размера субсидии соответствующего участника отбора в совокупном объеме заявленных субсидий за соответствующий отчетный (налоговый) период, рассчитанная по формуле:</w:t>
      </w:r>
    </w:p>
    <w:p w:rsidR="00134F61" w:rsidRDefault="00134F61">
      <w:pPr>
        <w:pStyle w:val="ConsPlusNormal"/>
      </w:pPr>
    </w:p>
    <w:p w:rsidR="00134F61" w:rsidRDefault="00134F61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87579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F61" w:rsidRDefault="00134F61">
      <w:pPr>
        <w:pStyle w:val="ConsPlusNormal"/>
      </w:pPr>
    </w:p>
    <w:p w:rsidR="00134F61" w:rsidRDefault="00134F61">
      <w:pPr>
        <w:pStyle w:val="ConsPlusNormal"/>
        <w:ind w:firstLine="540"/>
        <w:jc w:val="both"/>
      </w:pPr>
      <w:r>
        <w:t>где:</w:t>
      </w:r>
    </w:p>
    <w:p w:rsidR="00134F61" w:rsidRDefault="00134F61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rPr>
          <w:vertAlign w:val="subscript"/>
        </w:rPr>
        <w:t>pi</w:t>
      </w:r>
      <w:r>
        <w:t xml:space="preserve"> - размер субсидии, подлежащей предоставлению из областного бюджета Ленинградской области за соответствующий отчетный (налоговый) период, рублей;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358140" cy="21526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совокупный объем заявленных субсидий, рублей.</w:t>
      </w:r>
    </w:p>
    <w:p w:rsidR="00134F61" w:rsidRDefault="00134F61">
      <w:pPr>
        <w:pStyle w:val="ConsPlusNormal"/>
      </w:pPr>
    </w:p>
    <w:p w:rsidR="00134F61" w:rsidRDefault="00134F61">
      <w:pPr>
        <w:pStyle w:val="ConsPlusNormal"/>
        <w:ind w:firstLine="540"/>
        <w:jc w:val="both"/>
      </w:pPr>
      <w:r>
        <w:t>Средства субсидий предоставляются последовательно за отчетный (налоговый) период. После окончательного предоставления субсидий за предыдущий отчетный (налоговый) период производится предоставление субсидий за следующий отчетный (налоговый) период.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2.12. Остаток расчетного размера субсидии предоставляется на основании дополнительного соглашения к соглашению о предоставлении субсидии за соответствующий отчетный (налоговый) период с учетом </w:t>
      </w:r>
      <w:hyperlink w:anchor="P174">
        <w:r>
          <w:rPr>
            <w:color w:val="0000FF"/>
          </w:rPr>
          <w:t>пунктов 2.10</w:t>
        </w:r>
      </w:hyperlink>
      <w:r>
        <w:t xml:space="preserve"> и </w:t>
      </w:r>
      <w:hyperlink w:anchor="P191">
        <w:r>
          <w:rPr>
            <w:color w:val="0000FF"/>
          </w:rPr>
          <w:t>2.11</w:t>
        </w:r>
      </w:hyperlink>
      <w:r>
        <w:t xml:space="preserve"> настоящего Порядка, на основании заключения Комитета. В указанном случае повторное рассмотрение заявок Комитетом не проводится.</w:t>
      </w:r>
    </w:p>
    <w:p w:rsidR="00134F61" w:rsidRDefault="00134F61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2.12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18.03.2022 N 160)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2.13. Общая сумма субсидий, предоставленных участнику отбора, не может превышать общей суммы затрат, понесенных получателем субсидий в связи с реализацией товаров, без учета НДС за отчетный (налоговый) период.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 xml:space="preserve">В случае наличия у участника отбора уточненной налоговой декларации, принятой территориальным налоговым органом Ленинградской области в установленном порядке и предусматривающей увеличение налога на прибыль организаций за предыдущие отчетные (налоговые) периоды, участник отбора вправе в течение 30 календарных дней с момента принятия налоговой декларации территориальным налоговым органом Ленинградской области обратиться в Комитет с комплектом документов, указанных в </w:t>
      </w:r>
      <w:hyperlink w:anchor="P104">
        <w:r>
          <w:rPr>
            <w:color w:val="0000FF"/>
          </w:rPr>
          <w:t>пункте 2.2</w:t>
        </w:r>
      </w:hyperlink>
      <w:r>
        <w:t xml:space="preserve"> настоящего Порядка</w:t>
      </w:r>
      <w:proofErr w:type="gramEnd"/>
      <w:r>
        <w:t xml:space="preserve">, для перерасчета суммы субсидий с учетом ранее выплаченных субсидий за соответствующий период. Комитет рассматривает такую заявку в порядке, предусмотренном </w:t>
      </w:r>
      <w:hyperlink w:anchor="P156">
        <w:r>
          <w:rPr>
            <w:color w:val="0000FF"/>
          </w:rPr>
          <w:t>пунктами 2.6</w:t>
        </w:r>
      </w:hyperlink>
      <w:r>
        <w:t xml:space="preserve"> - </w:t>
      </w:r>
      <w:hyperlink w:anchor="P169">
        <w:r>
          <w:rPr>
            <w:color w:val="0000FF"/>
          </w:rPr>
          <w:t>2.9</w:t>
        </w:r>
      </w:hyperlink>
      <w:r>
        <w:t xml:space="preserve"> настоящего Порядка.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2.15. </w:t>
      </w:r>
      <w:proofErr w:type="gramStart"/>
      <w:r>
        <w:t>В случае наличия у участника отбора уточненной налоговой декларации, принятой территориальным налоговым органом Ленинградской области в установленном порядке, уменьшающей налог на прибыль организаций за предыдущие отчетные (налоговые) периоды, участник отбора в течение 10 рабочих дней с даты принятия налоговой декларации территориальным налоговым органом Ленинградской области направляет копию налоговой декларации в Комитет и возвращает излишне полученную сумму субсидий в областной бюджет</w:t>
      </w:r>
      <w:proofErr w:type="gramEnd"/>
      <w:r>
        <w:t xml:space="preserve"> Ленинградской области.</w:t>
      </w:r>
    </w:p>
    <w:p w:rsidR="00134F61" w:rsidRDefault="00134F61">
      <w:pPr>
        <w:pStyle w:val="ConsPlusNormal"/>
        <w:spacing w:before="220"/>
        <w:ind w:firstLine="540"/>
        <w:jc w:val="both"/>
      </w:pPr>
      <w:bookmarkStart w:id="12" w:name="P215"/>
      <w:bookmarkEnd w:id="12"/>
      <w:r>
        <w:t>2.16. Достигнутым результатом предоставления субсидии является сохранение прибыли от продаж по итогам отчетного периода (года) участника отбора на уровне не ниже 90 процентов по отношению к предыдущему.</w:t>
      </w:r>
    </w:p>
    <w:p w:rsidR="00134F61" w:rsidRDefault="00134F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1038)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Значения характеристики, точная дата завершения и конечное значение результата предоставления субсидии (конкретная количественная характеристика итогов) устанавливаются в соглашении.</w:t>
      </w:r>
    </w:p>
    <w:p w:rsidR="00134F61" w:rsidRDefault="00134F61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20.06.2023 N 410)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Характеристикой (показателем), необходимым для достижения результата предоставления субсидии, является сохранение выручки участника отбора по итогам отчетного периода (года) на уровне не ниже 90 процентов по отношению к предыдущему.</w:t>
      </w:r>
    </w:p>
    <w:p w:rsidR="00134F61" w:rsidRDefault="00134F61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1038)</w:t>
      </w:r>
    </w:p>
    <w:p w:rsidR="00134F61" w:rsidRDefault="00134F61">
      <w:pPr>
        <w:pStyle w:val="ConsPlusNormal"/>
        <w:jc w:val="both"/>
      </w:pPr>
      <w:r>
        <w:t xml:space="preserve">(п. 2.16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28.12.2021 N 891)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2.17. </w:t>
      </w:r>
      <w:proofErr w:type="gramStart"/>
      <w:r>
        <w:t xml:space="preserve">Расчет достигнутого результата предоставления субсидии и характеристики (показателя), необходимого для достижения результата предоставления субсидии, осуществляется путем соотношения данных за отчетный период (год) и данных за предыдущий год, аналогичный отчетному периоду, на основании </w:t>
      </w:r>
      <w:hyperlink r:id="rId68">
        <w:r>
          <w:rPr>
            <w:color w:val="0000FF"/>
          </w:rPr>
          <w:t>отчета</w:t>
        </w:r>
      </w:hyperlink>
      <w:r>
        <w:t xml:space="preserve"> о финансовых результатах по итогам отчетного периода (года) участника отбора по форме, утвержденной приказом Министерства финансов Российской Федерации от 2 июля 2010 года N 66н "О формах</w:t>
      </w:r>
      <w:proofErr w:type="gramEnd"/>
      <w:r>
        <w:t xml:space="preserve"> бухгалтерской отчетности организаций" (отчет о финансовых результатах, код строки 2110, 2200), представленного участником отбора в территориальный налоговый орган Ленинградской области (налоговый орган по месту учета в качестве крупнейшего налогоплательщика).</w:t>
      </w:r>
    </w:p>
    <w:p w:rsidR="00134F61" w:rsidRDefault="00134F61">
      <w:pPr>
        <w:pStyle w:val="ConsPlusNormal"/>
        <w:jc w:val="both"/>
      </w:pPr>
      <w:r>
        <w:t xml:space="preserve">(в ред. Постановлений Правительства Ленинградской области от 28.12.2021 </w:t>
      </w:r>
      <w:hyperlink r:id="rId69">
        <w:r>
          <w:rPr>
            <w:color w:val="0000FF"/>
          </w:rPr>
          <w:t>N 891</w:t>
        </w:r>
      </w:hyperlink>
      <w:r>
        <w:t xml:space="preserve">, от 30.12.2022 </w:t>
      </w:r>
      <w:hyperlink r:id="rId70">
        <w:r>
          <w:rPr>
            <w:color w:val="0000FF"/>
          </w:rPr>
          <w:t>N 1038</w:t>
        </w:r>
      </w:hyperlink>
      <w:r>
        <w:t>)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2.18. </w:t>
      </w:r>
      <w:proofErr w:type="gramStart"/>
      <w:r>
        <w:t xml:space="preserve">Перечисление субсидии осуществляется Комитетом финансов Ленинградской области не позднее 10-го рабочего дня с даты заключения соглашения (дополнительного соглашения) о предоставлении субсидии на основании заявки на расход Комитета на расчетный счет получателя </w:t>
      </w:r>
      <w:r>
        <w:lastRenderedPageBreak/>
        <w:t>субсидии или корреспондентский счет, открытый в учреждениях Центрального банка Российской Федерации или кредитной организации (банке), за соответствующий отчетный (налоговый) период.</w:t>
      </w:r>
      <w:proofErr w:type="gramEnd"/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2.19. Отчет о достижении результата предоставления субсидии и характеристики (показателя), необходимого для достижения результата предоставления субсидии, </w:t>
      </w:r>
      <w:proofErr w:type="gramStart"/>
      <w:r>
        <w:t>указанных</w:t>
      </w:r>
      <w:proofErr w:type="gramEnd"/>
      <w:r>
        <w:t xml:space="preserve"> в </w:t>
      </w:r>
      <w:hyperlink w:anchor="P215">
        <w:r>
          <w:rPr>
            <w:color w:val="0000FF"/>
          </w:rPr>
          <w:t>пункте 2.16</w:t>
        </w:r>
      </w:hyperlink>
      <w:r>
        <w:t xml:space="preserve"> настоящего Порядка, представляется получателем субсидии в Комитет по форме, определенной соглашением о предоставлении субсидии, не позднее 1 июня года, следующего за налоговым периодом.</w:t>
      </w:r>
    </w:p>
    <w:p w:rsidR="00134F61" w:rsidRDefault="00134F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1038)</w:t>
      </w:r>
    </w:p>
    <w:p w:rsidR="00134F61" w:rsidRDefault="00134F61">
      <w:pPr>
        <w:pStyle w:val="ConsPlusNormal"/>
        <w:spacing w:before="220"/>
        <w:ind w:firstLine="540"/>
        <w:jc w:val="both"/>
      </w:pPr>
      <w:proofErr w:type="gramStart"/>
      <w:r>
        <w:t xml:space="preserve">К отчету о достижении результата предоставления субсидии и характеристики (показателя), указанных в </w:t>
      </w:r>
      <w:hyperlink w:anchor="P215">
        <w:r>
          <w:rPr>
            <w:color w:val="0000FF"/>
          </w:rPr>
          <w:t>пункте 2.16</w:t>
        </w:r>
      </w:hyperlink>
      <w:r>
        <w:t xml:space="preserve"> настоящего Порядка, прилагаются пояснительная записка, в которой указывается информация о произведенных расчетах по значениям результата предоставления субсидии, характеристики (показателя), необходимого для достижения результата предоставления субсидии, и о выполненных за отчетный (налоговый) период мероприятиях, повлиявших на их достижение, копия </w:t>
      </w:r>
      <w:hyperlink r:id="rId72">
        <w:r>
          <w:rPr>
            <w:color w:val="0000FF"/>
          </w:rPr>
          <w:t>отчета</w:t>
        </w:r>
      </w:hyperlink>
      <w:r>
        <w:t xml:space="preserve"> о финансовых результатах участника отбора по форме</w:t>
      </w:r>
      <w:proofErr w:type="gramEnd"/>
      <w:r>
        <w:t>, утвержденной приказом Министерства финансов Российской Федерации от 2 июля 2010 года N 66н "О формах бухгалтерской отчетности организаций", по итогам отчетного периода (года), содержащего данные, использованные для расчета характеристики (показателя).</w:t>
      </w:r>
    </w:p>
    <w:p w:rsidR="00134F61" w:rsidRDefault="00134F61">
      <w:pPr>
        <w:pStyle w:val="ConsPlusNormal"/>
        <w:jc w:val="both"/>
      </w:pPr>
      <w:r>
        <w:t xml:space="preserve">(в ред. Постановлений Правительства Ленинградской области от 28.12.2021 </w:t>
      </w:r>
      <w:hyperlink r:id="rId73">
        <w:r>
          <w:rPr>
            <w:color w:val="0000FF"/>
          </w:rPr>
          <w:t>N 891</w:t>
        </w:r>
      </w:hyperlink>
      <w:r>
        <w:t xml:space="preserve">, от 30.12.2022 </w:t>
      </w:r>
      <w:hyperlink r:id="rId74">
        <w:r>
          <w:rPr>
            <w:color w:val="0000FF"/>
          </w:rPr>
          <w:t>N 1038</w:t>
        </w:r>
      </w:hyperlink>
      <w:r>
        <w:t>)</w:t>
      </w:r>
    </w:p>
    <w:p w:rsidR="00134F61" w:rsidRDefault="00134F61">
      <w:pPr>
        <w:pStyle w:val="ConsPlusNormal"/>
      </w:pPr>
    </w:p>
    <w:p w:rsidR="00134F61" w:rsidRDefault="00134F61">
      <w:pPr>
        <w:pStyle w:val="ConsPlusTitle"/>
        <w:jc w:val="center"/>
        <w:outlineLvl w:val="1"/>
      </w:pPr>
      <w:r>
        <w:t>3. Контроль (мониторинг) за соблюдением условий и порядка</w:t>
      </w:r>
    </w:p>
    <w:p w:rsidR="00134F61" w:rsidRDefault="00134F61">
      <w:pPr>
        <w:pStyle w:val="ConsPlusTitle"/>
        <w:jc w:val="center"/>
      </w:pPr>
      <w:r>
        <w:t>предоставления субсидий, ответственность за их нарушение</w:t>
      </w:r>
    </w:p>
    <w:p w:rsidR="00134F61" w:rsidRDefault="00134F61">
      <w:pPr>
        <w:pStyle w:val="ConsPlusNormal"/>
        <w:jc w:val="center"/>
      </w:pPr>
      <w:proofErr w:type="gramStart"/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134F61" w:rsidRDefault="00134F61">
      <w:pPr>
        <w:pStyle w:val="ConsPlusNormal"/>
        <w:jc w:val="center"/>
      </w:pPr>
      <w:r>
        <w:t>от 30.12.2022 N 1038)</w:t>
      </w:r>
    </w:p>
    <w:p w:rsidR="00134F61" w:rsidRDefault="00134F61">
      <w:pPr>
        <w:pStyle w:val="ConsPlusNormal"/>
        <w:jc w:val="center"/>
      </w:pPr>
    </w:p>
    <w:p w:rsidR="00134F61" w:rsidRDefault="00134F61">
      <w:pPr>
        <w:pStyle w:val="ConsPlusNormal"/>
        <w:ind w:firstLine="540"/>
        <w:jc w:val="both"/>
      </w:pPr>
      <w:r>
        <w:t>3.1. Комитетом осуществляется обязательная проверка соблюдения порядка и условий предоставления субсидии, в том числе в части достижения результатов предоставления субсидии.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Ленинградской области осуществляют проверку в соответствии со </w:t>
      </w:r>
      <w:hyperlink r:id="rId76">
        <w:r>
          <w:rPr>
            <w:color w:val="0000FF"/>
          </w:rPr>
          <w:t>статьями 268.1</w:t>
        </w:r>
      </w:hyperlink>
      <w:r>
        <w:t xml:space="preserve"> и </w:t>
      </w:r>
      <w:hyperlink r:id="rId7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134F61" w:rsidRDefault="00134F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1038)</w:t>
      </w:r>
    </w:p>
    <w:p w:rsidR="00134F61" w:rsidRDefault="00134F61">
      <w:pPr>
        <w:pStyle w:val="ConsPlusNormal"/>
        <w:spacing w:before="220"/>
        <w:ind w:firstLine="540"/>
        <w:jc w:val="both"/>
      </w:pPr>
      <w:bookmarkStart w:id="13" w:name="P238"/>
      <w:bookmarkEnd w:id="13"/>
      <w:r>
        <w:t xml:space="preserve">3.2.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 Ленинградской области, фактов нарушения получателем субсидии порядка и условий предоставления субсидии, а также недостижения значений результата предоставления субсидии, характеристики (показателя) средства субсидии подлежат возврату в доход областного бюджета Ленинградской области:</w:t>
      </w:r>
    </w:p>
    <w:p w:rsidR="00134F61" w:rsidRDefault="00134F61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1038)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на основании письменного требования Комитета - не позднее 30 календарных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3.3. В случае отказа вернуть сумму субсидии в добровольном порядке получатель субсидии единовременно уплачивает штраф в размере 10 процентов от суммы невозвращенной субсидии.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3.4. За нарушение срока возврата суммы субсидии (излишне полученной суммы субсидий) получатель субсидии </w:t>
      </w:r>
      <w:proofErr w:type="gramStart"/>
      <w:r>
        <w:t>уплачивает неустойку за каждый день просрочки исполнения обязательства начиная</w:t>
      </w:r>
      <w:proofErr w:type="gramEnd"/>
      <w:r>
        <w:t xml:space="preserve"> со дня, следующего за днем истечения установленного срока исполнения обязательства.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lastRenderedPageBreak/>
        <w:t>Размер неустойки устанавливается в размере одной трехсотой ключевой ставки Банка России, действующей на день уплаты неустойки, от суммы неисполненного обязательства.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3.5. Если по истечении срока, указанного в </w:t>
      </w:r>
      <w:hyperlink w:anchor="P238">
        <w:r>
          <w:rPr>
            <w:color w:val="0000FF"/>
          </w:rPr>
          <w:t>пункте 3.2</w:t>
        </w:r>
      </w:hyperlink>
      <w:r>
        <w:t xml:space="preserve"> настоящего Порядка, получатель субсидии добровольно не возвращает субсидию (штраф, неустойку), то взыскание денежных средств осуществляется в судебном порядке.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В случае ликвидации или перерегистрации получателя субсидии в другом субъекте Российской Федерации до истечения пятилетнего срока с момента окончания действия договора об осуществлении трейдерской деятельности, заключенного в соответствии с областным </w:t>
      </w:r>
      <w:hyperlink r:id="rId80">
        <w:r>
          <w:rPr>
            <w:color w:val="0000FF"/>
          </w:rPr>
          <w:t>законом</w:t>
        </w:r>
      </w:hyperlink>
      <w:r>
        <w:t xml:space="preserve"> N 10-оз, суммы предоставленных за период действия указанного договора субсидий подлежат возврату в областной бюджет Ленинградской области в полном объеме.</w:t>
      </w:r>
      <w:proofErr w:type="gramEnd"/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3.7. Мониторинг достижения результатов предоставления субсидии </w:t>
      </w:r>
      <w:proofErr w:type="gramStart"/>
      <w:r>
        <w:t>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Федерации, осуществляется</w:t>
      </w:r>
      <w:proofErr w:type="gramEnd"/>
      <w:r>
        <w:t xml:space="preserve"> Комитетом и Комитетом финансов Ленинградской области.</w:t>
      </w:r>
    </w:p>
    <w:p w:rsidR="00134F61" w:rsidRDefault="00134F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1038)</w:t>
      </w:r>
    </w:p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  <w:jc w:val="right"/>
        <w:outlineLvl w:val="1"/>
      </w:pPr>
      <w:r>
        <w:t>Приложение 1</w:t>
      </w:r>
    </w:p>
    <w:p w:rsidR="00134F61" w:rsidRDefault="00134F61">
      <w:pPr>
        <w:pStyle w:val="ConsPlusNormal"/>
        <w:jc w:val="right"/>
      </w:pPr>
      <w:r>
        <w:t>к Порядку...</w:t>
      </w:r>
    </w:p>
    <w:p w:rsidR="00134F61" w:rsidRDefault="00134F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4F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61" w:rsidRDefault="00134F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61" w:rsidRDefault="00134F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4F61" w:rsidRDefault="00134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4F61" w:rsidRDefault="00134F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134F61" w:rsidRDefault="00134F61">
            <w:pPr>
              <w:pStyle w:val="ConsPlusNormal"/>
              <w:jc w:val="center"/>
            </w:pPr>
            <w:r>
              <w:rPr>
                <w:color w:val="392C69"/>
              </w:rPr>
              <w:t>от 28.12.2021 N 891)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61" w:rsidRDefault="00134F61">
            <w:pPr>
              <w:pStyle w:val="ConsPlusNormal"/>
            </w:pPr>
          </w:p>
        </w:tc>
      </w:tr>
    </w:tbl>
    <w:p w:rsidR="00134F61" w:rsidRDefault="00134F61">
      <w:pPr>
        <w:pStyle w:val="ConsPlusNormal"/>
      </w:pPr>
    </w:p>
    <w:p w:rsidR="00134F61" w:rsidRDefault="00134F61">
      <w:pPr>
        <w:pStyle w:val="ConsPlusNormal"/>
      </w:pPr>
      <w:r>
        <w:t>(Форма)</w:t>
      </w:r>
    </w:p>
    <w:p w:rsidR="00134F61" w:rsidRDefault="00134F61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814"/>
        <w:gridCol w:w="340"/>
        <w:gridCol w:w="1696"/>
        <w:gridCol w:w="345"/>
      </w:tblGrid>
      <w:tr w:rsidR="00134F61">
        <w:tc>
          <w:tcPr>
            <w:tcW w:w="48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r>
              <w:t>Бланк организации - участника отбора</w:t>
            </w:r>
          </w:p>
          <w:p w:rsidR="00134F61" w:rsidRDefault="00134F61">
            <w:pPr>
              <w:pStyle w:val="ConsPlusNormal"/>
            </w:pPr>
            <w:r>
              <w:t>Дата, исходящий номер</w:t>
            </w:r>
          </w:p>
        </w:tc>
        <w:tc>
          <w:tcPr>
            <w:tcW w:w="4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blPrEx>
          <w:tblBorders>
            <w:insideH w:val="none" w:sz="0" w:space="0" w:color="auto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proofErr w:type="gramStart"/>
            <w:r>
              <w:t>(фамилия, имя, отчество, должность руководителя</w:t>
            </w:r>
            <w:proofErr w:type="gramEnd"/>
          </w:p>
        </w:tc>
      </w:tr>
      <w:tr w:rsidR="00134F61">
        <w:tblPrEx>
          <w:tblBorders>
            <w:insideH w:val="none" w:sz="0" w:space="0" w:color="auto"/>
          </w:tblBorders>
        </w:tblPrEx>
        <w:tc>
          <w:tcPr>
            <w:tcW w:w="48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4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blPrEx>
          <w:tblBorders>
            <w:insideH w:val="none" w:sz="0" w:space="0" w:color="auto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t>Комитета экономического развития и инвестиционной деятельности</w:t>
            </w:r>
          </w:p>
        </w:tc>
      </w:tr>
      <w:tr w:rsidR="00134F61">
        <w:tblPrEx>
          <w:tblBorders>
            <w:insideH w:val="none" w:sz="0" w:space="0" w:color="auto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4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blPrEx>
          <w:tblBorders>
            <w:insideH w:val="none" w:sz="0" w:space="0" w:color="auto"/>
          </w:tblBorders>
        </w:tblPrEx>
        <w:tc>
          <w:tcPr>
            <w:tcW w:w="4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proofErr w:type="gramStart"/>
            <w:r>
              <w:t>Ленинградской области)</w:t>
            </w:r>
            <w:proofErr w:type="gramEnd"/>
          </w:p>
        </w:tc>
      </w:tr>
      <w:tr w:rsidR="00134F6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bookmarkStart w:id="14" w:name="P272"/>
            <w:bookmarkEnd w:id="14"/>
            <w:r>
              <w:t>ЗАЯВКА</w:t>
            </w:r>
          </w:p>
          <w:p w:rsidR="00134F61" w:rsidRDefault="00134F61">
            <w:pPr>
              <w:pStyle w:val="ConsPlusNormal"/>
              <w:jc w:val="center"/>
            </w:pPr>
            <w:r>
              <w:t>на предоставление субсидии из областного бюджета</w:t>
            </w:r>
          </w:p>
          <w:p w:rsidR="00134F61" w:rsidRDefault="00134F61">
            <w:pPr>
              <w:pStyle w:val="ConsPlusNormal"/>
              <w:jc w:val="center"/>
            </w:pPr>
            <w:r>
              <w:t>Ленинградской области на возмещение затрат, связанных с реализацией</w:t>
            </w:r>
          </w:p>
          <w:p w:rsidR="00134F61" w:rsidRDefault="00134F61">
            <w:pPr>
              <w:pStyle w:val="ConsPlusNormal"/>
              <w:jc w:val="center"/>
            </w:pPr>
            <w:r>
              <w:t>товаров, субъектам предпринимательской деятельности, осуществляющим</w:t>
            </w:r>
          </w:p>
          <w:p w:rsidR="00134F61" w:rsidRDefault="00134F61">
            <w:pPr>
              <w:pStyle w:val="ConsPlusNormal"/>
              <w:jc w:val="center"/>
            </w:pPr>
            <w:r>
              <w:lastRenderedPageBreak/>
              <w:t>трейдерскую деятельность на территории Ленинградской области</w:t>
            </w:r>
          </w:p>
          <w:p w:rsidR="00134F61" w:rsidRDefault="00134F61">
            <w:pPr>
              <w:pStyle w:val="ConsPlusNormal"/>
              <w:jc w:val="center"/>
            </w:pPr>
            <w:r>
              <w:t>за _______________________________ 20__ года</w:t>
            </w:r>
          </w:p>
          <w:p w:rsidR="00134F61" w:rsidRDefault="00134F61">
            <w:pPr>
              <w:pStyle w:val="ConsPlusNormal"/>
              <w:jc w:val="center"/>
            </w:pPr>
            <w:r>
              <w:t>(отчетный (налоговый) период)</w:t>
            </w:r>
          </w:p>
        </w:tc>
      </w:tr>
      <w:tr w:rsidR="00134F6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ind w:firstLine="283"/>
              <w:jc w:val="both"/>
            </w:pPr>
            <w:r>
              <w:t>Заявитель</w:t>
            </w:r>
          </w:p>
        </w:tc>
      </w:tr>
      <w:tr w:rsidR="00134F6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t>(полное и сокращенное наименование юридического лица, банковские реквизиты)</w:t>
            </w:r>
          </w:p>
        </w:tc>
      </w:tr>
      <w:tr w:rsidR="00134F6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both"/>
            </w:pPr>
            <w:proofErr w:type="gramStart"/>
            <w:r>
              <w:t xml:space="preserve">в соответствии с </w:t>
            </w:r>
            <w:hyperlink w:anchor="P50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утвержденным постановлением Правительства Ленинградской области от 30 июня 2021 года N 417, просит предоставить субсидию в сумме ________ рублей ___ копеек на возмещение фактически понесенных затрат в связи с реализацией товаров.</w:t>
            </w:r>
            <w:proofErr w:type="gramEnd"/>
          </w:p>
          <w:p w:rsidR="00134F61" w:rsidRDefault="00134F61">
            <w:pPr>
              <w:pStyle w:val="ConsPlusNormal"/>
              <w:ind w:firstLine="283"/>
              <w:jc w:val="both"/>
            </w:pPr>
            <w:r>
              <w:t>Заявитель сообщает, что для оперативного уведомления по вопросам организационного характера и взаимодействия от заявителя уполномочен</w:t>
            </w:r>
          </w:p>
        </w:tc>
      </w:tr>
      <w:tr w:rsidR="00134F61">
        <w:tblPrEx>
          <w:tblBorders>
            <w:insideH w:val="none" w:sz="0" w:space="0" w:color="auto"/>
          </w:tblBorders>
        </w:tblPrEx>
        <w:tc>
          <w:tcPr>
            <w:tcW w:w="87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both"/>
            </w:pPr>
            <w:r>
              <w:t>.</w:t>
            </w:r>
          </w:p>
        </w:tc>
      </w:tr>
      <w:tr w:rsidR="00134F6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proofErr w:type="gramStart"/>
            <w:r>
              <w:t>(фамилия, имя, отчество, должность, телефон, факс с указанием кода, адрес, электронный адрес уполномоченного лица)</w:t>
            </w:r>
            <w:proofErr w:type="gramEnd"/>
          </w:p>
        </w:tc>
      </w:tr>
      <w:tr w:rsidR="00134F6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ind w:firstLine="283"/>
              <w:jc w:val="both"/>
            </w:pPr>
            <w:r>
              <w:t xml:space="preserve">К настоящей заявке прилагается комплект документов, являющихся неотъемлемой частью заявки,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134F6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blPrEx>
          <w:tblBorders>
            <w:insideH w:val="none" w:sz="0" w:space="0" w:color="auto"/>
          </w:tblBorders>
        </w:tblPrEx>
        <w:tc>
          <w:tcPr>
            <w:tcW w:w="6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blPrEx>
          <w:tblBorders>
            <w:insideH w:val="none" w:sz="0" w:space="0" w:color="auto"/>
          </w:tblBorders>
        </w:tblPrEx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t>(фамилия, имя, отчество руководителя организации-заявителя/уполномоченного лица, реквизиты документа, подтверждающего полномочия соответствующего лица на подписание заявки)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34F6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r>
              <w:t>Место печати</w:t>
            </w:r>
          </w:p>
          <w:p w:rsidR="00134F61" w:rsidRDefault="00134F61">
            <w:pPr>
              <w:pStyle w:val="ConsPlusNormal"/>
            </w:pPr>
            <w:r>
              <w:t>(при наличии)</w:t>
            </w:r>
          </w:p>
        </w:tc>
      </w:tr>
    </w:tbl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  <w:jc w:val="right"/>
        <w:outlineLvl w:val="1"/>
      </w:pPr>
      <w:r>
        <w:t>Приложение 2</w:t>
      </w:r>
    </w:p>
    <w:p w:rsidR="00134F61" w:rsidRDefault="00134F61">
      <w:pPr>
        <w:pStyle w:val="ConsPlusNormal"/>
        <w:jc w:val="right"/>
      </w:pPr>
      <w:r>
        <w:t>к Порядку...</w:t>
      </w:r>
    </w:p>
    <w:p w:rsidR="00134F61" w:rsidRDefault="00134F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4F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61" w:rsidRDefault="00134F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61" w:rsidRDefault="00134F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4F61" w:rsidRDefault="00134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4F61" w:rsidRDefault="00134F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134F61" w:rsidRDefault="00134F61">
            <w:pPr>
              <w:pStyle w:val="ConsPlusNormal"/>
              <w:jc w:val="center"/>
            </w:pPr>
            <w:r>
              <w:rPr>
                <w:color w:val="392C69"/>
              </w:rPr>
              <w:t>от 28.12.2021 N 891)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61" w:rsidRDefault="00134F61">
            <w:pPr>
              <w:pStyle w:val="ConsPlusNormal"/>
            </w:pPr>
          </w:p>
        </w:tc>
      </w:tr>
    </w:tbl>
    <w:p w:rsidR="00134F61" w:rsidRDefault="00134F61">
      <w:pPr>
        <w:pStyle w:val="ConsPlusNormal"/>
      </w:pPr>
    </w:p>
    <w:p w:rsidR="00134F61" w:rsidRDefault="00134F61">
      <w:pPr>
        <w:pStyle w:val="ConsPlusNormal"/>
      </w:pPr>
      <w:r>
        <w:lastRenderedPageBreak/>
        <w:t>(Форма)</w:t>
      </w:r>
    </w:p>
    <w:p w:rsidR="00134F61" w:rsidRDefault="00134F6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66"/>
      </w:tblGrid>
      <w:tr w:rsidR="00134F61"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bookmarkStart w:id="15" w:name="P312"/>
            <w:bookmarkEnd w:id="15"/>
            <w:r>
              <w:t>РАСЧЕТ</w:t>
            </w:r>
          </w:p>
          <w:p w:rsidR="00134F61" w:rsidRDefault="00134F61">
            <w:pPr>
              <w:pStyle w:val="ConsPlusNormal"/>
              <w:jc w:val="center"/>
            </w:pPr>
            <w:r>
              <w:t>суммы субсидии из областного бюджета Ленинградской области,</w:t>
            </w:r>
          </w:p>
          <w:p w:rsidR="00134F61" w:rsidRDefault="00134F61">
            <w:pPr>
              <w:pStyle w:val="ConsPlusNormal"/>
              <w:jc w:val="center"/>
            </w:pPr>
            <w:proofErr w:type="gramStart"/>
            <w:r>
              <w:t>предоставляемой на возмещение затрат, связанных с реализацией товаров,</w:t>
            </w:r>
            <w:proofErr w:type="gramEnd"/>
          </w:p>
          <w:p w:rsidR="00134F61" w:rsidRDefault="00134F61">
            <w:pPr>
              <w:pStyle w:val="ConsPlusNormal"/>
              <w:jc w:val="center"/>
            </w:pPr>
            <w:r>
              <w:t>субъектам предпринимательской деятельности, осуществляющим</w:t>
            </w:r>
          </w:p>
          <w:p w:rsidR="00134F61" w:rsidRDefault="00134F61">
            <w:pPr>
              <w:pStyle w:val="ConsPlusNormal"/>
              <w:jc w:val="center"/>
            </w:pPr>
            <w:r>
              <w:t>трейдерскую деятельность на территории Ленинградской области,</w:t>
            </w:r>
          </w:p>
          <w:p w:rsidR="00134F61" w:rsidRDefault="00134F61">
            <w:pPr>
              <w:pStyle w:val="ConsPlusNormal"/>
              <w:jc w:val="center"/>
            </w:pPr>
            <w:r>
              <w:t>_________________________________________________________</w:t>
            </w:r>
          </w:p>
          <w:p w:rsidR="00134F61" w:rsidRDefault="00134F61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134F61" w:rsidRDefault="00134F61">
            <w:pPr>
              <w:pStyle w:val="ConsPlusNormal"/>
              <w:jc w:val="center"/>
            </w:pPr>
            <w:r>
              <w:t>за _______________________________ 20__ года</w:t>
            </w:r>
          </w:p>
          <w:p w:rsidR="00134F61" w:rsidRDefault="00134F61">
            <w:pPr>
              <w:pStyle w:val="ConsPlusNormal"/>
              <w:jc w:val="center"/>
            </w:pPr>
            <w:r>
              <w:t>(отчетный (налоговый) период)</w:t>
            </w:r>
          </w:p>
        </w:tc>
      </w:tr>
    </w:tbl>
    <w:p w:rsidR="00134F61" w:rsidRDefault="00134F6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17"/>
        <w:gridCol w:w="1644"/>
      </w:tblGrid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center"/>
            </w:pPr>
            <w:r>
              <w:t>Наименования показателей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Значения показателей (нарастающим итогом)</w:t>
            </w:r>
          </w:p>
        </w:tc>
      </w:tr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both"/>
            </w:pPr>
            <w:r>
              <w:t>Налогооблагаемая прибыль (декларация по налогу на прибыль организаций за соответствующий отчетный (налоговый) период) (П</w:t>
            </w:r>
            <w:r>
              <w:rPr>
                <w:vertAlign w:val="subscript"/>
              </w:rPr>
              <w:t>но</w:t>
            </w:r>
            <w:proofErr w:type="gramStart"/>
            <w:r>
              <w:rPr>
                <w:vertAlign w:val="subscript"/>
              </w:rPr>
              <w:t>i</w:t>
            </w:r>
            <w:proofErr w:type="gramEnd"/>
            <w:r>
              <w:t>)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both"/>
            </w:pPr>
            <w:r>
              <w:t>Период действия мер государственной поддержки в текущем налоговом периоде, месяцев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both"/>
            </w:pPr>
            <w:r>
              <w:t>Среднемесячная налогооблагаемая прибыль (стр. 1 / стр. 2)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both"/>
            </w:pPr>
            <w:r>
              <w:t xml:space="preserve">Сумма субсидии в зависимости от подлежащей налогообложению среднемесячной (в течение текущего года) прибыли в соответствии с </w:t>
            </w:r>
            <w:hyperlink r:id="rId84">
              <w:r>
                <w:rPr>
                  <w:color w:val="0000FF"/>
                </w:rPr>
                <w:t>частью 5 статьи 2</w:t>
              </w:r>
            </w:hyperlink>
            <w:r>
              <w:t xml:space="preserve"> областного закона от 8 апреля 2002 года N 10-оз (X)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both"/>
            </w:pPr>
            <w:r>
              <w:t xml:space="preserve">Размер вычета из налогооблагаемой прибыли в зависимости от подлежащей налогообложению среднемесячной (в течение текущего года) прибыли в соответствии с </w:t>
            </w:r>
            <w:hyperlink r:id="rId85">
              <w:r>
                <w:rPr>
                  <w:color w:val="0000FF"/>
                </w:rPr>
                <w:t>частью 5 статьи 2</w:t>
              </w:r>
            </w:hyperlink>
            <w:r>
              <w:t xml:space="preserve"> областного закона от 8 апреля 2002 года N 10-оз (М)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both"/>
            </w:pPr>
            <w:r>
              <w:t>Ставка налога на прибыль в областной бюджет Ленинградской области (С</w:t>
            </w:r>
            <w:r>
              <w:rPr>
                <w:vertAlign w:val="subscript"/>
              </w:rPr>
              <w:t>нпо</w:t>
            </w:r>
            <w:r>
              <w:t>), процентов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both"/>
            </w:pPr>
            <w:r>
              <w:t xml:space="preserve">Процент подлежащей зачислению в областной бюджет Ленинградской области суммы налога на прибыль организаций в зависимости от подлежащей налогообложению среднемесячной (в течение текущего года) прибыли в соответствии с </w:t>
            </w:r>
            <w:hyperlink r:id="rId86">
              <w:r>
                <w:rPr>
                  <w:color w:val="0000FF"/>
                </w:rPr>
                <w:t>частью 5 статьи 2</w:t>
              </w:r>
            </w:hyperlink>
            <w:r>
              <w:t xml:space="preserve"> областного закона от 8 апреля 2002 года N 10-оз (К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)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both"/>
            </w:pPr>
            <w:r>
              <w:t>Сумма субсидии за предыдущий отчетный период (С</w:t>
            </w:r>
            <w:r>
              <w:rPr>
                <w:vertAlign w:val="subscript"/>
              </w:rPr>
              <w:t>pi-1</w:t>
            </w:r>
            <w:r>
              <w:t>)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both"/>
            </w:pPr>
            <w:r>
              <w:t>Сумма субсидии, подлежащая предоставлению из областного бюджета Ленинградской области за соответствующий отчетный (налоговый) период (</w:t>
            </w:r>
            <w:proofErr w:type="gramStart"/>
            <w:r>
              <w:t>С</w:t>
            </w:r>
            <w:proofErr w:type="gramEnd"/>
            <w:r>
              <w:rPr>
                <w:vertAlign w:val="subscript"/>
              </w:rPr>
              <w:t>pi</w:t>
            </w:r>
            <w:r>
              <w:t>) (((стр. 4 + ((стр. 1 - стр. 5) x стр. 6 x стр. 7)) - стр. 8)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both"/>
            </w:pPr>
            <w:r>
              <w:t>Сумма субсидии к возврату в областной бюджет Ленинградской области (если стр. 8 &gt; стр. 9)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</w:pPr>
          </w:p>
        </w:tc>
      </w:tr>
    </w:tbl>
    <w:p w:rsidR="00134F61" w:rsidRDefault="00134F61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341"/>
        <w:gridCol w:w="2097"/>
      </w:tblGrid>
      <w:tr w:rsidR="00134F61">
        <w:tc>
          <w:tcPr>
            <w:tcW w:w="6633" w:type="dxa"/>
            <w:tcBorders>
              <w:top w:val="nil"/>
              <w:left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6633" w:type="dxa"/>
            <w:tcBorders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lastRenderedPageBreak/>
              <w:t>(фамилия, имя, отчество руководителя организации-заявителя/уполномоченного лица, реквизиты документа, подтверждающего полномочия соответствующего лица на подписание заявки)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2097" w:type="dxa"/>
            <w:tcBorders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  <w:jc w:val="right"/>
        <w:outlineLvl w:val="1"/>
      </w:pPr>
      <w:r>
        <w:t>Приложение 3</w:t>
      </w:r>
    </w:p>
    <w:p w:rsidR="00134F61" w:rsidRDefault="00134F61">
      <w:pPr>
        <w:pStyle w:val="ConsPlusNormal"/>
        <w:jc w:val="right"/>
      </w:pPr>
      <w:r>
        <w:t>к Порядку...</w:t>
      </w:r>
    </w:p>
    <w:p w:rsidR="00134F61" w:rsidRDefault="00134F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4F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61" w:rsidRDefault="00134F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61" w:rsidRDefault="00134F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4F61" w:rsidRDefault="00134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4F61" w:rsidRDefault="00134F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34F61" w:rsidRDefault="00134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28.12.2021 </w:t>
            </w:r>
            <w:hyperlink r:id="rId87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18.03.2022 </w:t>
            </w:r>
            <w:hyperlink r:id="rId88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61" w:rsidRDefault="00134F61">
            <w:pPr>
              <w:pStyle w:val="ConsPlusNormal"/>
            </w:pPr>
          </w:p>
        </w:tc>
      </w:tr>
    </w:tbl>
    <w:p w:rsidR="00134F61" w:rsidRDefault="00134F61">
      <w:pPr>
        <w:pStyle w:val="ConsPlusNormal"/>
      </w:pPr>
    </w:p>
    <w:p w:rsidR="00134F61" w:rsidRDefault="00134F61">
      <w:pPr>
        <w:pStyle w:val="ConsPlusNormal"/>
      </w:pPr>
      <w:r>
        <w:t>(Форма)</w:t>
      </w:r>
    </w:p>
    <w:p w:rsidR="00134F61" w:rsidRDefault="00134F6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69"/>
        <w:gridCol w:w="794"/>
        <w:gridCol w:w="964"/>
        <w:gridCol w:w="4304"/>
        <w:gridCol w:w="343"/>
      </w:tblGrid>
      <w:tr w:rsidR="00134F61">
        <w:tc>
          <w:tcPr>
            <w:tcW w:w="44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t>УТВЕРЖДАЮ</w:t>
            </w:r>
          </w:p>
          <w:p w:rsidR="00134F61" w:rsidRDefault="00134F61">
            <w:pPr>
              <w:pStyle w:val="ConsPlusNormal"/>
            </w:pPr>
            <w:r>
              <w:t>Заместитель Председателя</w:t>
            </w:r>
          </w:p>
          <w:p w:rsidR="00134F61" w:rsidRDefault="00134F61">
            <w:pPr>
              <w:pStyle w:val="ConsPlusNormal"/>
            </w:pPr>
            <w:r>
              <w:t>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 w:rsidR="00134F61">
        <w:tc>
          <w:tcPr>
            <w:tcW w:w="4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4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134F61">
        <w:tc>
          <w:tcPr>
            <w:tcW w:w="4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r>
              <w:t>"___" __________ 20__ года</w:t>
            </w:r>
          </w:p>
        </w:tc>
      </w:tr>
      <w:tr w:rsidR="00134F6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bookmarkStart w:id="16" w:name="P383"/>
            <w:bookmarkEnd w:id="16"/>
            <w:r>
              <w:t>ЗАКЛЮЧЕНИЕ</w:t>
            </w:r>
          </w:p>
          <w:p w:rsidR="00134F61" w:rsidRDefault="00134F61">
            <w:pPr>
              <w:pStyle w:val="ConsPlusNormal"/>
              <w:jc w:val="center"/>
            </w:pPr>
            <w:r>
              <w:t>Комитета экономического развития</w:t>
            </w:r>
          </w:p>
          <w:p w:rsidR="00134F61" w:rsidRDefault="00134F61">
            <w:pPr>
              <w:pStyle w:val="ConsPlusNormal"/>
              <w:jc w:val="center"/>
            </w:pPr>
            <w:r>
              <w:t>и инвестиционной деятельности Ленинградской области N ____</w:t>
            </w:r>
          </w:p>
          <w:p w:rsidR="00134F61" w:rsidRDefault="00134F61">
            <w:pPr>
              <w:pStyle w:val="ConsPlusNormal"/>
              <w:jc w:val="center"/>
            </w:pPr>
            <w:r>
              <w:t>об отсутствии оснований для отклонения заявки, о предоставлении субсидии</w:t>
            </w:r>
          </w:p>
          <w:p w:rsidR="00134F61" w:rsidRDefault="00134F61">
            <w:pPr>
              <w:pStyle w:val="ConsPlusNormal"/>
              <w:jc w:val="center"/>
            </w:pPr>
            <w:r>
              <w:t xml:space="preserve">и </w:t>
            </w:r>
            <w:proofErr w:type="gramStart"/>
            <w:r>
              <w:t>расчете</w:t>
            </w:r>
            <w:proofErr w:type="gramEnd"/>
            <w:r>
              <w:t xml:space="preserve"> размера субсидии</w:t>
            </w:r>
          </w:p>
          <w:p w:rsidR="00134F61" w:rsidRDefault="00134F61">
            <w:pPr>
              <w:pStyle w:val="ConsPlusNormal"/>
              <w:jc w:val="center"/>
            </w:pPr>
            <w:r>
              <w:t>_________________________________________________</w:t>
            </w:r>
          </w:p>
          <w:p w:rsidR="00134F61" w:rsidRDefault="00134F61">
            <w:pPr>
              <w:pStyle w:val="ConsPlusNormal"/>
              <w:jc w:val="center"/>
            </w:pPr>
            <w:r>
              <w:t>(наименование участника отбора)</w:t>
            </w:r>
          </w:p>
          <w:p w:rsidR="00134F61" w:rsidRDefault="00134F61">
            <w:pPr>
              <w:pStyle w:val="ConsPlusNormal"/>
              <w:jc w:val="center"/>
            </w:pPr>
            <w:r>
              <w:t>за _____________________________ 20__ года</w:t>
            </w:r>
          </w:p>
          <w:p w:rsidR="00134F61" w:rsidRDefault="00134F61">
            <w:pPr>
              <w:pStyle w:val="ConsPlusNormal"/>
              <w:jc w:val="center"/>
            </w:pPr>
            <w:r>
              <w:t>(отчетный (налоговый) период)</w:t>
            </w:r>
          </w:p>
        </w:tc>
      </w:tr>
      <w:tr w:rsidR="00134F6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4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right"/>
            </w:pPr>
            <w:r>
              <w:t>"___" ____________ 20__ года</w:t>
            </w:r>
          </w:p>
        </w:tc>
      </w:tr>
      <w:tr w:rsidR="00134F6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 областным </w:t>
            </w:r>
            <w:hyperlink r:id="rId89">
              <w:r>
                <w:rPr>
                  <w:color w:val="0000FF"/>
                </w:rPr>
                <w:t>законом</w:t>
              </w:r>
            </w:hyperlink>
            <w:r>
              <w:t xml:space="preserve"> от 8 апреля 2002 года N 10-оз "О мерах государственной поддержки трейдерской деятельности на территории Ленинградской области", </w:t>
            </w:r>
            <w:hyperlink w:anchor="P50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утвержденным постановлением Правительства </w:t>
            </w:r>
            <w:r>
              <w:lastRenderedPageBreak/>
              <w:t>Ленинградской области от 30 июня 2021 года N 417 (далее</w:t>
            </w:r>
            <w:proofErr w:type="gramEnd"/>
            <w:r>
              <w:t xml:space="preserve"> - </w:t>
            </w:r>
            <w:proofErr w:type="gramStart"/>
            <w:r>
              <w:t>Порядок), договором об осуществлении трейдерской деятельности на территории Ленинградской области от _____________ 20__ года N _______ представлена заявка</w:t>
            </w:r>
            <w:proofErr w:type="gramEnd"/>
          </w:p>
        </w:tc>
      </w:tr>
      <w:tr w:rsidR="00134F61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t>(наименование участника отбора)</w:t>
            </w:r>
          </w:p>
        </w:tc>
      </w:tr>
      <w:tr w:rsidR="00134F61"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r>
              <w:t>от _____________ N ____ за</w:t>
            </w:r>
          </w:p>
        </w:tc>
        <w:tc>
          <w:tcPr>
            <w:tcW w:w="5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  <w:jc w:val="both"/>
            </w:pPr>
          </w:p>
        </w:tc>
      </w:tr>
      <w:tr w:rsidR="00134F61"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t>(отчетный (налоговый) период)</w:t>
            </w:r>
          </w:p>
        </w:tc>
      </w:tr>
      <w:tr w:rsidR="00134F6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r>
              <w:t>20__ года на сумму ________ рублей с приложением документов.</w:t>
            </w:r>
          </w:p>
        </w:tc>
      </w:tr>
      <w:tr w:rsidR="00134F61"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ind w:firstLine="283"/>
              <w:jc w:val="both"/>
            </w:pPr>
            <w:r>
              <w:t>Заявка и документы</w:t>
            </w:r>
          </w:p>
        </w:tc>
        <w:tc>
          <w:tcPr>
            <w:tcW w:w="6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t>(наименование участника отбора)</w:t>
            </w:r>
          </w:p>
        </w:tc>
      </w:tr>
      <w:tr w:rsidR="00134F6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proofErr w:type="gramStart"/>
            <w:r>
              <w:t>представлены</w:t>
            </w:r>
            <w:proofErr w:type="gramEnd"/>
            <w:r>
              <w:t xml:space="preserve"> в соответствии с требованиями Порядка.</w:t>
            </w:r>
          </w:p>
        </w:tc>
      </w:tr>
      <w:tr w:rsidR="00134F6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ind w:firstLine="283"/>
              <w:jc w:val="both"/>
            </w:pPr>
            <w:r>
              <w:t>Комитет по документам, представленным к заявке</w:t>
            </w:r>
          </w:p>
        </w:tc>
      </w:tr>
      <w:tr w:rsidR="00134F61">
        <w:tc>
          <w:tcPr>
            <w:tcW w:w="8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r>
              <w:t>,</w:t>
            </w:r>
          </w:p>
        </w:tc>
      </w:tr>
      <w:tr w:rsidR="00134F6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t>(наименование участника отбора)</w:t>
            </w:r>
          </w:p>
        </w:tc>
      </w:tr>
      <w:tr w:rsidR="00134F61">
        <w:tc>
          <w:tcPr>
            <w:tcW w:w="4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r>
              <w:t xml:space="preserve">осуществил </w:t>
            </w:r>
            <w:hyperlink w:anchor="P488">
              <w:r>
                <w:rPr>
                  <w:color w:val="0000FF"/>
                </w:rPr>
                <w:t>расчет</w:t>
              </w:r>
            </w:hyperlink>
            <w:r>
              <w:t xml:space="preserve"> суммы субсидии </w:t>
            </w:r>
            <w:proofErr w:type="gramStart"/>
            <w:r>
              <w:t>за</w:t>
            </w:r>
            <w:proofErr w:type="gramEnd"/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4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t>(отчетный (налоговый) период)</w:t>
            </w:r>
          </w:p>
        </w:tc>
      </w:tr>
      <w:tr w:rsidR="00134F6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both"/>
            </w:pPr>
            <w:r>
              <w:t xml:space="preserve">20__ года </w:t>
            </w:r>
            <w:proofErr w:type="gramStart"/>
            <w:r>
              <w:t>в размере ______________________ рублей в соответствии с Порядком по форме согласно приложению к настоящему заключению</w:t>
            </w:r>
            <w:proofErr w:type="gramEnd"/>
            <w:r>
              <w:t xml:space="preserve"> и</w:t>
            </w:r>
          </w:p>
        </w:tc>
      </w:tr>
      <w:tr w:rsidR="00134F61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  <w:jc w:val="both"/>
            </w:pPr>
          </w:p>
        </w:tc>
      </w:tr>
      <w:tr w:rsidR="00134F61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подтверждает</w:t>
            </w:r>
            <w:proofErr w:type="gramEnd"/>
            <w:r>
              <w:t>/не подтверждает &lt;*&gt;)</w:t>
            </w:r>
          </w:p>
        </w:tc>
      </w:tr>
      <w:tr w:rsidR="00134F6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both"/>
            </w:pPr>
            <w:r>
              <w:t>расчет суммы субсидии из областного бюджета Ленинградской области на 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области, подлежащей предоставлению из областного бюджета Ленинградской области</w:t>
            </w:r>
          </w:p>
        </w:tc>
      </w:tr>
      <w:tr w:rsidR="00134F61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t>(наименование участника отбора)</w:t>
            </w:r>
          </w:p>
        </w:tc>
      </w:tr>
      <w:tr w:rsidR="00134F6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r>
              <w:t>за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both"/>
            </w:pPr>
            <w:r>
              <w:t>20__ года, в размере __________ рублей.</w:t>
            </w:r>
          </w:p>
        </w:tc>
      </w:tr>
      <w:tr w:rsidR="00134F6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t>(отчетный (налоговый) период)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ind w:firstLine="283"/>
              <w:jc w:val="both"/>
            </w:pPr>
            <w:r>
              <w:t>Размер субсидии к предоставлению из областного бюджета Ленинградской области</w:t>
            </w:r>
          </w:p>
        </w:tc>
      </w:tr>
      <w:tr w:rsidR="00134F61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t>(наименование участника отбора)</w:t>
            </w:r>
          </w:p>
        </w:tc>
      </w:tr>
      <w:tr w:rsidR="00134F6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r>
              <w:t>за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both"/>
            </w:pPr>
            <w:r>
              <w:t>20__ года в сумме ___________ рублей.</w:t>
            </w:r>
          </w:p>
        </w:tc>
      </w:tr>
      <w:tr w:rsidR="00134F6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t>(отчетный (налоговый) период)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</w:tbl>
    <w:p w:rsidR="00134F61" w:rsidRDefault="00134F6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8"/>
        <w:gridCol w:w="1361"/>
        <w:gridCol w:w="907"/>
        <w:gridCol w:w="1984"/>
        <w:gridCol w:w="3402"/>
      </w:tblGrid>
      <w:tr w:rsidR="00134F61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r>
              <w:t>Банковские реквизиты для перечисления субсидии:</w:t>
            </w:r>
          </w:p>
        </w:tc>
      </w:tr>
      <w:tr w:rsidR="00134F61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r>
              <w:t>ИНН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r>
              <w:t>/КПП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t>(наименование участника отбора)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/счет: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r>
              <w:t>Банк: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r>
              <w:t>Корр./счет: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r>
              <w:t>БИК: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r>
              <w:t>ОКПО: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r>
              <w:t>ОГРН: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r>
              <w:t>Приложение: на ____ л. в ____ экз.</w:t>
            </w:r>
          </w:p>
        </w:tc>
      </w:tr>
    </w:tbl>
    <w:p w:rsidR="00134F61" w:rsidRDefault="00134F6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134F6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  <w:r>
              <w:t>Начальник департамента</w:t>
            </w:r>
          </w:p>
          <w:p w:rsidR="00134F61" w:rsidRDefault="00134F61">
            <w:pPr>
              <w:pStyle w:val="ConsPlusNormal"/>
            </w:pPr>
            <w:r>
              <w:t>промышленной политики и инноваций</w:t>
            </w:r>
          </w:p>
          <w:p w:rsidR="00134F61" w:rsidRDefault="00134F61">
            <w:pPr>
              <w:pStyle w:val="ConsPlusNormal"/>
            </w:pPr>
            <w:r>
              <w:t>комитета экономического развития</w:t>
            </w:r>
          </w:p>
          <w:p w:rsidR="00134F61" w:rsidRDefault="00134F61">
            <w:pPr>
              <w:pStyle w:val="ConsPlusNormal"/>
            </w:pPr>
            <w:r>
              <w:t>и инвестиционной деятельности</w:t>
            </w:r>
          </w:p>
          <w:p w:rsidR="00134F61" w:rsidRDefault="00134F61">
            <w:pPr>
              <w:pStyle w:val="ConsPlusNormal"/>
            </w:pPr>
            <w:r>
              <w:t>Ленинградской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61" w:rsidRDefault="00134F61">
            <w:pPr>
              <w:pStyle w:val="ConsPlusNormal"/>
            </w:pPr>
          </w:p>
        </w:tc>
      </w:tr>
      <w:tr w:rsidR="00134F61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134F61" w:rsidRDefault="00134F61">
      <w:pPr>
        <w:pStyle w:val="ConsPlusNormal"/>
        <w:ind w:firstLine="540"/>
        <w:jc w:val="both"/>
      </w:pPr>
    </w:p>
    <w:p w:rsidR="00134F61" w:rsidRDefault="00134F61">
      <w:pPr>
        <w:pStyle w:val="ConsPlusNormal"/>
        <w:ind w:firstLine="540"/>
        <w:jc w:val="both"/>
      </w:pPr>
      <w:r>
        <w:t>--------------------------------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>&lt;*&gt; В случае несоответствия Порядку расчета суммы субсидии, представленного участником отбора, Комитет уведомляет участника отбора о размере субсидии к предоставлению из областного бюджета Ленинградской области.</w:t>
      </w:r>
    </w:p>
    <w:p w:rsidR="00134F61" w:rsidRDefault="00134F61">
      <w:pPr>
        <w:pStyle w:val="ConsPlusNormal"/>
        <w:ind w:firstLine="540"/>
        <w:jc w:val="both"/>
      </w:pPr>
    </w:p>
    <w:p w:rsidR="00134F61" w:rsidRDefault="00134F61">
      <w:pPr>
        <w:pStyle w:val="ConsPlusNormal"/>
        <w:ind w:firstLine="540"/>
        <w:jc w:val="both"/>
      </w:pPr>
    </w:p>
    <w:p w:rsidR="00134F61" w:rsidRDefault="00134F61">
      <w:pPr>
        <w:pStyle w:val="ConsPlusNormal"/>
        <w:ind w:firstLine="540"/>
        <w:jc w:val="both"/>
      </w:pPr>
    </w:p>
    <w:p w:rsidR="00134F61" w:rsidRDefault="00134F61">
      <w:pPr>
        <w:pStyle w:val="ConsPlusNormal"/>
        <w:ind w:firstLine="540"/>
        <w:jc w:val="both"/>
      </w:pPr>
    </w:p>
    <w:p w:rsidR="00134F61" w:rsidRDefault="00134F61">
      <w:pPr>
        <w:pStyle w:val="ConsPlusNormal"/>
        <w:ind w:firstLine="540"/>
        <w:jc w:val="both"/>
      </w:pPr>
    </w:p>
    <w:p w:rsidR="00134F61" w:rsidRDefault="00134F61">
      <w:pPr>
        <w:pStyle w:val="ConsPlusNormal"/>
        <w:jc w:val="right"/>
        <w:outlineLvl w:val="2"/>
      </w:pPr>
      <w:r>
        <w:t>Приложение</w:t>
      </w:r>
    </w:p>
    <w:p w:rsidR="00134F61" w:rsidRDefault="00134F61">
      <w:pPr>
        <w:pStyle w:val="ConsPlusNormal"/>
        <w:jc w:val="right"/>
      </w:pPr>
      <w:r>
        <w:t>к заключению...</w:t>
      </w:r>
    </w:p>
    <w:p w:rsidR="00134F61" w:rsidRDefault="00134F61">
      <w:pPr>
        <w:pStyle w:val="ConsPlusNormal"/>
      </w:pPr>
    </w:p>
    <w:p w:rsidR="00134F61" w:rsidRDefault="00134F61">
      <w:pPr>
        <w:pStyle w:val="ConsPlusNormal"/>
      </w:pPr>
      <w:r>
        <w:t>(Форма)</w:t>
      </w:r>
    </w:p>
    <w:p w:rsidR="00134F61" w:rsidRDefault="00134F6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34F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34F61" w:rsidRDefault="00134F61">
            <w:pPr>
              <w:pStyle w:val="ConsPlusNormal"/>
              <w:jc w:val="center"/>
            </w:pPr>
            <w:bookmarkStart w:id="17" w:name="P488"/>
            <w:bookmarkEnd w:id="17"/>
            <w:r>
              <w:t>РАСЧЕТ</w:t>
            </w:r>
          </w:p>
          <w:p w:rsidR="00134F61" w:rsidRDefault="00134F61">
            <w:pPr>
              <w:pStyle w:val="ConsPlusNormal"/>
              <w:jc w:val="center"/>
            </w:pPr>
            <w:r>
              <w:t>размера субсидии из областного бюджета Ленинградской области</w:t>
            </w:r>
          </w:p>
          <w:p w:rsidR="00134F61" w:rsidRDefault="00134F61">
            <w:pPr>
              <w:pStyle w:val="ConsPlusNormal"/>
              <w:jc w:val="center"/>
            </w:pPr>
            <w:r>
              <w:t>на возмещение затрат, связанных с реализацией товаров, субъектам</w:t>
            </w:r>
          </w:p>
          <w:p w:rsidR="00134F61" w:rsidRDefault="00134F61">
            <w:pPr>
              <w:pStyle w:val="ConsPlusNormal"/>
              <w:jc w:val="center"/>
            </w:pPr>
            <w:r>
              <w:t xml:space="preserve">предпринимательской деятельности, </w:t>
            </w:r>
            <w:proofErr w:type="gramStart"/>
            <w:r>
              <w:t>осуществляющим</w:t>
            </w:r>
            <w:proofErr w:type="gramEnd"/>
            <w:r>
              <w:t xml:space="preserve"> трейдерскую</w:t>
            </w:r>
          </w:p>
          <w:p w:rsidR="00134F61" w:rsidRDefault="00134F61">
            <w:pPr>
              <w:pStyle w:val="ConsPlusNormal"/>
              <w:jc w:val="center"/>
            </w:pPr>
            <w:r>
              <w:t>деятельность на территории Ленинградской области,</w:t>
            </w:r>
          </w:p>
          <w:p w:rsidR="00134F61" w:rsidRDefault="00134F61">
            <w:pPr>
              <w:pStyle w:val="ConsPlusNormal"/>
              <w:jc w:val="center"/>
            </w:pPr>
            <w:r>
              <w:lastRenderedPageBreak/>
              <w:t>_____________________________________________</w:t>
            </w:r>
          </w:p>
          <w:p w:rsidR="00134F61" w:rsidRDefault="00134F61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134F61" w:rsidRDefault="00134F61">
            <w:pPr>
              <w:pStyle w:val="ConsPlusNormal"/>
              <w:jc w:val="center"/>
            </w:pPr>
            <w:r>
              <w:t>за __________________________________ 20__ года</w:t>
            </w:r>
          </w:p>
          <w:p w:rsidR="00134F61" w:rsidRDefault="00134F61">
            <w:pPr>
              <w:pStyle w:val="ConsPlusNormal"/>
              <w:jc w:val="center"/>
            </w:pPr>
            <w:r>
              <w:t>(отчетный (налоговый) период)</w:t>
            </w:r>
          </w:p>
        </w:tc>
      </w:tr>
    </w:tbl>
    <w:p w:rsidR="00134F61" w:rsidRDefault="00134F6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17"/>
        <w:gridCol w:w="1587"/>
      </w:tblGrid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center"/>
            </w:pPr>
            <w:r>
              <w:t>Наименования показателей</w:t>
            </w:r>
          </w:p>
        </w:tc>
        <w:tc>
          <w:tcPr>
            <w:tcW w:w="1587" w:type="dxa"/>
          </w:tcPr>
          <w:p w:rsidR="00134F61" w:rsidRDefault="00134F61">
            <w:pPr>
              <w:pStyle w:val="ConsPlusNormal"/>
              <w:jc w:val="center"/>
            </w:pPr>
            <w:r>
              <w:t>Значения показателей (нарастающим итогом)</w:t>
            </w:r>
          </w:p>
        </w:tc>
      </w:tr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both"/>
            </w:pPr>
            <w:r>
              <w:t>Налогооблагаемая прибыль (декларация по налогу на прибыль организаций за соответствующий отчетный (налоговый) период) (П</w:t>
            </w:r>
            <w:r>
              <w:rPr>
                <w:vertAlign w:val="subscript"/>
              </w:rPr>
              <w:t>но</w:t>
            </w:r>
            <w:proofErr w:type="gramStart"/>
            <w:r>
              <w:rPr>
                <w:vertAlign w:val="subscript"/>
              </w:rPr>
              <w:t>i</w:t>
            </w:r>
            <w:proofErr w:type="gramEnd"/>
            <w:r>
              <w:t>)</w:t>
            </w:r>
          </w:p>
        </w:tc>
        <w:tc>
          <w:tcPr>
            <w:tcW w:w="1587" w:type="dxa"/>
          </w:tcPr>
          <w:p w:rsidR="00134F61" w:rsidRDefault="00134F61">
            <w:pPr>
              <w:pStyle w:val="ConsPlusNormal"/>
              <w:jc w:val="both"/>
            </w:pPr>
          </w:p>
        </w:tc>
      </w:tr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both"/>
            </w:pPr>
            <w:r>
              <w:t>Период действия мер государственной поддержки в текущем налоговом периоде, месяцев</w:t>
            </w:r>
          </w:p>
        </w:tc>
        <w:tc>
          <w:tcPr>
            <w:tcW w:w="1587" w:type="dxa"/>
          </w:tcPr>
          <w:p w:rsidR="00134F61" w:rsidRDefault="00134F61">
            <w:pPr>
              <w:pStyle w:val="ConsPlusNormal"/>
              <w:jc w:val="both"/>
            </w:pPr>
          </w:p>
        </w:tc>
      </w:tr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both"/>
            </w:pPr>
            <w:r>
              <w:t>Среднемесячная налогооблагаемая прибыль (стр. 1 / стр. 2)</w:t>
            </w:r>
          </w:p>
        </w:tc>
        <w:tc>
          <w:tcPr>
            <w:tcW w:w="1587" w:type="dxa"/>
          </w:tcPr>
          <w:p w:rsidR="00134F61" w:rsidRDefault="00134F61">
            <w:pPr>
              <w:pStyle w:val="ConsPlusNormal"/>
              <w:jc w:val="both"/>
            </w:pPr>
          </w:p>
        </w:tc>
      </w:tr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both"/>
            </w:pPr>
            <w:r>
              <w:t xml:space="preserve">Размер субсидии в зависимости от подлежащей налогообложению среднемесячной (в течение текущего года) прибыли в соответствии с </w:t>
            </w:r>
            <w:hyperlink r:id="rId90">
              <w:r>
                <w:rPr>
                  <w:color w:val="0000FF"/>
                </w:rPr>
                <w:t>частью 5 статьи 2</w:t>
              </w:r>
            </w:hyperlink>
            <w:r>
              <w:t xml:space="preserve"> областного закона от 8 апреля 2002 года N 10-оз (X)</w:t>
            </w:r>
          </w:p>
        </w:tc>
        <w:tc>
          <w:tcPr>
            <w:tcW w:w="1587" w:type="dxa"/>
          </w:tcPr>
          <w:p w:rsidR="00134F61" w:rsidRDefault="00134F61">
            <w:pPr>
              <w:pStyle w:val="ConsPlusNormal"/>
              <w:jc w:val="both"/>
            </w:pPr>
          </w:p>
        </w:tc>
      </w:tr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both"/>
            </w:pPr>
            <w:r>
              <w:t xml:space="preserve">Размер вычета из налогооблагаемой прибыли в зависимости от подлежащей налогообложению среднемесячной (в течение текущего года) прибыли в соответствии с </w:t>
            </w:r>
            <w:hyperlink r:id="rId91">
              <w:r>
                <w:rPr>
                  <w:color w:val="0000FF"/>
                </w:rPr>
                <w:t>частью 5 статьи 2</w:t>
              </w:r>
            </w:hyperlink>
            <w:r>
              <w:t xml:space="preserve"> областного закона от 8 апреля 2002 года N 10-оз (М)</w:t>
            </w:r>
          </w:p>
        </w:tc>
        <w:tc>
          <w:tcPr>
            <w:tcW w:w="1587" w:type="dxa"/>
          </w:tcPr>
          <w:p w:rsidR="00134F61" w:rsidRDefault="00134F61">
            <w:pPr>
              <w:pStyle w:val="ConsPlusNormal"/>
              <w:jc w:val="both"/>
            </w:pPr>
          </w:p>
        </w:tc>
      </w:tr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both"/>
            </w:pPr>
            <w:r>
              <w:t>Ставка налога на прибыль в областной бюджет Ленинградской области (С</w:t>
            </w:r>
            <w:r>
              <w:rPr>
                <w:vertAlign w:val="subscript"/>
              </w:rPr>
              <w:t>нпо</w:t>
            </w:r>
            <w:r>
              <w:t>), процентов</w:t>
            </w:r>
          </w:p>
        </w:tc>
        <w:tc>
          <w:tcPr>
            <w:tcW w:w="1587" w:type="dxa"/>
          </w:tcPr>
          <w:p w:rsidR="00134F61" w:rsidRDefault="00134F61">
            <w:pPr>
              <w:pStyle w:val="ConsPlusNormal"/>
              <w:jc w:val="both"/>
            </w:pPr>
          </w:p>
        </w:tc>
      </w:tr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both"/>
            </w:pPr>
            <w:r>
              <w:t xml:space="preserve">Процент подлежащей зачислению в областной бюджет Ленинградской области суммы налога на прибыль организаций в зависимости от подлежащей налогообложению среднемесячной (в течение текущего года) прибыли в соответствии с </w:t>
            </w:r>
            <w:hyperlink r:id="rId92">
              <w:r>
                <w:rPr>
                  <w:color w:val="0000FF"/>
                </w:rPr>
                <w:t>частью 5 статьи 2</w:t>
              </w:r>
            </w:hyperlink>
            <w:r>
              <w:t xml:space="preserve"> областного закона от 8 апреля 2002 года N 10-оз (К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)</w:t>
            </w:r>
          </w:p>
        </w:tc>
        <w:tc>
          <w:tcPr>
            <w:tcW w:w="1587" w:type="dxa"/>
          </w:tcPr>
          <w:p w:rsidR="00134F61" w:rsidRDefault="00134F61">
            <w:pPr>
              <w:pStyle w:val="ConsPlusNormal"/>
              <w:jc w:val="both"/>
            </w:pPr>
          </w:p>
        </w:tc>
      </w:tr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both"/>
            </w:pPr>
            <w:r>
              <w:t>Размер субсидии за предыдущий отчетный период (С</w:t>
            </w:r>
            <w:r>
              <w:rPr>
                <w:vertAlign w:val="subscript"/>
              </w:rPr>
              <w:t>pi-1</w:t>
            </w:r>
            <w:r>
              <w:t>)</w:t>
            </w:r>
          </w:p>
        </w:tc>
        <w:tc>
          <w:tcPr>
            <w:tcW w:w="1587" w:type="dxa"/>
          </w:tcPr>
          <w:p w:rsidR="00134F61" w:rsidRDefault="00134F61">
            <w:pPr>
              <w:pStyle w:val="ConsPlusNormal"/>
              <w:jc w:val="both"/>
            </w:pPr>
          </w:p>
        </w:tc>
      </w:tr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both"/>
            </w:pPr>
            <w:r>
              <w:t>Размер субсидии, подлежащий предоставлению из областного бюджета Ленинградской области за соответствующий отчетный (налоговый) период (</w:t>
            </w:r>
            <w:proofErr w:type="gramStart"/>
            <w:r>
              <w:t>С</w:t>
            </w:r>
            <w:proofErr w:type="gramEnd"/>
            <w:r>
              <w:rPr>
                <w:vertAlign w:val="subscript"/>
              </w:rPr>
              <w:t>pi</w:t>
            </w:r>
            <w:r>
              <w:t>) (((стр. 4 + ((стр. 1 - стр. 5) x стр. 6 x стр. 7)) - стр. 8)</w:t>
            </w:r>
          </w:p>
        </w:tc>
        <w:tc>
          <w:tcPr>
            <w:tcW w:w="1587" w:type="dxa"/>
          </w:tcPr>
          <w:p w:rsidR="00134F61" w:rsidRDefault="00134F61">
            <w:pPr>
              <w:pStyle w:val="ConsPlusNormal"/>
              <w:jc w:val="both"/>
            </w:pPr>
          </w:p>
        </w:tc>
      </w:tr>
      <w:tr w:rsidR="00134F61">
        <w:tc>
          <w:tcPr>
            <w:tcW w:w="510" w:type="dxa"/>
          </w:tcPr>
          <w:p w:rsidR="00134F61" w:rsidRDefault="00134F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17" w:type="dxa"/>
          </w:tcPr>
          <w:p w:rsidR="00134F61" w:rsidRDefault="00134F61">
            <w:pPr>
              <w:pStyle w:val="ConsPlusNormal"/>
              <w:jc w:val="both"/>
            </w:pPr>
            <w:r>
              <w:t>Размер субсидии к возврату в областной бюджет Ленинградской области (если стр. 8 &gt; стр. 9)</w:t>
            </w:r>
          </w:p>
        </w:tc>
        <w:tc>
          <w:tcPr>
            <w:tcW w:w="1587" w:type="dxa"/>
          </w:tcPr>
          <w:p w:rsidR="00134F61" w:rsidRDefault="00134F61">
            <w:pPr>
              <w:pStyle w:val="ConsPlusNormal"/>
              <w:jc w:val="both"/>
            </w:pPr>
          </w:p>
        </w:tc>
      </w:tr>
    </w:tbl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  <w:jc w:val="right"/>
        <w:outlineLvl w:val="1"/>
      </w:pPr>
      <w:r>
        <w:t>Приложение 4</w:t>
      </w:r>
    </w:p>
    <w:p w:rsidR="00134F61" w:rsidRDefault="00134F61">
      <w:pPr>
        <w:pStyle w:val="ConsPlusNormal"/>
        <w:jc w:val="right"/>
      </w:pPr>
      <w:r>
        <w:t>к Порядку...</w:t>
      </w:r>
    </w:p>
    <w:p w:rsidR="00134F61" w:rsidRDefault="00134F61">
      <w:pPr>
        <w:pStyle w:val="ConsPlusNormal"/>
      </w:pPr>
    </w:p>
    <w:p w:rsidR="00134F61" w:rsidRDefault="00134F61">
      <w:pPr>
        <w:pStyle w:val="ConsPlusTitle"/>
        <w:jc w:val="center"/>
      </w:pPr>
      <w:bookmarkStart w:id="18" w:name="P539"/>
      <w:bookmarkEnd w:id="18"/>
      <w:r>
        <w:t>ЗНАЧЕНИЯ</w:t>
      </w:r>
    </w:p>
    <w:p w:rsidR="00134F61" w:rsidRDefault="00134F61">
      <w:pPr>
        <w:pStyle w:val="ConsPlusTitle"/>
        <w:jc w:val="center"/>
      </w:pPr>
      <w:r>
        <w:lastRenderedPageBreak/>
        <w:t>X, M, K</w:t>
      </w:r>
      <w:r>
        <w:rPr>
          <w:vertAlign w:val="subscript"/>
        </w:rPr>
        <w:t>1</w:t>
      </w:r>
      <w:proofErr w:type="gramStart"/>
      <w:r>
        <w:t xml:space="preserve"> В</w:t>
      </w:r>
      <w:proofErr w:type="gramEnd"/>
      <w:r>
        <w:t xml:space="preserve"> ЗАВИСИМОСТИ ОТ ПОДЛЕЖАЩЕЙ НАЛОГООБЛОЖЕНИЮ</w:t>
      </w:r>
    </w:p>
    <w:p w:rsidR="00134F61" w:rsidRDefault="00134F61">
      <w:pPr>
        <w:pStyle w:val="ConsPlusTitle"/>
        <w:jc w:val="center"/>
      </w:pPr>
      <w:r>
        <w:t>СРЕДНЕМЕСЯЧНОЙ (В ТЕЧЕНИЕ ТЕКУЩЕГО ГОДА) ПРИБЫЛИ</w:t>
      </w:r>
    </w:p>
    <w:p w:rsidR="00134F61" w:rsidRDefault="00134F61">
      <w:pPr>
        <w:pStyle w:val="ConsPlusTitle"/>
        <w:jc w:val="center"/>
      </w:pPr>
      <w:r>
        <w:t>В СООТВЕТСТВИИ С ЧАСТЬЮ 5 СТАТЬИ 2 ОБЛАСТНОГО ЗАКОНА</w:t>
      </w:r>
    </w:p>
    <w:p w:rsidR="00134F61" w:rsidRDefault="00134F61">
      <w:pPr>
        <w:pStyle w:val="ConsPlusTitle"/>
        <w:jc w:val="center"/>
      </w:pPr>
      <w:r>
        <w:t xml:space="preserve">ОТ 8 АПРЕЛЯ 2002 ГОДА N 10-ОЗ "О МЕРАХ </w:t>
      </w:r>
      <w:proofErr w:type="gramStart"/>
      <w:r>
        <w:t>ГОСУДАРСТВЕННОЙ</w:t>
      </w:r>
      <w:proofErr w:type="gramEnd"/>
    </w:p>
    <w:p w:rsidR="00134F61" w:rsidRDefault="00134F61">
      <w:pPr>
        <w:pStyle w:val="ConsPlusTitle"/>
        <w:jc w:val="center"/>
      </w:pPr>
      <w:r>
        <w:t>ПОДДЕРЖКИ ТРЕЙДЕРСКОЙ ДЕЯТЕЛЬНОСТИ НА ТЕРРИТОРИИ</w:t>
      </w:r>
    </w:p>
    <w:p w:rsidR="00134F61" w:rsidRDefault="00134F61">
      <w:pPr>
        <w:pStyle w:val="ConsPlusTitle"/>
        <w:jc w:val="center"/>
      </w:pPr>
      <w:r>
        <w:t>ЛЕНИНГРАДСКОЙ ОБЛАСТИ"</w:t>
      </w:r>
    </w:p>
    <w:p w:rsidR="00134F61" w:rsidRDefault="00134F61">
      <w:pPr>
        <w:pStyle w:val="ConsPlusNormal"/>
      </w:pPr>
    </w:p>
    <w:p w:rsidR="00134F61" w:rsidRDefault="00134F61">
      <w:pPr>
        <w:pStyle w:val="ConsPlusNormal"/>
        <w:ind w:firstLine="540"/>
        <w:jc w:val="both"/>
      </w:pPr>
      <w:r>
        <w:t xml:space="preserve">X - размер субсидии в зависимости от подлежащей налогообложению среднемесячной (в течение текущего года) прибыли в соответствии с </w:t>
      </w:r>
      <w:hyperlink r:id="rId93">
        <w:r>
          <w:rPr>
            <w:color w:val="0000FF"/>
          </w:rPr>
          <w:t>частью 5 статьи 2</w:t>
        </w:r>
      </w:hyperlink>
      <w:r>
        <w:t xml:space="preserve"> областного закона N 10-оз, рублей;</w:t>
      </w:r>
    </w:p>
    <w:p w:rsidR="00134F61" w:rsidRDefault="00134F61">
      <w:pPr>
        <w:pStyle w:val="ConsPlusNormal"/>
        <w:spacing w:before="220"/>
        <w:ind w:firstLine="540"/>
        <w:jc w:val="both"/>
      </w:pPr>
      <w:r>
        <w:t xml:space="preserve">M - размер вычета из налогооблагаемой прибыли в зависимости от подлежащей налогообложению среднемесячной (в течение текущего года) прибыли в соответствии с </w:t>
      </w:r>
      <w:hyperlink r:id="rId94">
        <w:r>
          <w:rPr>
            <w:color w:val="0000FF"/>
          </w:rPr>
          <w:t>частью 5 статьи 2</w:t>
        </w:r>
      </w:hyperlink>
      <w:r>
        <w:t xml:space="preserve"> областного закона N 10-оз, рублей;</w:t>
      </w:r>
    </w:p>
    <w:p w:rsidR="00134F61" w:rsidRDefault="00134F61">
      <w:pPr>
        <w:pStyle w:val="ConsPlusNormal"/>
        <w:spacing w:before="220"/>
        <w:ind w:firstLine="540"/>
        <w:jc w:val="both"/>
      </w:pPr>
      <w:proofErr w:type="gramStart"/>
      <w:r>
        <w:t>K</w:t>
      </w:r>
      <w:r>
        <w:rPr>
          <w:vertAlign w:val="subscript"/>
        </w:rPr>
        <w:t>1</w:t>
      </w:r>
      <w:r>
        <w:t xml:space="preserve"> - процент подлежащей зачислению в областной бюджет Ленинградской области суммы налога на прибыль организаций в зависимости от подлежащей налогообложению среднемесячной (в течение текущего года) прибыли в соответствии с </w:t>
      </w:r>
      <w:hyperlink r:id="rId95">
        <w:r>
          <w:rPr>
            <w:color w:val="0000FF"/>
          </w:rPr>
          <w:t>частью 5 статьи 2</w:t>
        </w:r>
      </w:hyperlink>
      <w:r>
        <w:t xml:space="preserve"> областного закона N 10-оз.</w:t>
      </w:r>
      <w:proofErr w:type="gramEnd"/>
    </w:p>
    <w:p w:rsidR="00134F61" w:rsidRDefault="00134F6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154"/>
        <w:gridCol w:w="1644"/>
        <w:gridCol w:w="1644"/>
        <w:gridCol w:w="1871"/>
      </w:tblGrid>
      <w:tr w:rsidR="00134F61">
        <w:tc>
          <w:tcPr>
            <w:tcW w:w="1757" w:type="dxa"/>
          </w:tcPr>
          <w:p w:rsidR="00134F61" w:rsidRDefault="00134F61">
            <w:pPr>
              <w:pStyle w:val="ConsPlusNormal"/>
              <w:jc w:val="center"/>
            </w:pPr>
            <w:r>
              <w:t>Дата заключения договора об осуществлении трейдерской деятельности</w:t>
            </w:r>
          </w:p>
        </w:tc>
        <w:tc>
          <w:tcPr>
            <w:tcW w:w="2154" w:type="dxa"/>
          </w:tcPr>
          <w:p w:rsidR="00134F61" w:rsidRDefault="00134F61">
            <w:pPr>
              <w:pStyle w:val="ConsPlusNormal"/>
              <w:jc w:val="center"/>
            </w:pPr>
            <w:r>
              <w:t xml:space="preserve">Сумма подлежащей налогообложению среднемесячной прибыли,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Размер субсидии (значение X), руб.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 xml:space="preserve">Размер вычета из налогооблагаемой прибыли (значение M),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871" w:type="dxa"/>
          </w:tcPr>
          <w:p w:rsidR="00134F61" w:rsidRDefault="00134F61">
            <w:pPr>
              <w:pStyle w:val="ConsPlusNormal"/>
              <w:jc w:val="center"/>
            </w:pPr>
            <w:r>
              <w:t>Процент подлежащей зачислению в областной бюджет Ленинградской области суммы налога на прибыль организаций (значение K</w:t>
            </w:r>
            <w:r>
              <w:rPr>
                <w:vertAlign w:val="subscript"/>
              </w:rPr>
              <w:t>1</w:t>
            </w:r>
            <w:r>
              <w:t>), проц.</w:t>
            </w:r>
          </w:p>
        </w:tc>
      </w:tr>
      <w:tr w:rsidR="00134F61">
        <w:tc>
          <w:tcPr>
            <w:tcW w:w="1757" w:type="dxa"/>
            <w:vMerge w:val="restart"/>
          </w:tcPr>
          <w:p w:rsidR="00134F61" w:rsidRDefault="00134F61">
            <w:pPr>
              <w:pStyle w:val="ConsPlusNormal"/>
            </w:pPr>
            <w:r>
              <w:t>До 9 января 2014 года</w:t>
            </w:r>
          </w:p>
        </w:tc>
        <w:tc>
          <w:tcPr>
            <w:tcW w:w="2154" w:type="dxa"/>
          </w:tcPr>
          <w:p w:rsidR="00134F61" w:rsidRDefault="00134F61">
            <w:pPr>
              <w:pStyle w:val="ConsPlusNormal"/>
              <w:jc w:val="both"/>
            </w:pPr>
            <w:r>
              <w:t>До 10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134F61" w:rsidRDefault="00134F61">
            <w:pPr>
              <w:pStyle w:val="ConsPlusNormal"/>
              <w:jc w:val="center"/>
            </w:pPr>
            <w:r>
              <w:t>10</w:t>
            </w:r>
          </w:p>
        </w:tc>
      </w:tr>
      <w:tr w:rsidR="00134F61">
        <w:tc>
          <w:tcPr>
            <w:tcW w:w="1757" w:type="dxa"/>
            <w:vMerge/>
          </w:tcPr>
          <w:p w:rsidR="00134F61" w:rsidRDefault="00134F61">
            <w:pPr>
              <w:pStyle w:val="ConsPlusNormal"/>
            </w:pPr>
          </w:p>
        </w:tc>
        <w:tc>
          <w:tcPr>
            <w:tcW w:w="2154" w:type="dxa"/>
          </w:tcPr>
          <w:p w:rsidR="00134F61" w:rsidRDefault="00134F61">
            <w:pPr>
              <w:pStyle w:val="ConsPlusNormal"/>
              <w:jc w:val="both"/>
            </w:pPr>
            <w:r>
              <w:t>От 10 до 20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134F61" w:rsidRDefault="00134F61">
            <w:pPr>
              <w:pStyle w:val="ConsPlusNormal"/>
              <w:jc w:val="center"/>
            </w:pPr>
            <w:r>
              <w:t>20</w:t>
            </w:r>
          </w:p>
        </w:tc>
      </w:tr>
      <w:tr w:rsidR="00134F61">
        <w:tc>
          <w:tcPr>
            <w:tcW w:w="1757" w:type="dxa"/>
            <w:vMerge/>
          </w:tcPr>
          <w:p w:rsidR="00134F61" w:rsidRDefault="00134F61">
            <w:pPr>
              <w:pStyle w:val="ConsPlusNormal"/>
            </w:pPr>
          </w:p>
        </w:tc>
        <w:tc>
          <w:tcPr>
            <w:tcW w:w="2154" w:type="dxa"/>
          </w:tcPr>
          <w:p w:rsidR="00134F61" w:rsidRDefault="00134F61">
            <w:pPr>
              <w:pStyle w:val="ConsPlusNormal"/>
              <w:jc w:val="both"/>
            </w:pPr>
            <w:r>
              <w:t>От 20 до 40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134F61" w:rsidRDefault="00134F61">
            <w:pPr>
              <w:pStyle w:val="ConsPlusNormal"/>
              <w:jc w:val="center"/>
            </w:pPr>
            <w:r>
              <w:t>30</w:t>
            </w:r>
          </w:p>
        </w:tc>
      </w:tr>
      <w:tr w:rsidR="00134F61">
        <w:tc>
          <w:tcPr>
            <w:tcW w:w="1757" w:type="dxa"/>
            <w:vMerge/>
          </w:tcPr>
          <w:p w:rsidR="00134F61" w:rsidRDefault="00134F61">
            <w:pPr>
              <w:pStyle w:val="ConsPlusNormal"/>
            </w:pPr>
          </w:p>
        </w:tc>
        <w:tc>
          <w:tcPr>
            <w:tcW w:w="2154" w:type="dxa"/>
          </w:tcPr>
          <w:p w:rsidR="00134F61" w:rsidRDefault="00134F61">
            <w:pPr>
              <w:pStyle w:val="ConsPlusNormal"/>
              <w:jc w:val="both"/>
            </w:pPr>
            <w:r>
              <w:t>От 40 до 60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1080000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134F61" w:rsidRDefault="00134F61">
            <w:pPr>
              <w:pStyle w:val="ConsPlusNormal"/>
              <w:jc w:val="center"/>
            </w:pPr>
            <w:r>
              <w:t>40</w:t>
            </w:r>
          </w:p>
        </w:tc>
      </w:tr>
      <w:tr w:rsidR="00134F61">
        <w:tc>
          <w:tcPr>
            <w:tcW w:w="1757" w:type="dxa"/>
            <w:vMerge/>
          </w:tcPr>
          <w:p w:rsidR="00134F61" w:rsidRDefault="00134F61">
            <w:pPr>
              <w:pStyle w:val="ConsPlusNormal"/>
            </w:pPr>
          </w:p>
        </w:tc>
        <w:tc>
          <w:tcPr>
            <w:tcW w:w="2154" w:type="dxa"/>
          </w:tcPr>
          <w:p w:rsidR="00134F61" w:rsidRDefault="00134F61">
            <w:pPr>
              <w:pStyle w:val="ConsPlusNormal"/>
              <w:jc w:val="both"/>
            </w:pPr>
            <w:r>
              <w:t>От 60 до 80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2040000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134F61" w:rsidRDefault="00134F61">
            <w:pPr>
              <w:pStyle w:val="ConsPlusNormal"/>
              <w:jc w:val="center"/>
            </w:pPr>
            <w:r>
              <w:t>50</w:t>
            </w:r>
          </w:p>
        </w:tc>
      </w:tr>
      <w:tr w:rsidR="00134F61">
        <w:tc>
          <w:tcPr>
            <w:tcW w:w="1757" w:type="dxa"/>
            <w:vMerge/>
          </w:tcPr>
          <w:p w:rsidR="00134F61" w:rsidRDefault="00134F61">
            <w:pPr>
              <w:pStyle w:val="ConsPlusNormal"/>
            </w:pPr>
          </w:p>
        </w:tc>
        <w:tc>
          <w:tcPr>
            <w:tcW w:w="2154" w:type="dxa"/>
          </w:tcPr>
          <w:p w:rsidR="00134F61" w:rsidRDefault="00134F61">
            <w:pPr>
              <w:pStyle w:val="ConsPlusNormal"/>
              <w:jc w:val="both"/>
            </w:pPr>
            <w:r>
              <w:t>От 80 до 100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3240000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</w:tcPr>
          <w:p w:rsidR="00134F61" w:rsidRDefault="00134F61">
            <w:pPr>
              <w:pStyle w:val="ConsPlusNormal"/>
              <w:jc w:val="center"/>
            </w:pPr>
            <w:r>
              <w:t>60</w:t>
            </w:r>
          </w:p>
        </w:tc>
      </w:tr>
      <w:tr w:rsidR="00134F61">
        <w:tc>
          <w:tcPr>
            <w:tcW w:w="1757" w:type="dxa"/>
            <w:vMerge/>
          </w:tcPr>
          <w:p w:rsidR="00134F61" w:rsidRDefault="00134F61">
            <w:pPr>
              <w:pStyle w:val="ConsPlusNormal"/>
            </w:pPr>
          </w:p>
        </w:tc>
        <w:tc>
          <w:tcPr>
            <w:tcW w:w="2154" w:type="dxa"/>
          </w:tcPr>
          <w:p w:rsidR="00134F61" w:rsidRDefault="00134F61">
            <w:pPr>
              <w:pStyle w:val="ConsPlusNormal"/>
              <w:jc w:val="both"/>
            </w:pPr>
            <w:r>
              <w:t>Свыше 100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134F61" w:rsidRDefault="00134F61">
            <w:pPr>
              <w:pStyle w:val="ConsPlusNormal"/>
              <w:jc w:val="center"/>
            </w:pPr>
            <w:r>
              <w:t>70</w:t>
            </w:r>
          </w:p>
        </w:tc>
      </w:tr>
      <w:tr w:rsidR="00134F61">
        <w:tc>
          <w:tcPr>
            <w:tcW w:w="1757" w:type="dxa"/>
            <w:vMerge w:val="restart"/>
          </w:tcPr>
          <w:p w:rsidR="00134F61" w:rsidRDefault="00134F61">
            <w:pPr>
              <w:pStyle w:val="ConsPlusNormal"/>
            </w:pPr>
            <w:r>
              <w:t>После 9 января 2014 года</w:t>
            </w:r>
          </w:p>
        </w:tc>
        <w:tc>
          <w:tcPr>
            <w:tcW w:w="2154" w:type="dxa"/>
          </w:tcPr>
          <w:p w:rsidR="00134F61" w:rsidRDefault="00134F61">
            <w:pPr>
              <w:pStyle w:val="ConsPlusNormal"/>
              <w:jc w:val="both"/>
            </w:pPr>
            <w:r>
              <w:t>До 10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134F61" w:rsidRDefault="00134F61">
            <w:pPr>
              <w:pStyle w:val="ConsPlusNormal"/>
              <w:jc w:val="center"/>
            </w:pPr>
            <w:r>
              <w:t>10</w:t>
            </w:r>
          </w:p>
        </w:tc>
      </w:tr>
      <w:tr w:rsidR="00134F61">
        <w:tc>
          <w:tcPr>
            <w:tcW w:w="1757" w:type="dxa"/>
            <w:vMerge/>
          </w:tcPr>
          <w:p w:rsidR="00134F61" w:rsidRDefault="00134F61">
            <w:pPr>
              <w:pStyle w:val="ConsPlusNormal"/>
            </w:pPr>
          </w:p>
        </w:tc>
        <w:tc>
          <w:tcPr>
            <w:tcW w:w="2154" w:type="dxa"/>
          </w:tcPr>
          <w:p w:rsidR="00134F61" w:rsidRDefault="00134F61">
            <w:pPr>
              <w:pStyle w:val="ConsPlusNormal"/>
              <w:jc w:val="both"/>
            </w:pPr>
            <w:r>
              <w:t>От 10 до 60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134F61" w:rsidRDefault="00134F61">
            <w:pPr>
              <w:pStyle w:val="ConsPlusNormal"/>
              <w:jc w:val="center"/>
            </w:pPr>
            <w:r>
              <w:t>20</w:t>
            </w:r>
          </w:p>
        </w:tc>
      </w:tr>
      <w:tr w:rsidR="00134F61">
        <w:tc>
          <w:tcPr>
            <w:tcW w:w="1757" w:type="dxa"/>
            <w:vMerge/>
          </w:tcPr>
          <w:p w:rsidR="00134F61" w:rsidRDefault="00134F61">
            <w:pPr>
              <w:pStyle w:val="ConsPlusNormal"/>
            </w:pPr>
          </w:p>
        </w:tc>
        <w:tc>
          <w:tcPr>
            <w:tcW w:w="2154" w:type="dxa"/>
          </w:tcPr>
          <w:p w:rsidR="00134F61" w:rsidRDefault="00134F61">
            <w:pPr>
              <w:pStyle w:val="ConsPlusNormal"/>
              <w:jc w:val="both"/>
            </w:pPr>
            <w:r>
              <w:t>От 60 до 100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1485000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134F61" w:rsidRDefault="00134F61">
            <w:pPr>
              <w:pStyle w:val="ConsPlusNormal"/>
              <w:jc w:val="center"/>
            </w:pPr>
            <w:r>
              <w:t>30</w:t>
            </w:r>
          </w:p>
        </w:tc>
      </w:tr>
      <w:tr w:rsidR="00134F61">
        <w:tc>
          <w:tcPr>
            <w:tcW w:w="1757" w:type="dxa"/>
            <w:vMerge/>
          </w:tcPr>
          <w:p w:rsidR="00134F61" w:rsidRDefault="00134F61">
            <w:pPr>
              <w:pStyle w:val="ConsPlusNormal"/>
            </w:pPr>
          </w:p>
        </w:tc>
        <w:tc>
          <w:tcPr>
            <w:tcW w:w="2154" w:type="dxa"/>
          </w:tcPr>
          <w:p w:rsidR="00134F61" w:rsidRDefault="00134F61">
            <w:pPr>
              <w:pStyle w:val="ConsPlusNormal"/>
              <w:jc w:val="both"/>
            </w:pPr>
            <w:r>
              <w:t>Свыше 100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3105000</w:t>
            </w:r>
          </w:p>
        </w:tc>
        <w:tc>
          <w:tcPr>
            <w:tcW w:w="1644" w:type="dxa"/>
          </w:tcPr>
          <w:p w:rsidR="00134F61" w:rsidRDefault="00134F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134F61" w:rsidRDefault="00134F61">
            <w:pPr>
              <w:pStyle w:val="ConsPlusNormal"/>
              <w:jc w:val="center"/>
            </w:pPr>
            <w:r>
              <w:t>35</w:t>
            </w:r>
          </w:p>
        </w:tc>
      </w:tr>
    </w:tbl>
    <w:p w:rsidR="00134F61" w:rsidRDefault="00134F61">
      <w:pPr>
        <w:pStyle w:val="ConsPlusNormal"/>
      </w:pPr>
    </w:p>
    <w:p w:rsidR="00134F61" w:rsidRDefault="00134F61">
      <w:pPr>
        <w:pStyle w:val="ConsPlusNormal"/>
      </w:pPr>
    </w:p>
    <w:p w:rsidR="00134F61" w:rsidRDefault="00134F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D6B" w:rsidRDefault="003D7D6B">
      <w:bookmarkStart w:id="19" w:name="_GoBack"/>
      <w:bookmarkEnd w:id="19"/>
    </w:p>
    <w:sectPr w:rsidR="003D7D6B" w:rsidSect="009F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61"/>
    <w:rsid w:val="00134F61"/>
    <w:rsid w:val="003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F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34F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34F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34F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34F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34F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34F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34F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F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34F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34F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34F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34F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34F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34F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34F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272720&amp;dst=100005" TargetMode="External"/><Relationship Id="rId21" Type="http://schemas.openxmlformats.org/officeDocument/2006/relationships/hyperlink" Target="https://login.consultant.ru/link/?req=doc&amp;base=SPB&amp;n=211925&amp;dst=100041" TargetMode="External"/><Relationship Id="rId42" Type="http://schemas.openxmlformats.org/officeDocument/2006/relationships/hyperlink" Target="https://login.consultant.ru/link/?req=doc&amp;base=LAW&amp;n=480454" TargetMode="External"/><Relationship Id="rId47" Type="http://schemas.openxmlformats.org/officeDocument/2006/relationships/hyperlink" Target="https://login.consultant.ru/link/?req=doc&amp;base=LAW&amp;n=480737&amp;dst=101073" TargetMode="External"/><Relationship Id="rId63" Type="http://schemas.openxmlformats.org/officeDocument/2006/relationships/hyperlink" Target="https://login.consultant.ru/link/?req=doc&amp;base=SPB&amp;n=254065&amp;dst=100025" TargetMode="External"/><Relationship Id="rId68" Type="http://schemas.openxmlformats.org/officeDocument/2006/relationships/hyperlink" Target="https://login.consultant.ru/link/?req=doc&amp;base=LAW&amp;n=325040&amp;dst=433" TargetMode="External"/><Relationship Id="rId84" Type="http://schemas.openxmlformats.org/officeDocument/2006/relationships/hyperlink" Target="https://login.consultant.ru/link/?req=doc&amp;base=SPB&amp;n=281593&amp;dst=1" TargetMode="External"/><Relationship Id="rId89" Type="http://schemas.openxmlformats.org/officeDocument/2006/relationships/hyperlink" Target="https://login.consultant.ru/link/?req=doc&amp;base=SPB&amp;n=281593" TargetMode="External"/><Relationship Id="rId16" Type="http://schemas.openxmlformats.org/officeDocument/2006/relationships/hyperlink" Target="https://login.consultant.ru/link/?req=doc&amp;base=SPB&amp;n=199946" TargetMode="External"/><Relationship Id="rId11" Type="http://schemas.openxmlformats.org/officeDocument/2006/relationships/hyperlink" Target="https://login.consultant.ru/link/?req=doc&amp;base=LAW&amp;n=480810&amp;dst=103399" TargetMode="External"/><Relationship Id="rId32" Type="http://schemas.openxmlformats.org/officeDocument/2006/relationships/hyperlink" Target="https://login.consultant.ru/link/?req=doc&amp;base=SPB&amp;n=275610&amp;dst=100041" TargetMode="External"/><Relationship Id="rId37" Type="http://schemas.openxmlformats.org/officeDocument/2006/relationships/hyperlink" Target="https://login.consultant.ru/link/?req=doc&amp;base=LAW&amp;n=480810&amp;dst=3704" TargetMode="External"/><Relationship Id="rId53" Type="http://schemas.openxmlformats.org/officeDocument/2006/relationships/hyperlink" Target="https://login.consultant.ru/link/?req=doc&amp;base=SPB&amp;n=267594&amp;dst=100024" TargetMode="External"/><Relationship Id="rId58" Type="http://schemas.openxmlformats.org/officeDocument/2006/relationships/hyperlink" Target="https://login.consultant.ru/link/?req=doc&amp;base=SPB&amp;n=281593&amp;dst=1" TargetMode="External"/><Relationship Id="rId74" Type="http://schemas.openxmlformats.org/officeDocument/2006/relationships/hyperlink" Target="https://login.consultant.ru/link/?req=doc&amp;base=SPB&amp;n=267594&amp;dst=100032" TargetMode="External"/><Relationship Id="rId79" Type="http://schemas.openxmlformats.org/officeDocument/2006/relationships/hyperlink" Target="https://login.consultant.ru/link/?req=doc&amp;base=SPB&amp;n=267594&amp;dst=100039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SPB&amp;n=281593&amp;dst=1" TargetMode="External"/><Relationship Id="rId95" Type="http://schemas.openxmlformats.org/officeDocument/2006/relationships/hyperlink" Target="https://login.consultant.ru/link/?req=doc&amp;base=SPB&amp;n=281593&amp;dst=1" TargetMode="External"/><Relationship Id="rId22" Type="http://schemas.openxmlformats.org/officeDocument/2006/relationships/hyperlink" Target="https://login.consultant.ru/link/?req=doc&amp;base=SPB&amp;n=226721&amp;dst=100010" TargetMode="External"/><Relationship Id="rId27" Type="http://schemas.openxmlformats.org/officeDocument/2006/relationships/hyperlink" Target="https://login.consultant.ru/link/?req=doc&amp;base=SPB&amp;n=275610&amp;dst=100039" TargetMode="External"/><Relationship Id="rId43" Type="http://schemas.openxmlformats.org/officeDocument/2006/relationships/hyperlink" Target="https://login.consultant.ru/link/?req=doc&amp;base=SPB&amp;n=272720&amp;dst=100012" TargetMode="External"/><Relationship Id="rId48" Type="http://schemas.openxmlformats.org/officeDocument/2006/relationships/hyperlink" Target="https://login.consultant.ru/link/?req=doc&amp;base=LAW&amp;n=480810&amp;dst=3704" TargetMode="External"/><Relationship Id="rId64" Type="http://schemas.openxmlformats.org/officeDocument/2006/relationships/hyperlink" Target="https://login.consultant.ru/link/?req=doc&amp;base=SPB&amp;n=267594&amp;dst=100026" TargetMode="External"/><Relationship Id="rId69" Type="http://schemas.openxmlformats.org/officeDocument/2006/relationships/hyperlink" Target="https://login.consultant.ru/link/?req=doc&amp;base=SPB&amp;n=251243&amp;dst=100021" TargetMode="External"/><Relationship Id="rId80" Type="http://schemas.openxmlformats.org/officeDocument/2006/relationships/hyperlink" Target="https://login.consultant.ru/link/?req=doc&amp;base=SPB&amp;n=281593" TargetMode="External"/><Relationship Id="rId85" Type="http://schemas.openxmlformats.org/officeDocument/2006/relationships/hyperlink" Target="https://login.consultant.ru/link/?req=doc&amp;base=SPB&amp;n=281593&amp;dst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35381&amp;dst=100018" TargetMode="External"/><Relationship Id="rId17" Type="http://schemas.openxmlformats.org/officeDocument/2006/relationships/hyperlink" Target="https://login.consultant.ru/link/?req=doc&amp;base=SPB&amp;n=201008" TargetMode="External"/><Relationship Id="rId25" Type="http://schemas.openxmlformats.org/officeDocument/2006/relationships/hyperlink" Target="https://login.consultant.ru/link/?req=doc&amp;base=SPB&amp;n=267594&amp;dst=100005" TargetMode="External"/><Relationship Id="rId33" Type="http://schemas.openxmlformats.org/officeDocument/2006/relationships/hyperlink" Target="https://login.consultant.ru/link/?req=doc&amp;base=SPB&amp;n=275610&amp;dst=100042" TargetMode="External"/><Relationship Id="rId38" Type="http://schemas.openxmlformats.org/officeDocument/2006/relationships/hyperlink" Target="https://login.consultant.ru/link/?req=doc&amp;base=LAW&amp;n=480810&amp;dst=3722" TargetMode="External"/><Relationship Id="rId46" Type="http://schemas.openxmlformats.org/officeDocument/2006/relationships/hyperlink" Target="https://login.consultant.ru/link/?req=doc&amp;base=SPB&amp;n=272720&amp;dst=100017" TargetMode="External"/><Relationship Id="rId59" Type="http://schemas.openxmlformats.org/officeDocument/2006/relationships/hyperlink" Target="https://login.consultant.ru/link/?req=doc&amp;base=SPB&amp;n=281593&amp;dst=1" TargetMode="External"/><Relationship Id="rId67" Type="http://schemas.openxmlformats.org/officeDocument/2006/relationships/hyperlink" Target="https://login.consultant.ru/link/?req=doc&amp;base=SPB&amp;n=251243&amp;dst=100017" TargetMode="External"/><Relationship Id="rId20" Type="http://schemas.openxmlformats.org/officeDocument/2006/relationships/hyperlink" Target="https://login.consultant.ru/link/?req=doc&amp;base=SPB&amp;n=211925&amp;dst=100007" TargetMode="External"/><Relationship Id="rId41" Type="http://schemas.openxmlformats.org/officeDocument/2006/relationships/hyperlink" Target="https://login.consultant.ru/link/?req=doc&amp;base=SPB&amp;n=272720&amp;dst=100010" TargetMode="External"/><Relationship Id="rId54" Type="http://schemas.openxmlformats.org/officeDocument/2006/relationships/hyperlink" Target="https://login.consultant.ru/link/?req=doc&amp;base=SPB&amp;n=251243&amp;dst=100015" TargetMode="External"/><Relationship Id="rId62" Type="http://schemas.openxmlformats.org/officeDocument/2006/relationships/image" Target="media/image2.wmf"/><Relationship Id="rId70" Type="http://schemas.openxmlformats.org/officeDocument/2006/relationships/hyperlink" Target="https://login.consultant.ru/link/?req=doc&amp;base=SPB&amp;n=267594&amp;dst=100030" TargetMode="External"/><Relationship Id="rId75" Type="http://schemas.openxmlformats.org/officeDocument/2006/relationships/hyperlink" Target="https://login.consultant.ru/link/?req=doc&amp;base=SPB&amp;n=267594&amp;dst=100034" TargetMode="External"/><Relationship Id="rId83" Type="http://schemas.openxmlformats.org/officeDocument/2006/relationships/hyperlink" Target="https://login.consultant.ru/link/?req=doc&amp;base=SPB&amp;n=251243&amp;dst=100033" TargetMode="External"/><Relationship Id="rId88" Type="http://schemas.openxmlformats.org/officeDocument/2006/relationships/hyperlink" Target="https://login.consultant.ru/link/?req=doc&amp;base=SPB&amp;n=254065&amp;dst=100027" TargetMode="External"/><Relationship Id="rId91" Type="http://schemas.openxmlformats.org/officeDocument/2006/relationships/hyperlink" Target="https://login.consultant.ru/link/?req=doc&amp;base=SPB&amp;n=281593&amp;dst=1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51243&amp;dst=100005" TargetMode="External"/><Relationship Id="rId15" Type="http://schemas.openxmlformats.org/officeDocument/2006/relationships/hyperlink" Target="https://login.consultant.ru/link/?req=doc&amp;base=SPB&amp;n=226821" TargetMode="External"/><Relationship Id="rId23" Type="http://schemas.openxmlformats.org/officeDocument/2006/relationships/hyperlink" Target="https://login.consultant.ru/link/?req=doc&amp;base=SPB&amp;n=251243&amp;dst=100013" TargetMode="External"/><Relationship Id="rId28" Type="http://schemas.openxmlformats.org/officeDocument/2006/relationships/hyperlink" Target="https://login.consultant.ru/link/?req=doc&amp;base=SPB&amp;n=251243&amp;dst=100014" TargetMode="External"/><Relationship Id="rId36" Type="http://schemas.openxmlformats.org/officeDocument/2006/relationships/hyperlink" Target="https://login.consultant.ru/link/?req=doc&amp;base=SPB&amp;n=275610&amp;dst=100044" TargetMode="External"/><Relationship Id="rId49" Type="http://schemas.openxmlformats.org/officeDocument/2006/relationships/hyperlink" Target="https://login.consultant.ru/link/?req=doc&amp;base=LAW&amp;n=480810&amp;dst=3722" TargetMode="External"/><Relationship Id="rId57" Type="http://schemas.openxmlformats.org/officeDocument/2006/relationships/hyperlink" Target="https://login.consultant.ru/link/?req=doc&amp;base=SPB&amp;n=281593&amp;dst=1" TargetMode="External"/><Relationship Id="rId10" Type="http://schemas.openxmlformats.org/officeDocument/2006/relationships/hyperlink" Target="https://login.consultant.ru/link/?req=doc&amp;base=SPB&amp;n=275610&amp;dst=100039" TargetMode="External"/><Relationship Id="rId31" Type="http://schemas.openxmlformats.org/officeDocument/2006/relationships/hyperlink" Target="https://login.consultant.ru/link/?req=doc&amp;base=SPB&amp;n=272720&amp;dst=100007" TargetMode="External"/><Relationship Id="rId44" Type="http://schemas.openxmlformats.org/officeDocument/2006/relationships/hyperlink" Target="https://login.consultant.ru/link/?req=doc&amp;base=SPB&amp;n=272720&amp;dst=100014" TargetMode="External"/><Relationship Id="rId52" Type="http://schemas.openxmlformats.org/officeDocument/2006/relationships/hyperlink" Target="https://login.consultant.ru/link/?req=doc&amp;base=SPB&amp;n=267594&amp;dst=100022" TargetMode="External"/><Relationship Id="rId60" Type="http://schemas.openxmlformats.org/officeDocument/2006/relationships/hyperlink" Target="https://login.consultant.ru/link/?req=doc&amp;base=SPB&amp;n=254065&amp;dst=100011" TargetMode="External"/><Relationship Id="rId65" Type="http://schemas.openxmlformats.org/officeDocument/2006/relationships/hyperlink" Target="https://login.consultant.ru/link/?req=doc&amp;base=SPB&amp;n=275610&amp;dst=100046" TargetMode="External"/><Relationship Id="rId73" Type="http://schemas.openxmlformats.org/officeDocument/2006/relationships/hyperlink" Target="https://login.consultant.ru/link/?req=doc&amp;base=SPB&amp;n=251243&amp;dst=100022" TargetMode="External"/><Relationship Id="rId78" Type="http://schemas.openxmlformats.org/officeDocument/2006/relationships/hyperlink" Target="https://login.consultant.ru/link/?req=doc&amp;base=SPB&amp;n=267594&amp;dst=100036" TargetMode="External"/><Relationship Id="rId81" Type="http://schemas.openxmlformats.org/officeDocument/2006/relationships/hyperlink" Target="https://login.consultant.ru/link/?req=doc&amp;base=SPB&amp;n=267594&amp;dst=100041" TargetMode="External"/><Relationship Id="rId86" Type="http://schemas.openxmlformats.org/officeDocument/2006/relationships/hyperlink" Target="https://login.consultant.ru/link/?req=doc&amp;base=SPB&amp;n=281593&amp;dst=1" TargetMode="External"/><Relationship Id="rId94" Type="http://schemas.openxmlformats.org/officeDocument/2006/relationships/hyperlink" Target="https://login.consultant.ru/link/?req=doc&amp;base=SPB&amp;n=281593&amp;ds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72720&amp;dst=100005" TargetMode="External"/><Relationship Id="rId13" Type="http://schemas.openxmlformats.org/officeDocument/2006/relationships/hyperlink" Target="https://login.consultant.ru/link/?req=doc&amp;base=SPB&amp;n=281593&amp;dst=1" TargetMode="External"/><Relationship Id="rId18" Type="http://schemas.openxmlformats.org/officeDocument/2006/relationships/hyperlink" Target="https://login.consultant.ru/link/?req=doc&amp;base=SPB&amp;n=204886&amp;dst=100022" TargetMode="External"/><Relationship Id="rId39" Type="http://schemas.openxmlformats.org/officeDocument/2006/relationships/hyperlink" Target="https://login.consultant.ru/link/?req=doc&amp;base=SPB&amp;n=267594&amp;dst=100015" TargetMode="External"/><Relationship Id="rId34" Type="http://schemas.openxmlformats.org/officeDocument/2006/relationships/hyperlink" Target="https://login.consultant.ru/link/?req=doc&amp;base=LAW&amp;n=450824" TargetMode="External"/><Relationship Id="rId50" Type="http://schemas.openxmlformats.org/officeDocument/2006/relationships/hyperlink" Target="https://login.consultant.ru/link/?req=doc&amp;base=SPB&amp;n=267594&amp;dst=100017" TargetMode="External"/><Relationship Id="rId55" Type="http://schemas.openxmlformats.org/officeDocument/2006/relationships/hyperlink" Target="https://login.consultant.ru/link/?req=doc&amp;base=SPB&amp;n=254065&amp;dst=100010" TargetMode="External"/><Relationship Id="rId76" Type="http://schemas.openxmlformats.org/officeDocument/2006/relationships/hyperlink" Target="https://login.consultant.ru/link/?req=doc&amp;base=LAW&amp;n=480810&amp;dst=3704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login.consultant.ru/link/?req=doc&amp;base=SPB&amp;n=254065&amp;dst=100005" TargetMode="External"/><Relationship Id="rId71" Type="http://schemas.openxmlformats.org/officeDocument/2006/relationships/hyperlink" Target="https://login.consultant.ru/link/?req=doc&amp;base=SPB&amp;n=267594&amp;dst=100032" TargetMode="External"/><Relationship Id="rId92" Type="http://schemas.openxmlformats.org/officeDocument/2006/relationships/hyperlink" Target="https://login.consultant.ru/link/?req=doc&amp;base=SPB&amp;n=281593&amp;dst=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SPB&amp;n=281593" TargetMode="External"/><Relationship Id="rId24" Type="http://schemas.openxmlformats.org/officeDocument/2006/relationships/hyperlink" Target="https://login.consultant.ru/link/?req=doc&amp;base=SPB&amp;n=254065&amp;dst=100005" TargetMode="External"/><Relationship Id="rId40" Type="http://schemas.openxmlformats.org/officeDocument/2006/relationships/hyperlink" Target="https://login.consultant.ru/link/?req=doc&amp;base=SPB&amp;n=272720&amp;dst=100008" TargetMode="External"/><Relationship Id="rId45" Type="http://schemas.openxmlformats.org/officeDocument/2006/relationships/hyperlink" Target="https://login.consultant.ru/link/?req=doc&amp;base=SPB&amp;n=272720&amp;dst=100015" TargetMode="External"/><Relationship Id="rId66" Type="http://schemas.openxmlformats.org/officeDocument/2006/relationships/hyperlink" Target="https://login.consultant.ru/link/?req=doc&amp;base=SPB&amp;n=267594&amp;dst=100028" TargetMode="External"/><Relationship Id="rId87" Type="http://schemas.openxmlformats.org/officeDocument/2006/relationships/hyperlink" Target="https://login.consultant.ru/link/?req=doc&amp;base=SPB&amp;n=251243&amp;dst=100060" TargetMode="External"/><Relationship Id="rId61" Type="http://schemas.openxmlformats.org/officeDocument/2006/relationships/image" Target="media/image1.wmf"/><Relationship Id="rId82" Type="http://schemas.openxmlformats.org/officeDocument/2006/relationships/hyperlink" Target="https://login.consultant.ru/link/?req=doc&amp;base=SPB&amp;n=251243&amp;dst=100023" TargetMode="External"/><Relationship Id="rId19" Type="http://schemas.openxmlformats.org/officeDocument/2006/relationships/hyperlink" Target="https://login.consultant.ru/link/?req=doc&amp;base=SPB&amp;n=211641&amp;dst=100010" TargetMode="External"/><Relationship Id="rId14" Type="http://schemas.openxmlformats.org/officeDocument/2006/relationships/hyperlink" Target="https://login.consultant.ru/link/?req=doc&amp;base=SPB&amp;n=251243&amp;dst=100012" TargetMode="External"/><Relationship Id="rId30" Type="http://schemas.openxmlformats.org/officeDocument/2006/relationships/hyperlink" Target="https://login.consultant.ru/link/?req=doc&amp;base=SPB&amp;n=267594&amp;dst=100010" TargetMode="External"/><Relationship Id="rId35" Type="http://schemas.openxmlformats.org/officeDocument/2006/relationships/hyperlink" Target="https://login.consultant.ru/link/?req=doc&amp;base=SPB&amp;n=272720&amp;dst=100007" TargetMode="External"/><Relationship Id="rId56" Type="http://schemas.openxmlformats.org/officeDocument/2006/relationships/hyperlink" Target="https://login.consultant.ru/link/?req=doc&amp;base=SPB&amp;n=281593&amp;dst=1" TargetMode="External"/><Relationship Id="rId77" Type="http://schemas.openxmlformats.org/officeDocument/2006/relationships/hyperlink" Target="https://login.consultant.ru/link/?req=doc&amp;base=LAW&amp;n=480810&amp;dst=3722" TargetMode="External"/><Relationship Id="rId8" Type="http://schemas.openxmlformats.org/officeDocument/2006/relationships/hyperlink" Target="https://login.consultant.ru/link/?req=doc&amp;base=SPB&amp;n=267594&amp;dst=100005" TargetMode="External"/><Relationship Id="rId51" Type="http://schemas.openxmlformats.org/officeDocument/2006/relationships/hyperlink" Target="https://login.consultant.ru/link/?req=doc&amp;base=SPB&amp;n=267594&amp;dst=100020" TargetMode="External"/><Relationship Id="rId72" Type="http://schemas.openxmlformats.org/officeDocument/2006/relationships/hyperlink" Target="https://login.consultant.ru/link/?req=doc&amp;base=LAW&amp;n=325040&amp;dst=433" TargetMode="External"/><Relationship Id="rId93" Type="http://schemas.openxmlformats.org/officeDocument/2006/relationships/hyperlink" Target="https://login.consultant.ru/link/?req=doc&amp;base=SPB&amp;n=281593&amp;ds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9062</Words>
  <Characters>51656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Мария Александровна</dc:creator>
  <cp:lastModifiedBy>Панченко Мария Александровна</cp:lastModifiedBy>
  <cp:revision>1</cp:revision>
  <dcterms:created xsi:type="dcterms:W3CDTF">2024-07-31T07:09:00Z</dcterms:created>
  <dcterms:modified xsi:type="dcterms:W3CDTF">2024-07-31T07:10:00Z</dcterms:modified>
</cp:coreProperties>
</file>