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4E7" w:rsidRDefault="00B534E7">
      <w:pPr>
        <w:pStyle w:val="ConsPlusTitlePage"/>
      </w:pPr>
      <w:r>
        <w:t xml:space="preserve">Документ предоставлен </w:t>
      </w:r>
      <w:hyperlink r:id="rId5">
        <w:r>
          <w:rPr>
            <w:color w:val="0000FF"/>
          </w:rPr>
          <w:t>КонсультантПлюс</w:t>
        </w:r>
      </w:hyperlink>
      <w:r>
        <w:br/>
      </w:r>
    </w:p>
    <w:p w:rsidR="00B534E7" w:rsidRDefault="00B534E7">
      <w:pPr>
        <w:pStyle w:val="ConsPlusNormal"/>
        <w:outlineLvl w:val="0"/>
      </w:pPr>
    </w:p>
    <w:p w:rsidR="00B534E7" w:rsidRDefault="00B534E7">
      <w:pPr>
        <w:pStyle w:val="ConsPlusTitle"/>
        <w:jc w:val="center"/>
        <w:outlineLvl w:val="0"/>
      </w:pPr>
      <w:r>
        <w:t>ПРАВИТЕЛЬСТВО ЛЕНИНГРАДСКОЙ ОБЛАСТИ</w:t>
      </w:r>
    </w:p>
    <w:p w:rsidR="00B534E7" w:rsidRDefault="00B534E7">
      <w:pPr>
        <w:pStyle w:val="ConsPlusTitle"/>
        <w:jc w:val="center"/>
      </w:pPr>
    </w:p>
    <w:p w:rsidR="00B534E7" w:rsidRDefault="00B534E7">
      <w:pPr>
        <w:pStyle w:val="ConsPlusTitle"/>
        <w:jc w:val="center"/>
      </w:pPr>
      <w:r>
        <w:t>ПОСТАНОВЛЕНИЕ</w:t>
      </w:r>
    </w:p>
    <w:p w:rsidR="00B534E7" w:rsidRDefault="00B534E7">
      <w:pPr>
        <w:pStyle w:val="ConsPlusTitle"/>
        <w:jc w:val="center"/>
      </w:pPr>
      <w:r>
        <w:t>от 31 мая 2021 г. N 343</w:t>
      </w:r>
    </w:p>
    <w:p w:rsidR="00B534E7" w:rsidRDefault="00B534E7">
      <w:pPr>
        <w:pStyle w:val="ConsPlusTitle"/>
        <w:jc w:val="center"/>
      </w:pPr>
    </w:p>
    <w:p w:rsidR="00B534E7" w:rsidRDefault="00B534E7">
      <w:pPr>
        <w:pStyle w:val="ConsPlusTitle"/>
        <w:jc w:val="center"/>
      </w:pPr>
      <w:r>
        <w:t>ОБ УТВЕРЖДЕНИИ ПОРЯДКА ПРЕДОСТАВЛЕНИЯ СУБСИДИИ НА ФИНАНСОВОЕ</w:t>
      </w:r>
    </w:p>
    <w:p w:rsidR="00B534E7" w:rsidRDefault="00B534E7">
      <w:pPr>
        <w:pStyle w:val="ConsPlusTitle"/>
        <w:jc w:val="center"/>
      </w:pPr>
      <w:r>
        <w:t>ОБЕСПЕЧЕНИЕ ДЕЯТЕЛЬНОСТИ (ДОКАПИТАЛИЗАЦИИ) РЕГИОНАЛЬНОГО</w:t>
      </w:r>
    </w:p>
    <w:p w:rsidR="00B534E7" w:rsidRDefault="00B534E7">
      <w:pPr>
        <w:pStyle w:val="ConsPlusTitle"/>
        <w:jc w:val="center"/>
      </w:pPr>
      <w:r>
        <w:t>ФОНДА РАЗВИТИЯ ПРОМЫШЛЕННОСТИ В РАМКАХ ГОСУДАРСТВЕННОЙ</w:t>
      </w:r>
    </w:p>
    <w:p w:rsidR="00B534E7" w:rsidRDefault="00B534E7">
      <w:pPr>
        <w:pStyle w:val="ConsPlusTitle"/>
        <w:jc w:val="center"/>
      </w:pPr>
      <w:r>
        <w:t>ПРОГРАММЫ ЛЕНИНГРАДСКОЙ ОБЛАСТИ "СТИМУЛИРОВАНИЕ</w:t>
      </w:r>
    </w:p>
    <w:p w:rsidR="00B534E7" w:rsidRDefault="00B534E7">
      <w:pPr>
        <w:pStyle w:val="ConsPlusTitle"/>
        <w:jc w:val="center"/>
      </w:pPr>
      <w:r>
        <w:t>ЭКОНОМИЧЕСКОЙ АКТИВНОСТИ ЛЕНИНГРАДСКОЙ ОБЛАСТИ"</w:t>
      </w:r>
    </w:p>
    <w:p w:rsidR="00B534E7" w:rsidRDefault="00B534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34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34E7" w:rsidRDefault="00B534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34E7" w:rsidRDefault="00B534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34E7" w:rsidRDefault="00B534E7">
            <w:pPr>
              <w:pStyle w:val="ConsPlusNormal"/>
              <w:jc w:val="center"/>
            </w:pPr>
            <w:r>
              <w:rPr>
                <w:color w:val="392C69"/>
              </w:rPr>
              <w:t>Список изменяющих документов</w:t>
            </w:r>
          </w:p>
          <w:p w:rsidR="00B534E7" w:rsidRDefault="00B534E7">
            <w:pPr>
              <w:pStyle w:val="ConsPlusNormal"/>
              <w:jc w:val="center"/>
            </w:pPr>
            <w:r>
              <w:rPr>
                <w:color w:val="392C69"/>
              </w:rPr>
              <w:t>(в ред. Постановлений Правительства Ленинградской области</w:t>
            </w:r>
          </w:p>
          <w:p w:rsidR="00B534E7" w:rsidRDefault="00B534E7">
            <w:pPr>
              <w:pStyle w:val="ConsPlusNormal"/>
              <w:jc w:val="center"/>
            </w:pPr>
            <w:r>
              <w:rPr>
                <w:color w:val="392C69"/>
              </w:rPr>
              <w:t xml:space="preserve">от 19.04.2022 </w:t>
            </w:r>
            <w:hyperlink r:id="rId6">
              <w:r>
                <w:rPr>
                  <w:color w:val="0000FF"/>
                </w:rPr>
                <w:t>N 259</w:t>
              </w:r>
            </w:hyperlink>
            <w:r>
              <w:rPr>
                <w:color w:val="392C69"/>
              </w:rPr>
              <w:t xml:space="preserve">, от 22.06.2022 </w:t>
            </w:r>
            <w:hyperlink r:id="rId7">
              <w:r>
                <w:rPr>
                  <w:color w:val="0000FF"/>
                </w:rPr>
                <w:t>N 417</w:t>
              </w:r>
            </w:hyperlink>
            <w:r>
              <w:rPr>
                <w:color w:val="392C69"/>
              </w:rPr>
              <w:t xml:space="preserve">, от 01.08.2022 </w:t>
            </w:r>
            <w:hyperlink r:id="rId8">
              <w:r>
                <w:rPr>
                  <w:color w:val="0000FF"/>
                </w:rPr>
                <w:t>N 541</w:t>
              </w:r>
            </w:hyperlink>
            <w:r>
              <w:rPr>
                <w:color w:val="392C69"/>
              </w:rPr>
              <w:t>,</w:t>
            </w:r>
          </w:p>
          <w:p w:rsidR="00B534E7" w:rsidRDefault="00B534E7">
            <w:pPr>
              <w:pStyle w:val="ConsPlusNormal"/>
              <w:jc w:val="center"/>
            </w:pPr>
            <w:r>
              <w:rPr>
                <w:color w:val="392C69"/>
              </w:rPr>
              <w:t xml:space="preserve">от 20.12.2022 </w:t>
            </w:r>
            <w:hyperlink r:id="rId9">
              <w:r>
                <w:rPr>
                  <w:color w:val="0000FF"/>
                </w:rPr>
                <w:t>N 943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34E7" w:rsidRDefault="00B534E7">
            <w:pPr>
              <w:pStyle w:val="ConsPlusNormal"/>
            </w:pPr>
          </w:p>
        </w:tc>
      </w:tr>
    </w:tbl>
    <w:p w:rsidR="00B534E7" w:rsidRDefault="00B534E7">
      <w:pPr>
        <w:pStyle w:val="ConsPlusNormal"/>
        <w:ind w:firstLine="540"/>
        <w:jc w:val="both"/>
      </w:pPr>
    </w:p>
    <w:p w:rsidR="00B534E7" w:rsidRDefault="00B534E7">
      <w:pPr>
        <w:pStyle w:val="ConsPlusNormal"/>
        <w:ind w:firstLine="540"/>
        <w:jc w:val="both"/>
      </w:pPr>
      <w:r>
        <w:t xml:space="preserve">В соответствии со </w:t>
      </w:r>
      <w:hyperlink r:id="rId10">
        <w:r>
          <w:rPr>
            <w:color w:val="0000FF"/>
          </w:rPr>
          <w:t>статьей 78.1</w:t>
        </w:r>
      </w:hyperlink>
      <w:r>
        <w:t xml:space="preserve"> Бюджетного кодекса Российской Федерации, </w:t>
      </w:r>
      <w:hyperlink r:id="rId11">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w:t>
      </w:r>
      <w:hyperlink r:id="rId12">
        <w:r>
          <w:rPr>
            <w:color w:val="0000FF"/>
          </w:rPr>
          <w:t>подпрограммы</w:t>
        </w:r>
      </w:hyperlink>
      <w:r>
        <w:t xml:space="preserve"> "Развитие промышленности и инноваций в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Правительство Ленинградской области постановляет:</w:t>
      </w:r>
    </w:p>
    <w:p w:rsidR="00B534E7" w:rsidRDefault="00B534E7">
      <w:pPr>
        <w:pStyle w:val="ConsPlusNormal"/>
        <w:ind w:firstLine="540"/>
        <w:jc w:val="both"/>
      </w:pPr>
    </w:p>
    <w:p w:rsidR="00B534E7" w:rsidRDefault="00B534E7">
      <w:pPr>
        <w:pStyle w:val="ConsPlusNormal"/>
        <w:ind w:firstLine="540"/>
        <w:jc w:val="both"/>
      </w:pPr>
      <w:r>
        <w:t xml:space="preserve">1. Утвердить прилагаемый </w:t>
      </w:r>
      <w:hyperlink w:anchor="P35">
        <w:r>
          <w:rPr>
            <w:color w:val="0000FF"/>
          </w:rPr>
          <w:t>Порядок</w:t>
        </w:r>
      </w:hyperlink>
      <w:r>
        <w:t xml:space="preserve"> предоставления субсидии на финансовое обеспечение деятельности (докапитализации) регионального фонда развития промышленности в рамках государственной программы Ленинградской области "Стимулирование экономической активности Ленинградской области".</w:t>
      </w:r>
    </w:p>
    <w:p w:rsidR="00B534E7" w:rsidRDefault="00B534E7">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B534E7" w:rsidRDefault="00B534E7">
      <w:pPr>
        <w:pStyle w:val="ConsPlusNormal"/>
        <w:ind w:firstLine="540"/>
        <w:jc w:val="both"/>
      </w:pPr>
    </w:p>
    <w:p w:rsidR="00B534E7" w:rsidRDefault="00B534E7">
      <w:pPr>
        <w:pStyle w:val="ConsPlusNormal"/>
        <w:jc w:val="right"/>
      </w:pPr>
      <w:r>
        <w:t>Губернатор</w:t>
      </w:r>
    </w:p>
    <w:p w:rsidR="00B534E7" w:rsidRDefault="00B534E7">
      <w:pPr>
        <w:pStyle w:val="ConsPlusNormal"/>
        <w:jc w:val="right"/>
      </w:pPr>
      <w:r>
        <w:t>Ленинградской области</w:t>
      </w:r>
    </w:p>
    <w:p w:rsidR="00B534E7" w:rsidRDefault="00B534E7">
      <w:pPr>
        <w:pStyle w:val="ConsPlusNormal"/>
        <w:jc w:val="right"/>
      </w:pPr>
      <w:r>
        <w:t>А.Дрозденко</w:t>
      </w:r>
    </w:p>
    <w:p w:rsidR="00B534E7" w:rsidRDefault="00B534E7">
      <w:pPr>
        <w:pStyle w:val="ConsPlusNormal"/>
        <w:jc w:val="right"/>
      </w:pPr>
    </w:p>
    <w:p w:rsidR="00B534E7" w:rsidRDefault="00B534E7">
      <w:pPr>
        <w:pStyle w:val="ConsPlusNormal"/>
        <w:jc w:val="right"/>
      </w:pPr>
    </w:p>
    <w:p w:rsidR="00B534E7" w:rsidRDefault="00B534E7">
      <w:pPr>
        <w:pStyle w:val="ConsPlusNormal"/>
        <w:jc w:val="right"/>
      </w:pPr>
    </w:p>
    <w:p w:rsidR="00B534E7" w:rsidRDefault="00B534E7">
      <w:pPr>
        <w:pStyle w:val="ConsPlusNormal"/>
        <w:jc w:val="right"/>
      </w:pPr>
    </w:p>
    <w:p w:rsidR="00B534E7" w:rsidRDefault="00B534E7">
      <w:pPr>
        <w:pStyle w:val="ConsPlusNormal"/>
        <w:jc w:val="right"/>
      </w:pPr>
    </w:p>
    <w:p w:rsidR="00B534E7" w:rsidRDefault="00B534E7">
      <w:pPr>
        <w:pStyle w:val="ConsPlusNormal"/>
        <w:jc w:val="right"/>
        <w:outlineLvl w:val="0"/>
      </w:pPr>
      <w:r>
        <w:t>УТВЕРЖДЕН</w:t>
      </w:r>
    </w:p>
    <w:p w:rsidR="00B534E7" w:rsidRDefault="00B534E7">
      <w:pPr>
        <w:pStyle w:val="ConsPlusNormal"/>
        <w:jc w:val="right"/>
      </w:pPr>
      <w:r>
        <w:t>постановлением Правительства</w:t>
      </w:r>
    </w:p>
    <w:p w:rsidR="00B534E7" w:rsidRDefault="00B534E7">
      <w:pPr>
        <w:pStyle w:val="ConsPlusNormal"/>
        <w:jc w:val="right"/>
      </w:pPr>
      <w:r>
        <w:t>Ленинградской области</w:t>
      </w:r>
    </w:p>
    <w:p w:rsidR="00B534E7" w:rsidRDefault="00B534E7">
      <w:pPr>
        <w:pStyle w:val="ConsPlusNormal"/>
        <w:jc w:val="right"/>
      </w:pPr>
      <w:r>
        <w:t>от 31.05.2021 N 343</w:t>
      </w:r>
    </w:p>
    <w:p w:rsidR="00B534E7" w:rsidRDefault="00B534E7">
      <w:pPr>
        <w:pStyle w:val="ConsPlusNormal"/>
        <w:jc w:val="right"/>
      </w:pPr>
      <w:r>
        <w:lastRenderedPageBreak/>
        <w:t>(приложение)</w:t>
      </w:r>
    </w:p>
    <w:p w:rsidR="00B534E7" w:rsidRDefault="00B534E7">
      <w:pPr>
        <w:pStyle w:val="ConsPlusNormal"/>
        <w:ind w:firstLine="540"/>
        <w:jc w:val="both"/>
      </w:pPr>
    </w:p>
    <w:p w:rsidR="00B534E7" w:rsidRDefault="00B534E7">
      <w:pPr>
        <w:pStyle w:val="ConsPlusTitle"/>
        <w:jc w:val="center"/>
      </w:pPr>
      <w:bookmarkStart w:id="0" w:name="P35"/>
      <w:bookmarkEnd w:id="0"/>
      <w:r>
        <w:t>ПОРЯДОК</w:t>
      </w:r>
    </w:p>
    <w:p w:rsidR="00B534E7" w:rsidRDefault="00B534E7">
      <w:pPr>
        <w:pStyle w:val="ConsPlusTitle"/>
        <w:jc w:val="center"/>
      </w:pPr>
      <w:r>
        <w:t>ПРЕДОСТАВЛЕНИЯ СУБСИДИИ НА ФИНАНСОВОЕ ОБЕСПЕЧЕНИЕ</w:t>
      </w:r>
    </w:p>
    <w:p w:rsidR="00B534E7" w:rsidRDefault="00B534E7">
      <w:pPr>
        <w:pStyle w:val="ConsPlusTitle"/>
        <w:jc w:val="center"/>
      </w:pPr>
      <w:r>
        <w:t>ДЕЯТЕЛЬНОСТИ (ДОКАПИТАЛИЗАЦИИ) РЕГИОНАЛЬНОГО ФОНДА РАЗВИТИЯ</w:t>
      </w:r>
    </w:p>
    <w:p w:rsidR="00B534E7" w:rsidRDefault="00B534E7">
      <w:pPr>
        <w:pStyle w:val="ConsPlusTitle"/>
        <w:jc w:val="center"/>
      </w:pPr>
      <w:r>
        <w:t>ПРОМЫШЛЕННОСТИ В РАМКАХ ГОСУДАРСТВЕННОЙ ПРОГРАММЫ</w:t>
      </w:r>
    </w:p>
    <w:p w:rsidR="00B534E7" w:rsidRDefault="00B534E7">
      <w:pPr>
        <w:pStyle w:val="ConsPlusTitle"/>
        <w:jc w:val="center"/>
      </w:pPr>
      <w:r>
        <w:t>ЛЕНИНГРАДСКОЙ ОБЛАСТИ "СТИМУЛИРОВАНИЕ ЭКОНОМИЧЕСКОЙ</w:t>
      </w:r>
    </w:p>
    <w:p w:rsidR="00B534E7" w:rsidRDefault="00B534E7">
      <w:pPr>
        <w:pStyle w:val="ConsPlusTitle"/>
        <w:jc w:val="center"/>
      </w:pPr>
      <w:r>
        <w:t>АКТИВНОСТИ ЛЕНИНГРАДСКОЙ ОБЛАСТИ"</w:t>
      </w:r>
    </w:p>
    <w:p w:rsidR="00B534E7" w:rsidRDefault="00B534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34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34E7" w:rsidRDefault="00B534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34E7" w:rsidRDefault="00B534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34E7" w:rsidRDefault="00B534E7">
            <w:pPr>
              <w:pStyle w:val="ConsPlusNormal"/>
              <w:jc w:val="center"/>
            </w:pPr>
            <w:r>
              <w:rPr>
                <w:color w:val="392C69"/>
              </w:rPr>
              <w:t>Список изменяющих документов</w:t>
            </w:r>
          </w:p>
          <w:p w:rsidR="00B534E7" w:rsidRDefault="00B534E7">
            <w:pPr>
              <w:pStyle w:val="ConsPlusNormal"/>
              <w:jc w:val="center"/>
            </w:pPr>
            <w:r>
              <w:rPr>
                <w:color w:val="392C69"/>
              </w:rPr>
              <w:t>(в ред. Постановлений Правительства Ленинградской области</w:t>
            </w:r>
          </w:p>
          <w:p w:rsidR="00B534E7" w:rsidRDefault="00B534E7">
            <w:pPr>
              <w:pStyle w:val="ConsPlusNormal"/>
              <w:jc w:val="center"/>
            </w:pPr>
            <w:r>
              <w:rPr>
                <w:color w:val="392C69"/>
              </w:rPr>
              <w:t xml:space="preserve">от 19.04.2022 </w:t>
            </w:r>
            <w:hyperlink r:id="rId13">
              <w:r>
                <w:rPr>
                  <w:color w:val="0000FF"/>
                </w:rPr>
                <w:t>N 259</w:t>
              </w:r>
            </w:hyperlink>
            <w:r>
              <w:rPr>
                <w:color w:val="392C69"/>
              </w:rPr>
              <w:t xml:space="preserve">, от 22.06.2022 </w:t>
            </w:r>
            <w:hyperlink r:id="rId14">
              <w:r>
                <w:rPr>
                  <w:color w:val="0000FF"/>
                </w:rPr>
                <w:t>N 417</w:t>
              </w:r>
            </w:hyperlink>
            <w:r>
              <w:rPr>
                <w:color w:val="392C69"/>
              </w:rPr>
              <w:t xml:space="preserve">, от 01.08.2022 </w:t>
            </w:r>
            <w:hyperlink r:id="rId15">
              <w:r>
                <w:rPr>
                  <w:color w:val="0000FF"/>
                </w:rPr>
                <w:t>N 541</w:t>
              </w:r>
            </w:hyperlink>
            <w:r>
              <w:rPr>
                <w:color w:val="392C69"/>
              </w:rPr>
              <w:t>,</w:t>
            </w:r>
          </w:p>
          <w:p w:rsidR="00B534E7" w:rsidRDefault="00B534E7">
            <w:pPr>
              <w:pStyle w:val="ConsPlusNormal"/>
              <w:jc w:val="center"/>
            </w:pPr>
            <w:r>
              <w:rPr>
                <w:color w:val="392C69"/>
              </w:rPr>
              <w:t xml:space="preserve">от 20.12.2022 </w:t>
            </w:r>
            <w:hyperlink r:id="rId16">
              <w:r>
                <w:rPr>
                  <w:color w:val="0000FF"/>
                </w:rPr>
                <w:t>N 943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34E7" w:rsidRDefault="00B534E7">
            <w:pPr>
              <w:pStyle w:val="ConsPlusNormal"/>
            </w:pPr>
          </w:p>
        </w:tc>
      </w:tr>
    </w:tbl>
    <w:p w:rsidR="00B534E7" w:rsidRDefault="00B534E7">
      <w:pPr>
        <w:pStyle w:val="ConsPlusNormal"/>
        <w:jc w:val="center"/>
      </w:pPr>
    </w:p>
    <w:p w:rsidR="00B534E7" w:rsidRDefault="00B534E7">
      <w:pPr>
        <w:pStyle w:val="ConsPlusTitle"/>
        <w:jc w:val="center"/>
        <w:outlineLvl w:val="1"/>
      </w:pPr>
      <w:r>
        <w:t>1. Общие положения</w:t>
      </w:r>
    </w:p>
    <w:p w:rsidR="00B534E7" w:rsidRDefault="00B534E7">
      <w:pPr>
        <w:pStyle w:val="ConsPlusNormal"/>
        <w:ind w:firstLine="540"/>
        <w:jc w:val="both"/>
      </w:pPr>
    </w:p>
    <w:p w:rsidR="00B534E7" w:rsidRDefault="00B534E7">
      <w:pPr>
        <w:pStyle w:val="ConsPlusNormal"/>
        <w:ind w:firstLine="540"/>
        <w:jc w:val="both"/>
      </w:pPr>
      <w:r>
        <w:t xml:space="preserve">1.1. Настоящий Порядок устанавливает порядок определения объема и предоставления субсидии из областного бюджета Ленинградской области (далее - областной бюджет) на финансовое обеспечение деятельности (докапитализации) регионального фонда развития промышленности (далее - субсидия), созданного в организационно-правовой форме, предусмотренной </w:t>
      </w:r>
      <w:hyperlink r:id="rId17">
        <w:r>
          <w:rPr>
            <w:color w:val="0000FF"/>
          </w:rPr>
          <w:t>частью 1 статьи 11</w:t>
        </w:r>
      </w:hyperlink>
      <w:r>
        <w:t xml:space="preserve"> Федерального закона от 31 декабря 2014 года N 488-ФЗ "О промышленной политике Российской Федерации" (далее - Федеральный закон N 488-ФЗ), за счет средств областного бюджета и средств межбюджетных трансфертов из федерального бюджета, а также возврата субсидии в случае нарушения условий ее предоставления.</w:t>
      </w:r>
    </w:p>
    <w:p w:rsidR="00B534E7" w:rsidRDefault="00B534E7">
      <w:pPr>
        <w:pStyle w:val="ConsPlusNormal"/>
        <w:spacing w:before="220"/>
        <w:ind w:firstLine="540"/>
        <w:jc w:val="both"/>
      </w:pPr>
      <w:bookmarkStart w:id="1" w:name="P49"/>
      <w:bookmarkEnd w:id="1"/>
      <w:r>
        <w:t xml:space="preserve">1.2. Субсидии предоставляются в рамках </w:t>
      </w:r>
      <w:hyperlink r:id="rId18">
        <w:r>
          <w:rPr>
            <w:color w:val="0000FF"/>
          </w:rPr>
          <w:t>подпрограммы</w:t>
        </w:r>
      </w:hyperlink>
      <w:r>
        <w:t xml:space="preserve"> "Развитие промышленности и инноваций в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на цели оказания в соответствии со </w:t>
      </w:r>
      <w:hyperlink r:id="rId19">
        <w:r>
          <w:rPr>
            <w:color w:val="0000FF"/>
          </w:rPr>
          <w:t>статьей 11</w:t>
        </w:r>
      </w:hyperlink>
      <w:r>
        <w:t xml:space="preserve"> Федерального закона N 488-ФЗ и уставом регионального фонда развития промышленности финансовой поддержки субъектам деятельности в сфере промышленности (далее - субъекты промышленности):</w:t>
      </w:r>
    </w:p>
    <w:p w:rsidR="00B534E7" w:rsidRDefault="00B534E7">
      <w:pPr>
        <w:pStyle w:val="ConsPlusNormal"/>
        <w:spacing w:before="220"/>
        <w:ind w:firstLine="540"/>
        <w:jc w:val="both"/>
      </w:pPr>
      <w:bookmarkStart w:id="2" w:name="P50"/>
      <w:bookmarkEnd w:id="2"/>
      <w:r>
        <w:t>1) на проекты по программам федерального государственного автономного учреждения "Российский фонд технологического развития" (далее - ФГАУ "РФТР");</w:t>
      </w:r>
    </w:p>
    <w:p w:rsidR="00B534E7" w:rsidRDefault="00B534E7">
      <w:pPr>
        <w:pStyle w:val="ConsPlusNormal"/>
        <w:spacing w:before="220"/>
        <w:ind w:firstLine="540"/>
        <w:jc w:val="both"/>
      </w:pPr>
      <w:bookmarkStart w:id="3" w:name="P51"/>
      <w:bookmarkEnd w:id="3"/>
      <w:r>
        <w:t>2) на проекты по программам регионального фонда развития промышленности;</w:t>
      </w:r>
    </w:p>
    <w:p w:rsidR="00B534E7" w:rsidRDefault="00B534E7">
      <w:pPr>
        <w:pStyle w:val="ConsPlusNormal"/>
        <w:spacing w:before="220"/>
        <w:ind w:firstLine="540"/>
        <w:jc w:val="both"/>
      </w:pPr>
      <w:r>
        <w:t xml:space="preserve">3) на реализацию дополнительных мероприятий в целях предоставления финансовой поддержки субъектам промышленности в форме грантов на компенсацию части затрат на уплату процентов по кредитным договорам, заключенным субъектами промышленности с кредитными организациями, соответствующими установленным Федеральным </w:t>
      </w:r>
      <w:hyperlink r:id="rId20">
        <w:r>
          <w:rPr>
            <w:color w:val="0000FF"/>
          </w:rPr>
          <w:t>законом</w:t>
        </w:r>
      </w:hyperlink>
      <w:r>
        <w:t xml:space="preserve"> от 2 декабря 1990 года N 395-1 "О банках и банковской деятельности" требованиям, в целях пополнения оборотных средств.</w:t>
      </w:r>
    </w:p>
    <w:p w:rsidR="00B534E7" w:rsidRDefault="00B534E7">
      <w:pPr>
        <w:pStyle w:val="ConsPlusNormal"/>
        <w:spacing w:before="220"/>
        <w:ind w:firstLine="540"/>
        <w:jc w:val="both"/>
      </w:pPr>
      <w:r>
        <w:t>1.3. Субсидии предоставляются в пределах бюджетных ассигнований, утвержденных в сводной бюджетной росписи областного бюджета Комитету экономического развития и инвестиционной деятельности Ленинградской области (далее - Комитет) как главному распорядителю бюджетных средств, и доведенных лимитов бюджетных обязательств на текущий финансовый год.</w:t>
      </w:r>
    </w:p>
    <w:p w:rsidR="00B534E7" w:rsidRDefault="00B534E7">
      <w:pPr>
        <w:pStyle w:val="ConsPlusNormal"/>
        <w:spacing w:before="220"/>
        <w:ind w:firstLine="540"/>
        <w:jc w:val="both"/>
      </w:pPr>
      <w:bookmarkStart w:id="4" w:name="P54"/>
      <w:bookmarkEnd w:id="4"/>
      <w:r>
        <w:t xml:space="preserve">1.4. Субсидии предоставляются участникам отбора, которые созданы и(или) осуществляют деятельность как региональный фонд развития промышленности в организационно-правовой форме, предусмотренной </w:t>
      </w:r>
      <w:hyperlink r:id="rId21">
        <w:r>
          <w:rPr>
            <w:color w:val="0000FF"/>
          </w:rPr>
          <w:t>частью 1 статьи 11</w:t>
        </w:r>
      </w:hyperlink>
      <w:r>
        <w:t xml:space="preserve"> Федерального закона N 488-ФЗ, на территории </w:t>
      </w:r>
      <w:r>
        <w:lastRenderedPageBreak/>
        <w:t xml:space="preserve">Ленинградской области, состоят на налоговом учете в территориальном налоговом органе Ленинградской области и оказывают финансовую поддержку субъектам промышленности в соответствии с </w:t>
      </w:r>
      <w:hyperlink r:id="rId22">
        <w:r>
          <w:rPr>
            <w:color w:val="0000FF"/>
          </w:rPr>
          <w:t>частью 4 статьи 11</w:t>
        </w:r>
      </w:hyperlink>
      <w:r>
        <w:t xml:space="preserve"> Федерального закона N 488-ФЗ.</w:t>
      </w:r>
    </w:p>
    <w:p w:rsidR="00B534E7" w:rsidRDefault="00B534E7">
      <w:pPr>
        <w:pStyle w:val="ConsPlusNormal"/>
        <w:spacing w:before="220"/>
        <w:ind w:firstLine="540"/>
        <w:jc w:val="both"/>
      </w:pPr>
      <w:r>
        <w:t>1.5.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областного закона об областном бюджете Ленинградской области (областного закона о внесении изменений в областной закон об областном бюджете Ленинградской области) при наличии технической возможности.</w:t>
      </w:r>
    </w:p>
    <w:p w:rsidR="00B534E7" w:rsidRDefault="00B534E7">
      <w:pPr>
        <w:pStyle w:val="ConsPlusNormal"/>
        <w:jc w:val="both"/>
      </w:pPr>
      <w:r>
        <w:t xml:space="preserve">(п. 1.5 в ред. </w:t>
      </w:r>
      <w:hyperlink r:id="rId23">
        <w:r>
          <w:rPr>
            <w:color w:val="0000FF"/>
          </w:rPr>
          <w:t>Постановления</w:t>
        </w:r>
      </w:hyperlink>
      <w:r>
        <w:t xml:space="preserve"> Правительства Ленинградской области от 20.12.2022 N 943)</w:t>
      </w:r>
    </w:p>
    <w:p w:rsidR="00B534E7" w:rsidRDefault="00B534E7">
      <w:pPr>
        <w:pStyle w:val="ConsPlusNormal"/>
        <w:spacing w:before="220"/>
        <w:ind w:firstLine="540"/>
        <w:jc w:val="both"/>
      </w:pPr>
      <w:r>
        <w:t xml:space="preserve">1.6. Льготное заемное финансирование со стороны регионального фонда развития промышленности, осуществляемое в рамках направлений финансовой поддержки субъектов промышленности, предусмотренных </w:t>
      </w:r>
      <w:hyperlink w:anchor="P50">
        <w:r>
          <w:rPr>
            <w:color w:val="0000FF"/>
          </w:rPr>
          <w:t>подпунктами 1</w:t>
        </w:r>
      </w:hyperlink>
      <w:r>
        <w:t xml:space="preserve"> и </w:t>
      </w:r>
      <w:hyperlink w:anchor="P51">
        <w:r>
          <w:rPr>
            <w:color w:val="0000FF"/>
          </w:rPr>
          <w:t>2 пункта 1.2</w:t>
        </w:r>
      </w:hyperlink>
      <w:r>
        <w:t xml:space="preserve"> настоящего Порядка, осуществляется путем предоставления целевых займов субъектам промышленности на условиях возмездности и возвратности.</w:t>
      </w:r>
    </w:p>
    <w:p w:rsidR="00B534E7" w:rsidRDefault="00B534E7">
      <w:pPr>
        <w:pStyle w:val="ConsPlusNormal"/>
        <w:spacing w:before="220"/>
        <w:ind w:firstLine="540"/>
        <w:jc w:val="both"/>
      </w:pPr>
      <w:r>
        <w:t>1.7. Субъекты промышленности обеспечивают возврат займов в объеме основного долга и подлежащих уплате за все время пользования займом процентов в соответствии с видами обеспечения, предусмотренными Стандартами регионального фонда развития промышленности по условиям и порядку отбора на финансирование проектов (далее - Стандарты фонда).</w:t>
      </w:r>
    </w:p>
    <w:p w:rsidR="00B534E7" w:rsidRDefault="00B534E7">
      <w:pPr>
        <w:pStyle w:val="ConsPlusNormal"/>
        <w:spacing w:before="220"/>
        <w:ind w:firstLine="540"/>
        <w:jc w:val="both"/>
      </w:pPr>
      <w:r>
        <w:t>1.8. Понятия и термины, используемые в настоящем Порядке, применяются в значениях, определенных действующим законодательством.</w:t>
      </w:r>
    </w:p>
    <w:p w:rsidR="00B534E7" w:rsidRDefault="00B534E7">
      <w:pPr>
        <w:pStyle w:val="ConsPlusNormal"/>
        <w:ind w:firstLine="540"/>
        <w:jc w:val="both"/>
      </w:pPr>
    </w:p>
    <w:p w:rsidR="00B534E7" w:rsidRDefault="00B534E7">
      <w:pPr>
        <w:pStyle w:val="ConsPlusTitle"/>
        <w:jc w:val="center"/>
        <w:outlineLvl w:val="1"/>
      </w:pPr>
      <w:r>
        <w:t>2. Условия и порядок предоставления субсидии</w:t>
      </w:r>
    </w:p>
    <w:p w:rsidR="00B534E7" w:rsidRDefault="00B534E7">
      <w:pPr>
        <w:pStyle w:val="ConsPlusNormal"/>
        <w:ind w:firstLine="540"/>
        <w:jc w:val="both"/>
      </w:pPr>
    </w:p>
    <w:p w:rsidR="00B534E7" w:rsidRDefault="00B534E7">
      <w:pPr>
        <w:pStyle w:val="ConsPlusNormal"/>
        <w:ind w:firstLine="540"/>
        <w:jc w:val="both"/>
      </w:pPr>
      <w:bookmarkStart w:id="5" w:name="P63"/>
      <w:bookmarkEnd w:id="5"/>
      <w:r>
        <w:t>2.1. Способом проведения отбора является запрос предложений на основании предложений (заявок), направленных участниками отбора для участия в отборе, исходя из соответствия участника отбора критериям отбора и очередности поступления предложений (заявок) на участие в отборе.</w:t>
      </w:r>
    </w:p>
    <w:p w:rsidR="00B534E7" w:rsidRDefault="00B534E7">
      <w:pPr>
        <w:pStyle w:val="ConsPlusNormal"/>
        <w:spacing w:before="220"/>
        <w:ind w:firstLine="540"/>
        <w:jc w:val="both"/>
      </w:pPr>
      <w:r>
        <w:t>Субсидии предоставляются по результатам отбора при соблюдении следующих условий:</w:t>
      </w:r>
    </w:p>
    <w:p w:rsidR="00B534E7" w:rsidRDefault="00B534E7">
      <w:pPr>
        <w:pStyle w:val="ConsPlusNormal"/>
        <w:spacing w:before="220"/>
        <w:ind w:firstLine="540"/>
        <w:jc w:val="both"/>
      </w:pPr>
      <w:r>
        <w:t xml:space="preserve">1) соответствие участника отбора критериям отбора, установленным </w:t>
      </w:r>
      <w:hyperlink w:anchor="P54">
        <w:r>
          <w:rPr>
            <w:color w:val="0000FF"/>
          </w:rPr>
          <w:t>пунктом 1.4</w:t>
        </w:r>
      </w:hyperlink>
      <w:r>
        <w:t xml:space="preserve"> настоящего Порядка;</w:t>
      </w:r>
    </w:p>
    <w:p w:rsidR="00B534E7" w:rsidRDefault="00B534E7">
      <w:pPr>
        <w:pStyle w:val="ConsPlusNormal"/>
        <w:spacing w:before="220"/>
        <w:ind w:firstLine="540"/>
        <w:jc w:val="both"/>
      </w:pPr>
      <w:r>
        <w:t>2) соответствие участника отбора на 1-е число месяца, предшествующего месяцу, в котором планируется заключение соглашения о предоставлении субсидии, следующим требованиям:</w:t>
      </w:r>
    </w:p>
    <w:p w:rsidR="00B534E7" w:rsidRDefault="00B534E7">
      <w:pPr>
        <w:pStyle w:val="ConsPlusNormal"/>
        <w:spacing w:before="220"/>
        <w:ind w:firstLine="540"/>
        <w:jc w:val="both"/>
      </w:pPr>
      <w:r>
        <w:t>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B534E7" w:rsidRDefault="00B534E7">
      <w:pPr>
        <w:pStyle w:val="ConsPlusNormal"/>
        <w:spacing w:before="220"/>
        <w:ind w:firstLine="540"/>
        <w:jc w:val="both"/>
      </w:pPr>
      <w:r>
        <w:t>участник отбора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областным бюджетом;</w:t>
      </w:r>
    </w:p>
    <w:p w:rsidR="00B534E7" w:rsidRDefault="00B534E7">
      <w:pPr>
        <w:pStyle w:val="ConsPlusNormal"/>
        <w:spacing w:before="220"/>
        <w:ind w:firstLine="540"/>
        <w:jc w:val="both"/>
      </w:pPr>
      <w:r>
        <w:t xml:space="preserve">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у участника отбора может быть неисполненная обязанность по уплате налогов, сборов, страховых взносов, пеней, </w:t>
      </w:r>
      <w:r>
        <w:lastRenderedPageBreak/>
        <w:t>штрафов, процентов, подлежащих уплате в соответствии с законодательством Российской Федерации о налогах и сборах, не превышающая 300 тыс. рублей);</w:t>
      </w:r>
    </w:p>
    <w:p w:rsidR="00B534E7" w:rsidRDefault="00B534E7">
      <w:pPr>
        <w:pStyle w:val="ConsPlusNormal"/>
        <w:spacing w:before="220"/>
        <w:ind w:firstLine="540"/>
        <w:jc w:val="both"/>
      </w:pPr>
      <w:r>
        <w:t>3) участник отбора не является иностранным юридическим лицом;</w:t>
      </w:r>
    </w:p>
    <w:p w:rsidR="00B534E7" w:rsidRDefault="00B534E7">
      <w:pPr>
        <w:pStyle w:val="ConsPlusNormal"/>
        <w:spacing w:before="220"/>
        <w:ind w:firstLine="540"/>
        <w:jc w:val="both"/>
      </w:pPr>
      <w:r>
        <w:t>4) в уставном (складочном) капитале участника отбора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не превышает 50 процентов;</w:t>
      </w:r>
    </w:p>
    <w:p w:rsidR="00B534E7" w:rsidRDefault="00B534E7">
      <w:pPr>
        <w:pStyle w:val="ConsPlusNormal"/>
        <w:spacing w:before="220"/>
        <w:ind w:firstLine="540"/>
        <w:jc w:val="both"/>
      </w:pPr>
      <w:r>
        <w:t>5) отсутствие информации об участнике отбора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введения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p>
    <w:p w:rsidR="00B534E7" w:rsidRDefault="00B534E7">
      <w:pPr>
        <w:pStyle w:val="ConsPlusNormal"/>
        <w:spacing w:before="220"/>
        <w:ind w:firstLine="540"/>
        <w:jc w:val="both"/>
      </w:pPr>
      <w:r>
        <w:t xml:space="preserve">6) участник отбора в соответствии с иными нормативными правовыми актами не получает средства из областного бюджета на цели, указанные в </w:t>
      </w:r>
      <w:hyperlink w:anchor="P49">
        <w:r>
          <w:rPr>
            <w:color w:val="0000FF"/>
          </w:rPr>
          <w:t>пункте 1.2</w:t>
        </w:r>
      </w:hyperlink>
      <w:r>
        <w:t xml:space="preserve"> настоящего Порядка;</w:t>
      </w:r>
    </w:p>
    <w:p w:rsidR="00B534E7" w:rsidRDefault="00B534E7">
      <w:pPr>
        <w:pStyle w:val="ConsPlusNormal"/>
        <w:spacing w:before="220"/>
        <w:ind w:firstLine="540"/>
        <w:jc w:val="both"/>
      </w:pPr>
      <w:r>
        <w:t>7)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B534E7" w:rsidRDefault="00B534E7">
      <w:pPr>
        <w:pStyle w:val="ConsPlusNormal"/>
        <w:spacing w:before="220"/>
        <w:ind w:firstLine="540"/>
        <w:jc w:val="both"/>
      </w:pPr>
      <w:r>
        <w:t>8) осуществление операций со средствами субсидии на лицевых счетах, открытых в территориальном органе Федерального казначейства;</w:t>
      </w:r>
    </w:p>
    <w:p w:rsidR="00B534E7" w:rsidRDefault="00B534E7">
      <w:pPr>
        <w:pStyle w:val="ConsPlusNormal"/>
        <w:spacing w:before="220"/>
        <w:ind w:firstLine="540"/>
        <w:jc w:val="both"/>
      </w:pPr>
      <w:r>
        <w:t xml:space="preserve">9) согласие участника отбора на осуществление проверки Комитетом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24">
        <w:r>
          <w:rPr>
            <w:color w:val="0000FF"/>
          </w:rPr>
          <w:t>статьями 268.1</w:t>
        </w:r>
      </w:hyperlink>
      <w:r>
        <w:t xml:space="preserve"> и </w:t>
      </w:r>
      <w:hyperlink r:id="rId25">
        <w:r>
          <w:rPr>
            <w:color w:val="0000FF"/>
          </w:rPr>
          <w:t>269.2</w:t>
        </w:r>
      </w:hyperlink>
      <w:r>
        <w:t xml:space="preserve"> Бюджетного кодекса Российской Федерации, и на включение таких положений в соглашение;</w:t>
      </w:r>
    </w:p>
    <w:p w:rsidR="00B534E7" w:rsidRDefault="00B534E7">
      <w:pPr>
        <w:pStyle w:val="ConsPlusNormal"/>
        <w:spacing w:before="220"/>
        <w:ind w:firstLine="540"/>
        <w:jc w:val="both"/>
      </w:pPr>
      <w:r>
        <w:t xml:space="preserve">10) представление документов в сроки, установленные в объявлении о проведении отбора в соответствии с </w:t>
      </w:r>
      <w:hyperlink w:anchor="P139">
        <w:r>
          <w:rPr>
            <w:color w:val="0000FF"/>
          </w:rPr>
          <w:t>пунктом 2.4</w:t>
        </w:r>
      </w:hyperlink>
      <w:r>
        <w:t xml:space="preserve"> настоящего Порядка;</w:t>
      </w:r>
    </w:p>
    <w:p w:rsidR="00B534E7" w:rsidRDefault="00B534E7">
      <w:pPr>
        <w:pStyle w:val="ConsPlusNormal"/>
        <w:spacing w:before="220"/>
        <w:ind w:firstLine="540"/>
        <w:jc w:val="both"/>
      </w:pPr>
      <w:bookmarkStart w:id="6" w:name="P78"/>
      <w:bookmarkEnd w:id="6"/>
      <w:r>
        <w:t>11) направление средств субсидии на проекты по программам ФГАУ "РФТР" - субъектам промышленности, осуществляющим деятельность, относящуюся по виду экономической деятельности к разделу "Обрабатывающие производства" Общероссийского классификатора видов деятельности (за исключением видов деятельности, не относящихся к сфере ведения Министерства промышленности и торговли Российской Федерации), в том числе на условиях софинансирования из федерального бюджета;</w:t>
      </w:r>
    </w:p>
    <w:p w:rsidR="00B534E7" w:rsidRDefault="00B534E7">
      <w:pPr>
        <w:pStyle w:val="ConsPlusNormal"/>
        <w:jc w:val="both"/>
      </w:pPr>
      <w:r>
        <w:t xml:space="preserve">(пп. 11 в ред. </w:t>
      </w:r>
      <w:hyperlink r:id="rId26">
        <w:r>
          <w:rPr>
            <w:color w:val="0000FF"/>
          </w:rPr>
          <w:t>Постановления</w:t>
        </w:r>
      </w:hyperlink>
      <w:r>
        <w:t xml:space="preserve"> Правительства Ленинградской области от 20.12.2022 N 943)</w:t>
      </w:r>
    </w:p>
    <w:p w:rsidR="00B534E7" w:rsidRDefault="00B534E7">
      <w:pPr>
        <w:pStyle w:val="ConsPlusNormal"/>
        <w:spacing w:before="220"/>
        <w:ind w:firstLine="540"/>
        <w:jc w:val="both"/>
      </w:pPr>
      <w:bookmarkStart w:id="7" w:name="P80"/>
      <w:bookmarkEnd w:id="7"/>
      <w:r>
        <w:t xml:space="preserve">12) направление средств субсидии на проекты по программам регионального фонда развития промышленности - субъектам промышленности, зарегистрированным на территории Ленинградской области, осуществляющим деятельность, относящуюся по виду экономической деятельности к разделу "Обрабатывающие производства" Общероссийского классификатора </w:t>
      </w:r>
      <w:r>
        <w:lastRenderedPageBreak/>
        <w:t>видов деятельности (за исключением видов деятельности, не относящихся к сфере ведения Министерства промышленности и торговли Российской Федерации), в том числе на условиях софинансирования из федерального бюджета;</w:t>
      </w:r>
    </w:p>
    <w:p w:rsidR="00B534E7" w:rsidRDefault="00B534E7">
      <w:pPr>
        <w:pStyle w:val="ConsPlusNormal"/>
        <w:spacing w:before="220"/>
        <w:ind w:firstLine="540"/>
        <w:jc w:val="both"/>
      </w:pPr>
      <w:bookmarkStart w:id="8" w:name="P81"/>
      <w:bookmarkEnd w:id="8"/>
      <w:r>
        <w:t>13) направление средств субсидии на проекты по программам регионального фонда развития промышленности на внедрение отечественного программного обеспечения и цифровизацию производства, на реализацию инвестиционных проектов, направляемых на импортозамещение, субъектам промышленности, зарегистрированным на территории Ленинградской области, осуществляющим деятельность, относящуюся по виду экономической деятельности к разделу "Обрабатывающие производства" Общероссийского классификатора видов деятельности (за исключением производства спиртосодержащей пищевой продукции, алкогольной продукции и производства табачных изделий), исключительно за счет средств областного бюджета.</w:t>
      </w:r>
    </w:p>
    <w:p w:rsidR="00B534E7" w:rsidRDefault="00B534E7">
      <w:pPr>
        <w:pStyle w:val="ConsPlusNormal"/>
        <w:spacing w:before="220"/>
        <w:ind w:firstLine="540"/>
        <w:jc w:val="both"/>
      </w:pPr>
      <w:r>
        <w:t xml:space="preserve">Средства субсидии, указанные в </w:t>
      </w:r>
      <w:hyperlink w:anchor="P78">
        <w:r>
          <w:rPr>
            <w:color w:val="0000FF"/>
          </w:rPr>
          <w:t>подпунктах 11</w:t>
        </w:r>
      </w:hyperlink>
      <w:r>
        <w:t xml:space="preserve"> - </w:t>
      </w:r>
      <w:hyperlink w:anchor="P80">
        <w:r>
          <w:rPr>
            <w:color w:val="0000FF"/>
          </w:rPr>
          <w:t>12 пункта 2.1</w:t>
        </w:r>
      </w:hyperlink>
      <w:r>
        <w:t>, не могут быть направлены на предоставление региональным фондом развития промышленности финансовой поддержки субъектам промышленности в сумме, превышающей 50 млн рублей на заявителя, и(или) финансирование инвестиционных проектов, обязательства по софинансированию которых со стороны заявителя, и(или) частных инвесторов, и(или) за счет банковских кредитов составляют суммарно менее 50 процентов общего бюджета инвестиционного проекта, а с 1 января 2023 года не менее 20 процентов общего бюджета инвестиционного проекта без ограничения размера финансовой поддержки на заявителя.</w:t>
      </w:r>
    </w:p>
    <w:p w:rsidR="00B534E7" w:rsidRDefault="00B534E7">
      <w:pPr>
        <w:pStyle w:val="ConsPlusNormal"/>
        <w:spacing w:before="220"/>
        <w:ind w:firstLine="540"/>
        <w:jc w:val="both"/>
      </w:pPr>
      <w:r>
        <w:t xml:space="preserve">Средства субсидии, указанные в </w:t>
      </w:r>
      <w:hyperlink w:anchor="P81">
        <w:r>
          <w:rPr>
            <w:color w:val="0000FF"/>
          </w:rPr>
          <w:t>подпункте 13 пункта 2.1</w:t>
        </w:r>
      </w:hyperlink>
      <w:r>
        <w:t>, не могут быть направлены на финансирование инвестиционных проектов, обязательства по софинансированию которых со стороны заявителя, и(или) частных инвесторов, и(или) за счет банковских кредитов составляют суммарно менее 20 процентов общего бюджета инвестиционного проекта;</w:t>
      </w:r>
    </w:p>
    <w:p w:rsidR="00B534E7" w:rsidRDefault="00B534E7">
      <w:pPr>
        <w:pStyle w:val="ConsPlusNormal"/>
        <w:spacing w:before="220"/>
        <w:ind w:firstLine="540"/>
        <w:jc w:val="both"/>
      </w:pPr>
      <w:bookmarkStart w:id="9" w:name="P84"/>
      <w:bookmarkEnd w:id="9"/>
      <w:r>
        <w:t xml:space="preserve">14) реализация дополнительных мероприятий в целях предоставления на условиях софинансирования из федерального бюджета финансовой поддержки субъектам промышленности, осуществляющим деятельность, относящуюся по виду экономической деятельности к разделу "Обрабатывающие производства" Общероссийского классификатора видов деятельности (за исключением видов деятельности, не относящихся к сфере ведения Министерства промышленности и торговли Российской Федерации), в форме грантов на компенсацию части затрат на уплату процентов по кредитным договорам, заключенным субъектами промышленности с кредитными организациями, соответствующими установленным Федеральным </w:t>
      </w:r>
      <w:hyperlink r:id="rId27">
        <w:r>
          <w:rPr>
            <w:color w:val="0000FF"/>
          </w:rPr>
          <w:t>законом</w:t>
        </w:r>
      </w:hyperlink>
      <w:r>
        <w:t xml:space="preserve"> от 2 декабря 1990 года N 395-1 "О банках и банковской деятельности" требованиям, в целях пополнения оборотных средств (далее - гранты) на осуществление операционной деятельности в соответствии с требованиями и условиями </w:t>
      </w:r>
      <w:hyperlink r:id="rId28">
        <w:r>
          <w:rPr>
            <w:color w:val="0000FF"/>
          </w:rPr>
          <w:t>Правил</w:t>
        </w:r>
      </w:hyperlink>
      <w:r>
        <w:t xml:space="preserve">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реализации дополнительных мероприятий по финансовому обеспечению деятельности (докапитализации) региональных фондов развития промышленности в рамках региональных программ развития промышленности, утвержденных постановлением Правительства Российской Федерации от 18 апреля 2022 года N 686;</w:t>
      </w:r>
    </w:p>
    <w:p w:rsidR="00B534E7" w:rsidRDefault="00B534E7">
      <w:pPr>
        <w:pStyle w:val="ConsPlusNormal"/>
        <w:jc w:val="both"/>
      </w:pPr>
      <w:r>
        <w:t xml:space="preserve">(пп. 14 в ред. </w:t>
      </w:r>
      <w:hyperlink r:id="rId29">
        <w:r>
          <w:rPr>
            <w:color w:val="0000FF"/>
          </w:rPr>
          <w:t>Постановления</w:t>
        </w:r>
      </w:hyperlink>
      <w:r>
        <w:t xml:space="preserve"> Правительства Ленинградской области от 01.08.2022 N 541)</w:t>
      </w:r>
    </w:p>
    <w:p w:rsidR="00B534E7" w:rsidRDefault="00B534E7">
      <w:pPr>
        <w:pStyle w:val="ConsPlusNormal"/>
        <w:spacing w:before="220"/>
        <w:ind w:firstLine="540"/>
        <w:jc w:val="both"/>
      </w:pPr>
      <w:bookmarkStart w:id="10" w:name="P86"/>
      <w:bookmarkEnd w:id="10"/>
      <w:r>
        <w:t xml:space="preserve">15) реализация дополнительных мероприятий в целях предоставления исключительно за счет средств областного бюджета финансовой поддержки субъектам промышленности, осуществляющим деятельность, относящуюся по виду экономической деятельности к разделу "Обрабатывающие производства" Общероссийского классификатора видов деятельности (за исключением производства спиртосодержащей пищевой продукции, алкогольной продукции и производства табачных изделий), в форме грантов на компенсацию части затрат на уплату </w:t>
      </w:r>
      <w:r>
        <w:lastRenderedPageBreak/>
        <w:t xml:space="preserve">процентов по кредитным договорам, заключенным субъектами промышленности с кредитными организациями, соответствующими установленным Федеральным </w:t>
      </w:r>
      <w:hyperlink r:id="rId30">
        <w:r>
          <w:rPr>
            <w:color w:val="0000FF"/>
          </w:rPr>
          <w:t>законом</w:t>
        </w:r>
      </w:hyperlink>
      <w:r>
        <w:t xml:space="preserve"> от 2 декабря 1990 года N 395-1 "О банках и банковской деятельности" требованиям, в целях пополнения оборотных средств (далее - гранты), на осуществление операционной деятельности в соответствии с требованиями и условиями </w:t>
      </w:r>
      <w:hyperlink r:id="rId31">
        <w:r>
          <w:rPr>
            <w:color w:val="0000FF"/>
          </w:rPr>
          <w:t>Правил</w:t>
        </w:r>
      </w:hyperlink>
      <w:r>
        <w:t xml:space="preserve">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реализации дополнительных мероприятий по финансовому обеспечению деятельности (докапитализации) региональных фондов развития промышленности в рамках региональных программ развития промышленности", утвержденных постановлением Правительства Российской Федерации от 18 апреля 2022 года N 686.</w:t>
      </w:r>
    </w:p>
    <w:p w:rsidR="00B534E7" w:rsidRDefault="00B534E7">
      <w:pPr>
        <w:pStyle w:val="ConsPlusNormal"/>
        <w:jc w:val="both"/>
      </w:pPr>
      <w:r>
        <w:t xml:space="preserve">(в ред. </w:t>
      </w:r>
      <w:hyperlink r:id="rId32">
        <w:r>
          <w:rPr>
            <w:color w:val="0000FF"/>
          </w:rPr>
          <w:t>Постановления</w:t>
        </w:r>
      </w:hyperlink>
      <w:r>
        <w:t xml:space="preserve"> Правительства Ленинградской области от 01.08.2022 N 541)</w:t>
      </w:r>
    </w:p>
    <w:p w:rsidR="00B534E7" w:rsidRDefault="00B534E7">
      <w:pPr>
        <w:pStyle w:val="ConsPlusNormal"/>
        <w:spacing w:before="220"/>
        <w:ind w:firstLine="540"/>
        <w:jc w:val="both"/>
      </w:pPr>
      <w:r>
        <w:t xml:space="preserve">Средства субсидии, указанные в </w:t>
      </w:r>
      <w:hyperlink w:anchor="P78">
        <w:r>
          <w:rPr>
            <w:color w:val="0000FF"/>
          </w:rPr>
          <w:t>подпунктах 11</w:t>
        </w:r>
      </w:hyperlink>
      <w:r>
        <w:t xml:space="preserve"> - </w:t>
      </w:r>
      <w:hyperlink w:anchor="P86">
        <w:r>
          <w:rPr>
            <w:color w:val="0000FF"/>
          </w:rPr>
          <w:t>15 пункта 2.1</w:t>
        </w:r>
      </w:hyperlink>
      <w:r>
        <w:t>, не могут быть направлены на финансирование административно-хозяйственной деятельности регионального фонда развития промышленности.</w:t>
      </w:r>
    </w:p>
    <w:p w:rsidR="00B534E7" w:rsidRDefault="00B534E7">
      <w:pPr>
        <w:pStyle w:val="ConsPlusNormal"/>
        <w:spacing w:before="220"/>
        <w:ind w:firstLine="540"/>
        <w:jc w:val="both"/>
      </w:pPr>
      <w:r>
        <w:t xml:space="preserve">Реализация дополнительных мероприятий, указанных в </w:t>
      </w:r>
      <w:hyperlink w:anchor="P84">
        <w:r>
          <w:rPr>
            <w:color w:val="0000FF"/>
          </w:rPr>
          <w:t>подпунктах 14</w:t>
        </w:r>
      </w:hyperlink>
      <w:r>
        <w:t xml:space="preserve"> и </w:t>
      </w:r>
      <w:hyperlink w:anchor="P86">
        <w:r>
          <w:rPr>
            <w:color w:val="0000FF"/>
          </w:rPr>
          <w:t>15 пункта 2.1</w:t>
        </w:r>
      </w:hyperlink>
      <w:r>
        <w:t>, осуществляется на следующих условиях:</w:t>
      </w:r>
    </w:p>
    <w:p w:rsidR="00B534E7" w:rsidRDefault="00B534E7">
      <w:pPr>
        <w:pStyle w:val="ConsPlusNormal"/>
        <w:spacing w:before="220"/>
        <w:ind w:firstLine="540"/>
        <w:jc w:val="both"/>
      </w:pPr>
      <w:bookmarkStart w:id="11" w:name="P90"/>
      <w:bookmarkEnd w:id="11"/>
      <w:r>
        <w:t xml:space="preserve">а) кредитный договор и(или) дополнительное соглашение к кредитному договору об открытии кредитной линии заключен в рублях после вступления в силу </w:t>
      </w:r>
      <w:hyperlink r:id="rId33">
        <w:r>
          <w:rPr>
            <w:color w:val="0000FF"/>
          </w:rPr>
          <w:t>постановления</w:t>
        </w:r>
      </w:hyperlink>
      <w:r>
        <w:t xml:space="preserve"> Правительства Российской Федерации от 18 апреля 2022 года N 686 "Об утверждении Правил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реализации дополнительных мероприятий по финансовому обеспечению деятельности (докапитализации) региональных фондов развития промышленности в рамках региональных программ развития промышленности" (далее - постановление N 686);</w:t>
      </w:r>
    </w:p>
    <w:p w:rsidR="00B534E7" w:rsidRDefault="00B534E7">
      <w:pPr>
        <w:pStyle w:val="ConsPlusNormal"/>
        <w:spacing w:before="220"/>
        <w:ind w:firstLine="540"/>
        <w:jc w:val="both"/>
      </w:pPr>
      <w:r>
        <w:t xml:space="preserve">б) компенсация части затрат осуществляется в отношении процентов, начисленных за период со дня вступления в силу </w:t>
      </w:r>
      <w:hyperlink r:id="rId34">
        <w:r>
          <w:rPr>
            <w:color w:val="0000FF"/>
          </w:rPr>
          <w:t>постановления</w:t>
        </w:r>
      </w:hyperlink>
      <w:r>
        <w:t xml:space="preserve"> N 686 по 31 декабря 2022 года и фактически уплаченных субъектом промышленности;</w:t>
      </w:r>
    </w:p>
    <w:p w:rsidR="00B534E7" w:rsidRDefault="00B534E7">
      <w:pPr>
        <w:pStyle w:val="ConsPlusNormal"/>
        <w:spacing w:before="220"/>
        <w:ind w:firstLine="540"/>
        <w:jc w:val="both"/>
      </w:pPr>
      <w:r>
        <w:t>в) размер финансовой поддержки устанавливается в размере до 90 процентов затрат субъекта промышленности на уплату процентов по кредиту, но не более размера ключевой ставки Центрального банка Российской Федерации, установленной на дату уплаты процентов по кредитному договору;</w:t>
      </w:r>
    </w:p>
    <w:p w:rsidR="00B534E7" w:rsidRDefault="00B534E7">
      <w:pPr>
        <w:pStyle w:val="ConsPlusNormal"/>
        <w:spacing w:before="220"/>
        <w:ind w:firstLine="540"/>
        <w:jc w:val="both"/>
      </w:pPr>
      <w:r>
        <w:t>г) финансовая поддержка субъекту промышленности предоставляется в течение 10 рабочих дней с даты обращения в региональный фонд развития промышленности, но не чаще одного раза в месяц;</w:t>
      </w:r>
    </w:p>
    <w:p w:rsidR="00B534E7" w:rsidRDefault="00B534E7">
      <w:pPr>
        <w:pStyle w:val="ConsPlusNormal"/>
        <w:spacing w:before="220"/>
        <w:ind w:firstLine="540"/>
        <w:jc w:val="both"/>
      </w:pPr>
      <w:r>
        <w:t xml:space="preserve">д) утратил силу с 1 августа 2022 года. - </w:t>
      </w:r>
      <w:hyperlink r:id="rId35">
        <w:r>
          <w:rPr>
            <w:color w:val="0000FF"/>
          </w:rPr>
          <w:t>Постановление</w:t>
        </w:r>
      </w:hyperlink>
      <w:r>
        <w:t xml:space="preserve"> Правительства Ленинградской области от 01.08.2022 N 541;</w:t>
      </w:r>
    </w:p>
    <w:p w:rsidR="00B534E7" w:rsidRDefault="00B534E7">
      <w:pPr>
        <w:pStyle w:val="ConsPlusNormal"/>
        <w:spacing w:before="220"/>
        <w:ind w:firstLine="540"/>
        <w:jc w:val="both"/>
      </w:pPr>
      <w:r>
        <w:t>е) совокупный объем финансовой поддержки, полученной субъектом промышленности в рамках настоящего Порядка, не превышает 50 млн рублей;</w:t>
      </w:r>
    </w:p>
    <w:p w:rsidR="00B534E7" w:rsidRDefault="00B534E7">
      <w:pPr>
        <w:pStyle w:val="ConsPlusNormal"/>
        <w:jc w:val="both"/>
      </w:pPr>
      <w:r>
        <w:t xml:space="preserve">(пп. "е" в ред. </w:t>
      </w:r>
      <w:hyperlink r:id="rId36">
        <w:r>
          <w:rPr>
            <w:color w:val="0000FF"/>
          </w:rPr>
          <w:t>Постановления</w:t>
        </w:r>
      </w:hyperlink>
      <w:r>
        <w:t xml:space="preserve"> Правительства Ленинградской области от 01.08.2022 N 541)</w:t>
      </w:r>
    </w:p>
    <w:p w:rsidR="00B534E7" w:rsidRDefault="00B534E7">
      <w:pPr>
        <w:pStyle w:val="ConsPlusNormal"/>
        <w:spacing w:before="220"/>
        <w:ind w:firstLine="540"/>
        <w:jc w:val="both"/>
      </w:pPr>
      <w:r>
        <w:t>ж) средства не могут быть направлены на финансовое обеспечение административно-хозяйственной деятельности регионального фонда развития промышленности;</w:t>
      </w:r>
    </w:p>
    <w:p w:rsidR="00B534E7" w:rsidRDefault="00B534E7">
      <w:pPr>
        <w:pStyle w:val="ConsPlusNormal"/>
        <w:spacing w:before="220"/>
        <w:ind w:firstLine="540"/>
        <w:jc w:val="both"/>
      </w:pPr>
      <w:r>
        <w:lastRenderedPageBreak/>
        <w:t>16) предоставление грантов региональным фондом развития промышленности осуществляется при соответствии субъектов промышленности по состоянию на первое число месяца подачи заявки на получение гранта следующим требованиям:</w:t>
      </w:r>
    </w:p>
    <w:p w:rsidR="00B534E7" w:rsidRDefault="00B534E7">
      <w:pPr>
        <w:pStyle w:val="ConsPlusNormal"/>
        <w:spacing w:before="220"/>
        <w:ind w:firstLine="540"/>
        <w:jc w:val="both"/>
      </w:pPr>
      <w:r>
        <w:t>а) продолжительность регистрации субъекта промышленности в качестве юридического лица, индивидуального предпринимателя составляет не менее 24 календарных месяцев до дня подачи заявки на предоставление гранта;</w:t>
      </w:r>
    </w:p>
    <w:p w:rsidR="00B534E7" w:rsidRDefault="00B534E7">
      <w:pPr>
        <w:pStyle w:val="ConsPlusNormal"/>
        <w:spacing w:before="220"/>
        <w:ind w:firstLine="540"/>
        <w:jc w:val="both"/>
      </w:pPr>
      <w:r>
        <w:t>б) постановка на учет субъекта промышленности в качестве налогоплательщика на территории Ленинградской области;</w:t>
      </w:r>
    </w:p>
    <w:p w:rsidR="00B534E7" w:rsidRDefault="00B534E7">
      <w:pPr>
        <w:pStyle w:val="ConsPlusNormal"/>
        <w:jc w:val="both"/>
      </w:pPr>
      <w:r>
        <w:t xml:space="preserve">(в ред. </w:t>
      </w:r>
      <w:hyperlink r:id="rId37">
        <w:r>
          <w:rPr>
            <w:color w:val="0000FF"/>
          </w:rPr>
          <w:t>Постановления</w:t>
        </w:r>
      </w:hyperlink>
      <w:r>
        <w:t xml:space="preserve"> Правительства Ленинградской области от 20.12.2022 N 943)</w:t>
      </w:r>
    </w:p>
    <w:p w:rsidR="00B534E7" w:rsidRDefault="00B534E7">
      <w:pPr>
        <w:pStyle w:val="ConsPlusNormal"/>
        <w:spacing w:before="220"/>
        <w:ind w:firstLine="540"/>
        <w:jc w:val="both"/>
      </w:pPr>
      <w:r>
        <w:t xml:space="preserve">в) неполучение субъектом промышленности по кредитному договору и(или) дополнительному соглашению к кредитному договору об открытии кредитной линии, указанному в </w:t>
      </w:r>
      <w:hyperlink w:anchor="P90">
        <w:r>
          <w:rPr>
            <w:color w:val="0000FF"/>
          </w:rPr>
          <w:t>подпункте "а" подпункта 15 пункта 2.1</w:t>
        </w:r>
      </w:hyperlink>
      <w:r>
        <w:t xml:space="preserve"> настоящего Порядка, финансовой поддержки из бюджетов бюджетной системы Российской Федерации, предоставляемой в соответствии с иными нормативными правовыми актами, а также средств, предоставляемых иными государственными институтами развития, на цели, установленные настоящим Порядком;</w:t>
      </w:r>
    </w:p>
    <w:p w:rsidR="00B534E7" w:rsidRDefault="00B534E7">
      <w:pPr>
        <w:pStyle w:val="ConsPlusNormal"/>
        <w:spacing w:before="220"/>
        <w:ind w:firstLine="540"/>
        <w:jc w:val="both"/>
      </w:pPr>
      <w:r>
        <w:t>г) отсутствие у субъекта промышленности задолженности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бюджеты бюджетной системы Российской Федерации, в размере, превышающем 50 тыс. рублей;</w:t>
      </w:r>
    </w:p>
    <w:p w:rsidR="00B534E7" w:rsidRDefault="00B534E7">
      <w:pPr>
        <w:pStyle w:val="ConsPlusNormal"/>
        <w:spacing w:before="220"/>
        <w:ind w:firstLine="540"/>
        <w:jc w:val="both"/>
      </w:pPr>
      <w:r>
        <w:t>д) субъект промышленности не является иностранным юридическим лицом, а также российским юридическим лицом, в уставном (складочном) капитале которого доля участия иностранного юридического лица, местом регистрации которого является государство (территория), включенное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534E7" w:rsidRDefault="00B534E7">
      <w:pPr>
        <w:pStyle w:val="ConsPlusNormal"/>
        <w:spacing w:before="220"/>
        <w:ind w:firstLine="540"/>
        <w:jc w:val="both"/>
      </w:pPr>
      <w:r>
        <w:t xml:space="preserve">е) отсутствие проведения в отношении субъекта промышленности - юридического лица процедур ликвидации, банкротства, реорганизации (за исключением реорганизации в форме присоединения к этому субъекту промышленности другого юридического лица), а также приостановления деятельности субъекта промышленности в порядке, предусмотренном </w:t>
      </w:r>
      <w:hyperlink r:id="rId38">
        <w:r>
          <w:rPr>
            <w:color w:val="0000FF"/>
          </w:rPr>
          <w:t>Кодексом</w:t>
        </w:r>
      </w:hyperlink>
      <w:r>
        <w:t xml:space="preserve"> Российской Федерации об административных правонарушениях, в случае, если субъект промышленности является индивидуальным предпринимателем, он не должен прекратить деятельность в качестве индивидуального предпринимателя;</w:t>
      </w:r>
    </w:p>
    <w:p w:rsidR="00B534E7" w:rsidRDefault="00B534E7">
      <w:pPr>
        <w:pStyle w:val="ConsPlusNormal"/>
        <w:spacing w:before="220"/>
        <w:ind w:firstLine="540"/>
        <w:jc w:val="both"/>
      </w:pPr>
      <w:r>
        <w:t>ж) субъект промышленности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B534E7" w:rsidRDefault="00B534E7">
      <w:pPr>
        <w:pStyle w:val="ConsPlusNormal"/>
        <w:spacing w:before="220"/>
        <w:ind w:firstLine="540"/>
        <w:jc w:val="both"/>
      </w:pPr>
      <w:r>
        <w:t xml:space="preserve">з) при предоставлении гранта в период со дня вступления в силу </w:t>
      </w:r>
      <w:hyperlink r:id="rId39">
        <w:r>
          <w:rPr>
            <w:color w:val="0000FF"/>
          </w:rPr>
          <w:t>постановления</w:t>
        </w:r>
      </w:hyperlink>
      <w:r>
        <w:t xml:space="preserve"> Правительства Российской Федерации от 18 апреля 2022 года N 686 "Об утверждении Правил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реализации дополнительных мероприятий по финансовому обеспечению деятельности (докапитализации) региональных фондов развития промышленности в рамках региональных программ развития промышленности" до 31 декабря 2022 года субъект промышленности не находится в реестре недобросовестных поставщиков (подрядчиков, </w:t>
      </w:r>
      <w:r>
        <w:lastRenderedPageBreak/>
        <w:t>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 связи с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p>
    <w:p w:rsidR="00B534E7" w:rsidRDefault="00B534E7">
      <w:pPr>
        <w:pStyle w:val="ConsPlusNormal"/>
        <w:jc w:val="both"/>
      </w:pPr>
      <w:r>
        <w:t xml:space="preserve">(пп. 16 в ред. </w:t>
      </w:r>
      <w:hyperlink r:id="rId40">
        <w:r>
          <w:rPr>
            <w:color w:val="0000FF"/>
          </w:rPr>
          <w:t>Постановления</w:t>
        </w:r>
      </w:hyperlink>
      <w:r>
        <w:t xml:space="preserve"> Правительства Ленинградской области от 01.08.2022 N 541)</w:t>
      </w:r>
    </w:p>
    <w:p w:rsidR="00B534E7" w:rsidRDefault="00B534E7">
      <w:pPr>
        <w:pStyle w:val="ConsPlusNormal"/>
        <w:spacing w:before="220"/>
        <w:ind w:firstLine="540"/>
        <w:jc w:val="both"/>
      </w:pPr>
      <w:r>
        <w:t>17) наличие у участника отбора утвержденных Стандартов по условиям и порядку отбора на финансирование проектов по программам ФГАУ "РФТР", программам регионального фонда развития промышленности и предоставление грантов на компенсацию части затрат на уплату процентов по кредитным договорам, заключенным субъектами промышленности с кредитными организациями, в целях пополнения оборотных средств;</w:t>
      </w:r>
    </w:p>
    <w:p w:rsidR="00B534E7" w:rsidRDefault="00B534E7">
      <w:pPr>
        <w:pStyle w:val="ConsPlusNormal"/>
        <w:spacing w:before="220"/>
        <w:ind w:firstLine="540"/>
        <w:jc w:val="both"/>
      </w:pPr>
      <w:r>
        <w:t>18) запрет приобретения участниками отбора - получателями субсидии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B534E7" w:rsidRDefault="00B534E7">
      <w:pPr>
        <w:pStyle w:val="ConsPlusNormal"/>
        <w:spacing w:before="220"/>
        <w:ind w:firstLine="540"/>
        <w:jc w:val="both"/>
      </w:pPr>
      <w:r>
        <w:t xml:space="preserve">19) участник отбора обязуется включать в договоры (соглашения), заключенные в целях исполнения обязательств по соглашению, положения о согласии субъектов промышленности, являющихся получателями финансовой поддержки, на осуществление Комитетом проверки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Ленинградской области соблюдения порядка и условий предоставления субсидии в соответствии со </w:t>
      </w:r>
      <w:hyperlink r:id="rId41">
        <w:r>
          <w:rPr>
            <w:color w:val="0000FF"/>
          </w:rPr>
          <w:t>статьями 268.1</w:t>
        </w:r>
      </w:hyperlink>
      <w:r>
        <w:t xml:space="preserve"> и </w:t>
      </w:r>
      <w:hyperlink r:id="rId42">
        <w:r>
          <w:rPr>
            <w:color w:val="0000FF"/>
          </w:rPr>
          <w:t>269.2</w:t>
        </w:r>
      </w:hyperlink>
      <w:r>
        <w:t xml:space="preserve"> Бюджетного кодекса Российской Федерации и на включение таких положений в соглашение.</w:t>
      </w:r>
    </w:p>
    <w:p w:rsidR="00B534E7" w:rsidRDefault="00B534E7">
      <w:pPr>
        <w:pStyle w:val="ConsPlusNormal"/>
        <w:jc w:val="both"/>
      </w:pPr>
      <w:r>
        <w:t xml:space="preserve">(пп. 19 введен </w:t>
      </w:r>
      <w:hyperlink r:id="rId43">
        <w:r>
          <w:rPr>
            <w:color w:val="0000FF"/>
          </w:rPr>
          <w:t>Постановлением</w:t>
        </w:r>
      </w:hyperlink>
      <w:r>
        <w:t xml:space="preserve"> Правительства Ленинградской области от 20.12.2022 N 943)</w:t>
      </w:r>
    </w:p>
    <w:p w:rsidR="00B534E7" w:rsidRDefault="00B534E7">
      <w:pPr>
        <w:pStyle w:val="ConsPlusNormal"/>
        <w:jc w:val="both"/>
      </w:pPr>
      <w:r>
        <w:t xml:space="preserve">(п. 2.1 в ред. </w:t>
      </w:r>
      <w:hyperlink r:id="rId44">
        <w:r>
          <w:rPr>
            <w:color w:val="0000FF"/>
          </w:rPr>
          <w:t>Постановления</w:t>
        </w:r>
      </w:hyperlink>
      <w:r>
        <w:t xml:space="preserve"> Правительства Ленинградской области от 22.06.2022 N 417)</w:t>
      </w:r>
    </w:p>
    <w:p w:rsidR="00B534E7" w:rsidRDefault="00B534E7">
      <w:pPr>
        <w:pStyle w:val="ConsPlusNormal"/>
        <w:spacing w:before="220"/>
        <w:ind w:firstLine="540"/>
        <w:jc w:val="both"/>
      </w:pPr>
      <w:r>
        <w:t>2.2. Субсидия предоставляется на основании соглашения о предоставлении субсидии из областного бюджета, заключенного между участником отбора и Комитетом в порядке и на условиях, установленных настоящим Порядком, по типовой форме, утвержденной правовым актом Комитета финансов Ленинградской области и(или) установленной Министерством финансов Российской Федерации в случае предоставления межбюджетных трансфертов из федерального бюджета.</w:t>
      </w:r>
    </w:p>
    <w:p w:rsidR="00B534E7" w:rsidRDefault="00B534E7">
      <w:pPr>
        <w:pStyle w:val="ConsPlusNormal"/>
        <w:spacing w:before="220"/>
        <w:ind w:firstLine="540"/>
        <w:jc w:val="both"/>
      </w:pPr>
      <w:bookmarkStart w:id="12" w:name="P115"/>
      <w:bookmarkEnd w:id="12"/>
      <w:r>
        <w:t xml:space="preserve">2.3. Для получения субсидии участник отбора в сроки, установленные в объявлении о проведении отбора в соответствии с </w:t>
      </w:r>
      <w:hyperlink w:anchor="P139">
        <w:r>
          <w:rPr>
            <w:color w:val="0000FF"/>
          </w:rPr>
          <w:t>пунктом 2.4</w:t>
        </w:r>
      </w:hyperlink>
      <w:r>
        <w:t xml:space="preserve"> настоящего Порядка, представляет в Комитет </w:t>
      </w:r>
      <w:hyperlink w:anchor="P278">
        <w:r>
          <w:rPr>
            <w:color w:val="0000FF"/>
          </w:rPr>
          <w:t>заявку</w:t>
        </w:r>
      </w:hyperlink>
      <w:r>
        <w:t xml:space="preserve"> по форме согласно приложению к настоящему Порядку и следующие документы:</w:t>
      </w:r>
    </w:p>
    <w:p w:rsidR="00B534E7" w:rsidRDefault="00B534E7">
      <w:pPr>
        <w:pStyle w:val="ConsPlusNormal"/>
        <w:spacing w:before="220"/>
        <w:ind w:firstLine="540"/>
        <w:jc w:val="both"/>
      </w:pPr>
      <w:r>
        <w:t>а) справка участника отбора об отсутствии проведения в отношении участника отбора процедуры реорганизации, ликвидации, об отсутствии решения арбитражного суда о признании участника отбора банкротом и открытии конкурсного производства, а также о том, что деятельность участника отбора не приостановлена в порядке, предусмотренном законодательством Российской Федерации, подписанная руководителем, главным бухгалтером и заверенная печатью (при наличии);</w:t>
      </w:r>
    </w:p>
    <w:p w:rsidR="00B534E7" w:rsidRDefault="00B534E7">
      <w:pPr>
        <w:pStyle w:val="ConsPlusNormal"/>
        <w:spacing w:before="220"/>
        <w:ind w:firstLine="540"/>
        <w:jc w:val="both"/>
      </w:pPr>
      <w:r>
        <w:t xml:space="preserve">б) справка об отсутствии у участника отбора просроченной задолженности по возврату в </w:t>
      </w:r>
      <w:r>
        <w:lastRenderedPageBreak/>
        <w:t>областной бюджет субсидий, бюджетных инвестиций, предоставленных в соответствии с иными правовыми актами, и иной просроченной (неурегулированной) задолженности по денежным обязательствам перед областным бюджетом, подписанная руководителем, главным бухгалтером и заверенная печатью (при наличии);</w:t>
      </w:r>
    </w:p>
    <w:p w:rsidR="00B534E7" w:rsidRDefault="00B534E7">
      <w:pPr>
        <w:pStyle w:val="ConsPlusNormal"/>
        <w:spacing w:before="220"/>
        <w:ind w:firstLine="540"/>
        <w:jc w:val="both"/>
      </w:pPr>
      <w:r>
        <w:t>в) справка территориального органа Федеральной налоговой службы и справки государственных внебюджетных фондов Российской Федерации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(при наличии) (в 2022 году 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в размере, превышающем 300 тыс. рублей (при наличии);</w:t>
      </w:r>
    </w:p>
    <w:p w:rsidR="00B534E7" w:rsidRDefault="00B534E7">
      <w:pPr>
        <w:pStyle w:val="ConsPlusNormal"/>
        <w:spacing w:before="220"/>
        <w:ind w:firstLine="540"/>
        <w:jc w:val="both"/>
      </w:pPr>
      <w:r>
        <w:t xml:space="preserve">г) утратил силу с 22 июня 2022 года. - </w:t>
      </w:r>
      <w:hyperlink r:id="rId45">
        <w:r>
          <w:rPr>
            <w:color w:val="0000FF"/>
          </w:rPr>
          <w:t>Постановление</w:t>
        </w:r>
      </w:hyperlink>
      <w:r>
        <w:t xml:space="preserve"> Правительства Ленинградской области от 22.06.2022 N 417;</w:t>
      </w:r>
    </w:p>
    <w:p w:rsidR="00B534E7" w:rsidRDefault="00B534E7">
      <w:pPr>
        <w:pStyle w:val="ConsPlusNormal"/>
        <w:spacing w:before="220"/>
        <w:ind w:firstLine="540"/>
        <w:jc w:val="both"/>
      </w:pPr>
      <w:r>
        <w:t xml:space="preserve">д) справка, подтверждающая отсутствие получения участником отбора средств из областного бюджета в соответствии с иными нормативными правовыми актами на цели, указанные в </w:t>
      </w:r>
      <w:hyperlink w:anchor="P49">
        <w:r>
          <w:rPr>
            <w:color w:val="0000FF"/>
          </w:rPr>
          <w:t>пункте 1.2</w:t>
        </w:r>
      </w:hyperlink>
      <w:r>
        <w:t xml:space="preserve"> настоящего Порядка, подписанная руководителем, главным бухгалтером и заверенная печатью (при наличии);</w:t>
      </w:r>
    </w:p>
    <w:p w:rsidR="00B534E7" w:rsidRDefault="00B534E7">
      <w:pPr>
        <w:pStyle w:val="ConsPlusNormal"/>
        <w:spacing w:before="220"/>
        <w:ind w:firstLine="540"/>
        <w:jc w:val="both"/>
      </w:pPr>
      <w:r>
        <w:t>е) справка о согласии на осуществление Комитетом и органом государственного финансового контроля Ленинградской области проверок соблюдения условий и порядка предоставления субсидий, заверенная подписью руководителя;</w:t>
      </w:r>
    </w:p>
    <w:p w:rsidR="00B534E7" w:rsidRDefault="00B534E7">
      <w:pPr>
        <w:pStyle w:val="ConsPlusNormal"/>
        <w:spacing w:before="220"/>
        <w:ind w:firstLine="540"/>
        <w:jc w:val="both"/>
      </w:pPr>
      <w:r>
        <w:t>ж) справка с указанием реквизитов лицевого счета в территориальном органе Федерального казначейства, на который будет перечислена субсидия, заверенная подписями руководителя и главного бухгалтера;</w:t>
      </w:r>
    </w:p>
    <w:p w:rsidR="00B534E7" w:rsidRDefault="00B534E7">
      <w:pPr>
        <w:pStyle w:val="ConsPlusNormal"/>
        <w:spacing w:before="220"/>
        <w:ind w:firstLine="540"/>
        <w:jc w:val="both"/>
      </w:pPr>
      <w:r>
        <w:t>з) согласие участника отбора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w:t>
      </w:r>
    </w:p>
    <w:p w:rsidR="00B534E7" w:rsidRDefault="00B534E7">
      <w:pPr>
        <w:pStyle w:val="ConsPlusNormal"/>
        <w:spacing w:before="220"/>
        <w:ind w:firstLine="540"/>
        <w:jc w:val="both"/>
      </w:pPr>
      <w:r>
        <w:t>и) копии заявок субъектов промышленности для получения льготного заемного финансирования на проекты по программам ФГАУ "РФТР", сформированных в личном кабинете - информационной системе, обеспечивающей возможность подачи субъектом деятельности заявки, загрузки необходимых документов в электронном виде, а также оценки заявки на соответствие стандартам и проведение экспертиз участником отбора (lk.frprf.ru);</w:t>
      </w:r>
    </w:p>
    <w:p w:rsidR="00B534E7" w:rsidRDefault="00B534E7">
      <w:pPr>
        <w:pStyle w:val="ConsPlusNormal"/>
        <w:spacing w:before="220"/>
        <w:ind w:firstLine="540"/>
        <w:jc w:val="both"/>
      </w:pPr>
      <w:r>
        <w:t>к) расчет планируемых затрат по предоставлению финансовой поддержки субъектам промышленности в разрезе направлений предоставления субсидии, заверенный подписями руководителя, главного бухгалтера и печатью (при наличии);</w:t>
      </w:r>
    </w:p>
    <w:p w:rsidR="00B534E7" w:rsidRDefault="00B534E7">
      <w:pPr>
        <w:pStyle w:val="ConsPlusNormal"/>
        <w:spacing w:before="220"/>
        <w:ind w:firstLine="540"/>
        <w:jc w:val="both"/>
      </w:pPr>
      <w:r>
        <w:t>л) копии утвержденных Стандартов фонда, заверенные подписями руководителя и главного бухгалтера.</w:t>
      </w:r>
    </w:p>
    <w:p w:rsidR="00B534E7" w:rsidRDefault="00B534E7">
      <w:pPr>
        <w:pStyle w:val="ConsPlusNormal"/>
        <w:spacing w:before="220"/>
        <w:ind w:firstLine="540"/>
        <w:jc w:val="both"/>
      </w:pPr>
      <w:r>
        <w:t>Комитет запрашивает:</w:t>
      </w:r>
    </w:p>
    <w:p w:rsidR="00B534E7" w:rsidRDefault="00B534E7">
      <w:pPr>
        <w:pStyle w:val="ConsPlusNormal"/>
        <w:spacing w:before="220"/>
        <w:ind w:firstLine="540"/>
        <w:jc w:val="both"/>
      </w:pPr>
      <w:r>
        <w:t>а) в порядке информационного взаимодействия с другими органами государственной власти и организациями:</w:t>
      </w:r>
    </w:p>
    <w:p w:rsidR="00B534E7" w:rsidRDefault="00B534E7">
      <w:pPr>
        <w:pStyle w:val="ConsPlusNormal"/>
        <w:spacing w:before="220"/>
        <w:ind w:firstLine="540"/>
        <w:jc w:val="both"/>
      </w:pPr>
      <w:r>
        <w:t>выписку из Единого государственного реестра юридических лиц, полученную с официального сайта Федеральной налоговой службы с использованием сервиса "Сведения о государственной регистрации юридических лиц, индивидуальных предпринимателей, крестьянских (фермерских) хозяйств";</w:t>
      </w:r>
    </w:p>
    <w:p w:rsidR="00B534E7" w:rsidRDefault="00B534E7">
      <w:pPr>
        <w:pStyle w:val="ConsPlusNormal"/>
        <w:spacing w:before="220"/>
        <w:ind w:firstLine="540"/>
        <w:jc w:val="both"/>
      </w:pPr>
      <w:r>
        <w:lastRenderedPageBreak/>
        <w:t>подтверждение отсутствия участника отбора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B534E7" w:rsidRDefault="00B534E7">
      <w:pPr>
        <w:pStyle w:val="ConsPlusNormal"/>
        <w:spacing w:before="220"/>
        <w:ind w:firstLine="540"/>
        <w:jc w:val="both"/>
      </w:pPr>
      <w:r>
        <w:t>подтверждение отсутствия участника отбора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введения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p>
    <w:p w:rsidR="00B534E7" w:rsidRDefault="00B534E7">
      <w:pPr>
        <w:pStyle w:val="ConsPlusNormal"/>
        <w:spacing w:before="220"/>
        <w:ind w:firstLine="540"/>
        <w:jc w:val="both"/>
      </w:pPr>
      <w:r>
        <w:t>б) через портал системы межведомственного электронного взаимодействия Ленинградской области:</w:t>
      </w:r>
    </w:p>
    <w:p w:rsidR="00B534E7" w:rsidRDefault="00B534E7">
      <w:pPr>
        <w:pStyle w:val="ConsPlusNormal"/>
        <w:spacing w:before="220"/>
        <w:ind w:firstLine="540"/>
        <w:jc w:val="both"/>
      </w:pPr>
      <w:r>
        <w:t>сведения об отсутствии (наличии) задолженности по уплате налогов, сборов, страховых взносов, пеней, штрафов, процентов.</w:t>
      </w:r>
    </w:p>
    <w:p w:rsidR="00B534E7" w:rsidRDefault="00B534E7">
      <w:pPr>
        <w:pStyle w:val="ConsPlusNormal"/>
        <w:spacing w:before="220"/>
        <w:ind w:firstLine="540"/>
        <w:jc w:val="both"/>
      </w:pPr>
      <w:r>
        <w:t>В случае наличия задолженности Комитет уведомляет участника отбора в течение одного рабочего дня с даты получения ответа на межведомственный запрос. Участник отбора вправе представить копии документов, подтверждающих оплату указанной задолженности или отсутствие задолженности, и(или) копию соглашения о реструктуризации задолженности, заверенные подписью и печатью (при наличии) участника отбора в течение трех рабочих дней с даты получения уведомления.</w:t>
      </w:r>
    </w:p>
    <w:p w:rsidR="00B534E7" w:rsidRDefault="00B534E7">
      <w:pPr>
        <w:pStyle w:val="ConsPlusNormal"/>
        <w:spacing w:before="220"/>
        <w:ind w:firstLine="540"/>
        <w:jc w:val="both"/>
      </w:pPr>
      <w:r>
        <w:t>Представленный участником отбора комплект документов не возвращается.</w:t>
      </w:r>
    </w:p>
    <w:p w:rsidR="00B534E7" w:rsidRDefault="00B534E7">
      <w:pPr>
        <w:pStyle w:val="ConsPlusNormal"/>
        <w:spacing w:before="220"/>
        <w:ind w:firstLine="540"/>
        <w:jc w:val="both"/>
      </w:pPr>
      <w:r>
        <w:t>Участник отбора несет ответственность за достоверность представленных сведений в соответствии с законодательством Российской Федерации.</w:t>
      </w:r>
    </w:p>
    <w:p w:rsidR="00B534E7" w:rsidRDefault="00B534E7">
      <w:pPr>
        <w:pStyle w:val="ConsPlusNormal"/>
        <w:spacing w:before="220"/>
        <w:ind w:firstLine="540"/>
        <w:jc w:val="both"/>
      </w:pPr>
      <w:r>
        <w:t>Участник отбора вправе отозвать заявку путем направления в Комитет заявления об отзыве заявки в течение срока подачи заявок.</w:t>
      </w:r>
    </w:p>
    <w:p w:rsidR="00B534E7" w:rsidRDefault="00B534E7">
      <w:pPr>
        <w:pStyle w:val="ConsPlusNormal"/>
        <w:spacing w:before="220"/>
        <w:ind w:firstLine="540"/>
        <w:jc w:val="both"/>
      </w:pPr>
      <w:r>
        <w:t>Внесение изменений в заявку осуществляется путем отзыва и подачи новой заявки.</w:t>
      </w:r>
    </w:p>
    <w:p w:rsidR="00B534E7" w:rsidRDefault="00B534E7">
      <w:pPr>
        <w:pStyle w:val="ConsPlusNormal"/>
        <w:spacing w:before="220"/>
        <w:ind w:firstLine="540"/>
        <w:jc w:val="both"/>
      </w:pPr>
      <w:bookmarkStart w:id="13" w:name="P139"/>
      <w:bookmarkEnd w:id="13"/>
      <w:r>
        <w:t>2.4. Комитет не позднее 1-го рабочего дня до даты начала срока подачи заявок размещает на едином портале бюджетной системы Российской Федерации в информационно-телекоммуникационной сети "Интернет" (при наличии технической возможности) и на официальном сайте Комитета в информационно-телекоммуникационной сети "Интернет" (econ.lenobl.ru) объявление о проведении отбора (далее - объявление) с указанием:</w:t>
      </w:r>
    </w:p>
    <w:p w:rsidR="00B534E7" w:rsidRDefault="00B534E7">
      <w:pPr>
        <w:pStyle w:val="ConsPlusNormal"/>
        <w:spacing w:before="220"/>
        <w:ind w:firstLine="540"/>
        <w:jc w:val="both"/>
      </w:pPr>
      <w:r>
        <w:t>наименования, места нахождения, почтового адреса, адреса электронной почты Комитета;</w:t>
      </w:r>
    </w:p>
    <w:p w:rsidR="00B534E7" w:rsidRDefault="00B534E7">
      <w:pPr>
        <w:pStyle w:val="ConsPlusNormal"/>
        <w:spacing w:before="220"/>
        <w:ind w:firstLine="540"/>
        <w:jc w:val="both"/>
      </w:pPr>
      <w:r>
        <w:t>срока проведения отбора;</w:t>
      </w:r>
    </w:p>
    <w:p w:rsidR="00B534E7" w:rsidRDefault="00B534E7">
      <w:pPr>
        <w:pStyle w:val="ConsPlusNormal"/>
        <w:spacing w:before="220"/>
        <w:ind w:firstLine="540"/>
        <w:jc w:val="both"/>
      </w:pPr>
      <w:r>
        <w:t>даты начала подачи или окончания приема предложений (заявок) участников отбора, которая не может быть ранее 5-го календарного дня, следующего за днем размещения объявления о проведении отбора на едином портале (при наличии технической возможности) и(или) на официальном сайте Комитета в информационно-телекоммуникационной сети "Интернет";</w:t>
      </w:r>
    </w:p>
    <w:p w:rsidR="00B534E7" w:rsidRDefault="00B534E7">
      <w:pPr>
        <w:pStyle w:val="ConsPlusNormal"/>
        <w:jc w:val="both"/>
      </w:pPr>
      <w:r>
        <w:t xml:space="preserve">(в ред. </w:t>
      </w:r>
      <w:hyperlink r:id="rId46">
        <w:r>
          <w:rPr>
            <w:color w:val="0000FF"/>
          </w:rPr>
          <w:t>Постановления</w:t>
        </w:r>
      </w:hyperlink>
      <w:r>
        <w:t xml:space="preserve"> Правительства Ленинградской области от 20.12.2022 N 943)</w:t>
      </w:r>
    </w:p>
    <w:p w:rsidR="00B534E7" w:rsidRDefault="00B534E7">
      <w:pPr>
        <w:pStyle w:val="ConsPlusNormal"/>
        <w:spacing w:before="220"/>
        <w:ind w:firstLine="540"/>
        <w:jc w:val="both"/>
      </w:pPr>
      <w:r>
        <w:t>результатов предоставления субсидии;</w:t>
      </w:r>
    </w:p>
    <w:p w:rsidR="00B534E7" w:rsidRDefault="00B534E7">
      <w:pPr>
        <w:pStyle w:val="ConsPlusNormal"/>
        <w:spacing w:before="220"/>
        <w:ind w:firstLine="540"/>
        <w:jc w:val="both"/>
      </w:pPr>
      <w:r>
        <w:lastRenderedPageBreak/>
        <w:t>доменного имени, и(или) сетевого адреса, и(или) указателей страниц сайта в информационно-телекоммуникационной сети "Интернет", на котором обеспечивается проведение отбора;</w:t>
      </w:r>
    </w:p>
    <w:p w:rsidR="00B534E7" w:rsidRDefault="00B534E7">
      <w:pPr>
        <w:pStyle w:val="ConsPlusNormal"/>
        <w:spacing w:before="220"/>
        <w:ind w:firstLine="540"/>
        <w:jc w:val="both"/>
      </w:pPr>
      <w:r>
        <w:t xml:space="preserve">требований к участникам отбора в соответствии с </w:t>
      </w:r>
      <w:hyperlink w:anchor="P63">
        <w:r>
          <w:rPr>
            <w:color w:val="0000FF"/>
          </w:rPr>
          <w:t>пунктом 2.1</w:t>
        </w:r>
      </w:hyperlink>
      <w: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B534E7" w:rsidRDefault="00B534E7">
      <w:pPr>
        <w:pStyle w:val="ConsPlusNormal"/>
        <w:spacing w:before="220"/>
        <w:ind w:firstLine="540"/>
        <w:jc w:val="both"/>
      </w:pPr>
      <w:r>
        <w:t xml:space="preserve">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anchor="P115">
        <w:r>
          <w:rPr>
            <w:color w:val="0000FF"/>
          </w:rPr>
          <w:t>пунктом 2.3</w:t>
        </w:r>
      </w:hyperlink>
      <w:r>
        <w:t xml:space="preserve"> настоящего Порядка;</w:t>
      </w:r>
    </w:p>
    <w:p w:rsidR="00B534E7" w:rsidRDefault="00B534E7">
      <w:pPr>
        <w:pStyle w:val="ConsPlusNormal"/>
        <w:spacing w:before="220"/>
        <w:ind w:firstLine="540"/>
        <w:jc w:val="both"/>
      </w:pPr>
      <w: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B534E7" w:rsidRDefault="00B534E7">
      <w:pPr>
        <w:pStyle w:val="ConsPlusNormal"/>
        <w:spacing w:before="220"/>
        <w:ind w:firstLine="540"/>
        <w:jc w:val="both"/>
      </w:pPr>
      <w:r>
        <w:t xml:space="preserve">правил рассмотрения заявок участников отбора в соответствии с </w:t>
      </w:r>
      <w:hyperlink w:anchor="P156">
        <w:r>
          <w:rPr>
            <w:color w:val="0000FF"/>
          </w:rPr>
          <w:t>пунктом 2.5</w:t>
        </w:r>
      </w:hyperlink>
      <w:r>
        <w:t xml:space="preserve"> настоящего Порядка;</w:t>
      </w:r>
    </w:p>
    <w:p w:rsidR="00B534E7" w:rsidRDefault="00B534E7">
      <w:pPr>
        <w:pStyle w:val="ConsPlusNormal"/>
        <w:spacing w:before="220"/>
        <w:ind w:firstLine="540"/>
        <w:jc w:val="both"/>
      </w:pPr>
      <w:r>
        <w:t>порядка, даты начала и окончания предоставления участникам отбора разъяснений положений объявления;</w:t>
      </w:r>
    </w:p>
    <w:p w:rsidR="00B534E7" w:rsidRDefault="00B534E7">
      <w:pPr>
        <w:pStyle w:val="ConsPlusNormal"/>
        <w:spacing w:before="220"/>
        <w:ind w:firstLine="540"/>
        <w:jc w:val="both"/>
      </w:pPr>
      <w:r>
        <w:t xml:space="preserve">срока, в течение которого участник отбора должен подписать соглашение о предоставлении субсидии, в соответствии с </w:t>
      </w:r>
      <w:hyperlink w:anchor="P156">
        <w:r>
          <w:rPr>
            <w:color w:val="0000FF"/>
          </w:rPr>
          <w:t>пунктом 2.5</w:t>
        </w:r>
      </w:hyperlink>
      <w:r>
        <w:t xml:space="preserve"> настоящего Порядка;</w:t>
      </w:r>
    </w:p>
    <w:p w:rsidR="00B534E7" w:rsidRDefault="00B534E7">
      <w:pPr>
        <w:pStyle w:val="ConsPlusNormal"/>
        <w:spacing w:before="220"/>
        <w:ind w:firstLine="540"/>
        <w:jc w:val="both"/>
      </w:pPr>
      <w:r>
        <w:t>условий признания победителя (победителей) отбора уклонившимся (уклонившимися) от заключения соглашения;</w:t>
      </w:r>
    </w:p>
    <w:p w:rsidR="00B534E7" w:rsidRDefault="00B534E7">
      <w:pPr>
        <w:pStyle w:val="ConsPlusNormal"/>
        <w:spacing w:before="220"/>
        <w:ind w:firstLine="540"/>
        <w:jc w:val="both"/>
      </w:pPr>
      <w:r>
        <w:t>даты размещения результатов отбора на едином портале бюджетной системы Российской Федерации в информационно-телекоммуникационной сети "Интернет" (при наличии технической возможности) и на официальном сайте Комитета в информационно-телекоммуникационной сети "Интернет" (не позднее 14-го календарного дня, следующего за днем определения победителей отбора).</w:t>
      </w:r>
    </w:p>
    <w:p w:rsidR="00B534E7" w:rsidRDefault="00B534E7">
      <w:pPr>
        <w:pStyle w:val="ConsPlusNormal"/>
        <w:spacing w:before="220"/>
        <w:ind w:firstLine="540"/>
        <w:jc w:val="both"/>
      </w:pPr>
      <w:r>
        <w:t>2.4.1. Участник отбора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позднее чем за пять рабочих дней до дня окончания срока приема заявок.</w:t>
      </w:r>
    </w:p>
    <w:p w:rsidR="00B534E7" w:rsidRDefault="00B534E7">
      <w:pPr>
        <w:pStyle w:val="ConsPlusNormal"/>
        <w:spacing w:before="220"/>
        <w:ind w:firstLine="540"/>
        <w:jc w:val="both"/>
      </w:pPr>
      <w:r>
        <w:t>2.4.2. Разъяснение положений объявления участнику отбора осуществляется Комитетом в течение трех рабочих дней со дня получения запроса. Запросы, поступившие позднее чем за пять рабочих дней до дня окончания срока приема заявок, не рассматриваются.</w:t>
      </w:r>
    </w:p>
    <w:p w:rsidR="00B534E7" w:rsidRDefault="00B534E7">
      <w:pPr>
        <w:pStyle w:val="ConsPlusNormal"/>
        <w:spacing w:before="220"/>
        <w:ind w:firstLine="540"/>
        <w:jc w:val="both"/>
      </w:pPr>
      <w:bookmarkStart w:id="14" w:name="P156"/>
      <w:bookmarkEnd w:id="14"/>
      <w:r>
        <w:t xml:space="preserve">2.5. Комитет в срок, не превышающий 10 рабочих дней со дня окончания срока приема заявок, указанного в объявлении, рассматривает представленные заявки и прилагаемые документы на предмет наличия оснований для отклонения заявки участника отбора и оснований для отказа в предоставлении субсидии, предусмотренных </w:t>
      </w:r>
      <w:hyperlink w:anchor="P174">
        <w:r>
          <w:rPr>
            <w:color w:val="0000FF"/>
          </w:rPr>
          <w:t>пунктами 2.6</w:t>
        </w:r>
      </w:hyperlink>
      <w:r>
        <w:t xml:space="preserve"> и </w:t>
      </w:r>
      <w:hyperlink w:anchor="P179">
        <w:r>
          <w:rPr>
            <w:color w:val="0000FF"/>
          </w:rPr>
          <w:t>2.7</w:t>
        </w:r>
      </w:hyperlink>
      <w:r>
        <w:t xml:space="preserve"> настоящего Порядка, и принимает решение о предоставлении субсидии, отклонении заявки либо отказе в предоставлении субсидии. Решение принимается в форме распоряжения Комитета.</w:t>
      </w:r>
    </w:p>
    <w:p w:rsidR="00B534E7" w:rsidRDefault="00B534E7">
      <w:pPr>
        <w:pStyle w:val="ConsPlusNormal"/>
        <w:spacing w:before="220"/>
        <w:ind w:firstLine="540"/>
        <w:jc w:val="both"/>
      </w:pPr>
      <w:r>
        <w:t>Комитет не позднее пяти рабочих дней со дня принятия решения об отклонении заявки и(или) отказе в предоставлении субсидии уведомляет участника отбора о принятом решении в письменном виде с указанием причин отказа.</w:t>
      </w:r>
    </w:p>
    <w:p w:rsidR="00B534E7" w:rsidRDefault="00B534E7">
      <w:pPr>
        <w:pStyle w:val="ConsPlusNormal"/>
        <w:spacing w:before="220"/>
        <w:ind w:firstLine="540"/>
        <w:jc w:val="both"/>
      </w:pPr>
      <w:r>
        <w:t xml:space="preserve">2.5.1. Комитет в течение семи рабочих дней со дня принятия решения о предоставлении субсидии заключает соглашение о предоставлении субсидии с участником отбора (далее - </w:t>
      </w:r>
      <w:r>
        <w:lastRenderedPageBreak/>
        <w:t>соглашение).</w:t>
      </w:r>
    </w:p>
    <w:p w:rsidR="00B534E7" w:rsidRDefault="00B534E7">
      <w:pPr>
        <w:pStyle w:val="ConsPlusNormal"/>
        <w:spacing w:before="220"/>
        <w:ind w:firstLine="540"/>
        <w:jc w:val="both"/>
      </w:pPr>
      <w:r>
        <w:t>Соглашение в отношении субсидии, предоставляемой из областного бюджета, если источником финансового обеспечения расходных обязательств по предоставлению указанных субсидий являются межбюджетные трансферты, имеющие целевое назначение, из федерального бюджета областному бюджету, заключается в течение семи рабочих дней с даты заключения соглашения о предоставлении межбюджетного трансферта, имеющего целевое назначение, из федерального бюджета бюджету Ленинградской области.</w:t>
      </w:r>
    </w:p>
    <w:p w:rsidR="00B534E7" w:rsidRDefault="00B534E7">
      <w:pPr>
        <w:pStyle w:val="ConsPlusNormal"/>
        <w:jc w:val="both"/>
      </w:pPr>
      <w:r>
        <w:t xml:space="preserve">(абзац введен </w:t>
      </w:r>
      <w:hyperlink r:id="rId47">
        <w:r>
          <w:rPr>
            <w:color w:val="0000FF"/>
          </w:rPr>
          <w:t>Постановлением</w:t>
        </w:r>
      </w:hyperlink>
      <w:r>
        <w:t xml:space="preserve"> Правительства Ленинградской области от 22.06.2022 N 417)</w:t>
      </w:r>
    </w:p>
    <w:p w:rsidR="00B534E7" w:rsidRDefault="00B534E7">
      <w:pPr>
        <w:pStyle w:val="ConsPlusNormal"/>
        <w:spacing w:before="220"/>
        <w:ind w:firstLine="540"/>
        <w:jc w:val="both"/>
      </w:pPr>
      <w:r>
        <w:t>2.5.2. Соглашение предусматривает в том числе:</w:t>
      </w:r>
    </w:p>
    <w:p w:rsidR="00B534E7" w:rsidRDefault="00B534E7">
      <w:pPr>
        <w:pStyle w:val="ConsPlusNormal"/>
        <w:spacing w:before="220"/>
        <w:ind w:firstLine="540"/>
        <w:jc w:val="both"/>
      </w:pPr>
      <w:r>
        <w:t>условие о казначейском сопровождении, установленном правилами казначейского сопровождения в соответствии с бюджетным законодательством Российской Федерации;</w:t>
      </w:r>
    </w:p>
    <w:p w:rsidR="00B534E7" w:rsidRDefault="00B534E7">
      <w:pPr>
        <w:pStyle w:val="ConsPlusNormal"/>
        <w:spacing w:before="220"/>
        <w:ind w:firstLine="540"/>
        <w:jc w:val="both"/>
      </w:pPr>
      <w:r>
        <w:t>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соглашении;</w:t>
      </w:r>
    </w:p>
    <w:p w:rsidR="00B534E7" w:rsidRDefault="00B534E7">
      <w:pPr>
        <w:pStyle w:val="ConsPlusNormal"/>
        <w:spacing w:before="220"/>
        <w:ind w:firstLine="540"/>
        <w:jc w:val="both"/>
      </w:pPr>
      <w:r>
        <w:t xml:space="preserve">условие о возврате полученной субсидии в случаях, порядке и размере, предусмотренных </w:t>
      </w:r>
      <w:hyperlink w:anchor="P232">
        <w:r>
          <w:rPr>
            <w:color w:val="0000FF"/>
          </w:rPr>
          <w:t>пунктами 2.15</w:t>
        </w:r>
      </w:hyperlink>
      <w:r>
        <w:t xml:space="preserve"> и </w:t>
      </w:r>
      <w:hyperlink w:anchor="P233">
        <w:r>
          <w:rPr>
            <w:color w:val="0000FF"/>
          </w:rPr>
          <w:t>2.16</w:t>
        </w:r>
      </w:hyperlink>
      <w:r>
        <w:t xml:space="preserve"> настоящего Порядка.</w:t>
      </w:r>
    </w:p>
    <w:p w:rsidR="00B534E7" w:rsidRDefault="00B534E7">
      <w:pPr>
        <w:pStyle w:val="ConsPlusNormal"/>
        <w:spacing w:before="220"/>
        <w:ind w:firstLine="540"/>
        <w:jc w:val="both"/>
      </w:pPr>
      <w:r>
        <w:t>2.5.3. Соглашение в отношении субсидии, предоставляемой из областного бюджета, если источником финансового обеспечения расходных обязательств по предоставлению указанных субсидий являются межбюджетные трансферты, имеющие целевое назначение, из федерального бюджета областному бюджету, заключается в государственной интегрированной информационной системе управления общественными финансами "Электронный бюджет" (при наличии технической возможности).</w:t>
      </w:r>
    </w:p>
    <w:p w:rsidR="00B534E7" w:rsidRDefault="00B534E7">
      <w:pPr>
        <w:pStyle w:val="ConsPlusNormal"/>
        <w:spacing w:before="220"/>
        <w:ind w:firstLine="540"/>
        <w:jc w:val="both"/>
      </w:pPr>
      <w:r>
        <w:t>2.5.4. Новые условия соглашения, а также расторжение соглашения оформляются в виде дополнительного соглашения (дополнительного соглашения о расторжении соглашения).</w:t>
      </w:r>
    </w:p>
    <w:p w:rsidR="00B534E7" w:rsidRDefault="00B534E7">
      <w:pPr>
        <w:pStyle w:val="ConsPlusNormal"/>
        <w:spacing w:before="220"/>
        <w:ind w:firstLine="540"/>
        <w:jc w:val="both"/>
      </w:pPr>
      <w:r>
        <w:t xml:space="preserve">2.5.5. В случае уменьшения Комитету как главному распорядителю средств областного бюджета ранее доведенных лимитов бюджетных обязательств на цели, указанные в </w:t>
      </w:r>
      <w:hyperlink w:anchor="P49">
        <w:r>
          <w:rPr>
            <w:color w:val="0000FF"/>
          </w:rPr>
          <w:t>пункте 1.2</w:t>
        </w:r>
      </w:hyperlink>
      <w:r>
        <w:t xml:space="preserve"> настоящего Порядка, приводящего к невозможности исполнения Комитетом бюджетных обязательств, вытекающих из соглашения, в соответствующем объеме, стороны обеспечивают согласование новых условий соглашения в части определения объема субсидии, предоставляемой Комитетом получателю субсидии, в пределах лимитов бюджетных обязательств, доведенных Комитету на соответствующие цели.</w:t>
      </w:r>
    </w:p>
    <w:p w:rsidR="00B534E7" w:rsidRDefault="00B534E7">
      <w:pPr>
        <w:pStyle w:val="ConsPlusNormal"/>
        <w:spacing w:before="220"/>
        <w:ind w:firstLine="540"/>
        <w:jc w:val="both"/>
      </w:pPr>
      <w:r>
        <w:t xml:space="preserve">2.5.6. В 2022 году внесение изменений в соглашение осуществляется в том числе в соответствии с </w:t>
      </w:r>
      <w:hyperlink r:id="rId48">
        <w:r>
          <w:rPr>
            <w:color w:val="0000FF"/>
          </w:rPr>
          <w:t>абзацами пятым</w:t>
        </w:r>
      </w:hyperlink>
      <w:r>
        <w:t xml:space="preserve"> и </w:t>
      </w:r>
      <w:hyperlink r:id="rId49">
        <w:r>
          <w:rPr>
            <w:color w:val="0000FF"/>
          </w:rPr>
          <w:t>шестым пункта 2</w:t>
        </w:r>
      </w:hyperlink>
      <w:r>
        <w:t xml:space="preserve"> и </w:t>
      </w:r>
      <w:hyperlink r:id="rId50">
        <w:r>
          <w:rPr>
            <w:color w:val="0000FF"/>
          </w:rPr>
          <w:t>пунктом 5</w:t>
        </w:r>
      </w:hyperlink>
      <w:r>
        <w:t xml:space="preserve"> постановления Правительства Российской Федерации от 5 апреля 2022 года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Российской Федерации в 2022 году".</w:t>
      </w:r>
    </w:p>
    <w:p w:rsidR="00B534E7" w:rsidRDefault="00B534E7">
      <w:pPr>
        <w:pStyle w:val="ConsPlusNormal"/>
        <w:spacing w:before="220"/>
        <w:ind w:firstLine="540"/>
        <w:jc w:val="both"/>
      </w:pPr>
      <w:r>
        <w:t xml:space="preserve">Указанные изменения вносятся в соглашение на основании заявления о внесении изменений в соглашение (далее - заявление), поступившего от получателя субсидии (в письменной форме) в Комитет как главному распорядителю средств областного бюджета в пределах срока, предусмотренного для достижения значений результатов предоставления субсидии, с приложением документов, подтверждающих наличие обстоятельств, приводящих к невозможности достижения значений результатов (далее - документы). В случае отсутствия </w:t>
      </w:r>
      <w:r>
        <w:lastRenderedPageBreak/>
        <w:t>подтверждающих документов заявление Комитетом не принимается.</w:t>
      </w:r>
    </w:p>
    <w:p w:rsidR="00B534E7" w:rsidRDefault="00B534E7">
      <w:pPr>
        <w:pStyle w:val="ConsPlusNormal"/>
        <w:spacing w:before="220"/>
        <w:ind w:firstLine="540"/>
        <w:jc w:val="both"/>
      </w:pPr>
      <w:r>
        <w:t>Комитет рассматривает заявление и документы в течение пяти рабочих дней с даты их получения и принимает решение о внесении изменений или об отказе во внесении изменений в соглашение. Решение принимается в форме распоряжения Комитета.</w:t>
      </w:r>
    </w:p>
    <w:p w:rsidR="00B534E7" w:rsidRDefault="00B534E7">
      <w:pPr>
        <w:pStyle w:val="ConsPlusNormal"/>
        <w:spacing w:before="220"/>
        <w:ind w:firstLine="540"/>
        <w:jc w:val="both"/>
      </w:pPr>
      <w:r>
        <w:t>В случае принятия решения о внесении изменений в соглашение дополнительное соглашение заключается не позднее пяти рабочих дней со дня принятия решения.</w:t>
      </w:r>
    </w:p>
    <w:p w:rsidR="00B534E7" w:rsidRDefault="00B534E7">
      <w:pPr>
        <w:pStyle w:val="ConsPlusNormal"/>
        <w:spacing w:before="220"/>
        <w:ind w:firstLine="540"/>
        <w:jc w:val="both"/>
      </w:pPr>
      <w:r>
        <w:t>В случае принятия решения об отказе во внесении изменений в соглашение решение доводится до сведения получателя субсидии в течение трех рабочих дней со дня его принятия.</w:t>
      </w:r>
    </w:p>
    <w:p w:rsidR="00B534E7" w:rsidRDefault="00B534E7">
      <w:pPr>
        <w:pStyle w:val="ConsPlusNormal"/>
        <w:spacing w:before="220"/>
        <w:ind w:firstLine="540"/>
        <w:jc w:val="both"/>
      </w:pPr>
      <w:r>
        <w:t xml:space="preserve">Внесение изменений в соглашение осуществляется с учетом положений </w:t>
      </w:r>
      <w:hyperlink r:id="rId51">
        <w:r>
          <w:rPr>
            <w:color w:val="0000FF"/>
          </w:rPr>
          <w:t>абзаца шестого пункта 2</w:t>
        </w:r>
      </w:hyperlink>
      <w:r>
        <w:t xml:space="preserve"> постановления Правительства Российской Федерации от 5 апреля 2022 года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Российской Федерации в 2022 году".</w:t>
      </w:r>
    </w:p>
    <w:p w:rsidR="00B534E7" w:rsidRDefault="00B534E7">
      <w:pPr>
        <w:pStyle w:val="ConsPlusNormal"/>
        <w:spacing w:before="220"/>
        <w:ind w:firstLine="540"/>
        <w:jc w:val="both"/>
      </w:pPr>
      <w:bookmarkStart w:id="15" w:name="P174"/>
      <w:bookmarkEnd w:id="15"/>
      <w:r>
        <w:t>2.6. Основаниями для отклонения заявки участника отбора на стадии рассмотрения заявок являются:</w:t>
      </w:r>
    </w:p>
    <w:p w:rsidR="00B534E7" w:rsidRDefault="00B534E7">
      <w:pPr>
        <w:pStyle w:val="ConsPlusNormal"/>
        <w:spacing w:before="220"/>
        <w:ind w:firstLine="540"/>
        <w:jc w:val="both"/>
      </w:pPr>
      <w:r>
        <w:t xml:space="preserve">несоответствие участника отбора критериям и требованиям, установленным </w:t>
      </w:r>
      <w:hyperlink w:anchor="P54">
        <w:r>
          <w:rPr>
            <w:color w:val="0000FF"/>
          </w:rPr>
          <w:t>пунктами 1.4</w:t>
        </w:r>
      </w:hyperlink>
      <w:r>
        <w:t xml:space="preserve"> и </w:t>
      </w:r>
      <w:hyperlink w:anchor="P63">
        <w:r>
          <w:rPr>
            <w:color w:val="0000FF"/>
          </w:rPr>
          <w:t>2.1</w:t>
        </w:r>
      </w:hyperlink>
      <w:r>
        <w:t xml:space="preserve"> настоящего Порядка;</w:t>
      </w:r>
    </w:p>
    <w:p w:rsidR="00B534E7" w:rsidRDefault="00B534E7">
      <w:pPr>
        <w:pStyle w:val="ConsPlusNormal"/>
        <w:spacing w:before="220"/>
        <w:ind w:firstLine="540"/>
        <w:jc w:val="both"/>
      </w:pPr>
      <w:r>
        <w:t>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B534E7" w:rsidRDefault="00B534E7">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B534E7" w:rsidRDefault="00B534E7">
      <w:pPr>
        <w:pStyle w:val="ConsPlusNormal"/>
        <w:spacing w:before="220"/>
        <w:ind w:firstLine="540"/>
        <w:jc w:val="both"/>
      </w:pPr>
      <w:r>
        <w:t>подача участником отбора заявки после даты и(или) времени, определенных для подачи заявки.</w:t>
      </w:r>
    </w:p>
    <w:p w:rsidR="00B534E7" w:rsidRDefault="00B534E7">
      <w:pPr>
        <w:pStyle w:val="ConsPlusNormal"/>
        <w:spacing w:before="220"/>
        <w:ind w:firstLine="540"/>
        <w:jc w:val="both"/>
      </w:pPr>
      <w:bookmarkStart w:id="16" w:name="P179"/>
      <w:bookmarkEnd w:id="16"/>
      <w:r>
        <w:t>2.7. Основаниями для отказа в предоставлении субсидии являются:</w:t>
      </w:r>
    </w:p>
    <w:p w:rsidR="00B534E7" w:rsidRDefault="00B534E7">
      <w:pPr>
        <w:pStyle w:val="ConsPlusNormal"/>
        <w:spacing w:before="220"/>
        <w:ind w:firstLine="540"/>
        <w:jc w:val="both"/>
      </w:pPr>
      <w:r>
        <w:t xml:space="preserve">непредставление (представление не в полном объеме) документов, подлежащих представлению в соответствии с </w:t>
      </w:r>
      <w:hyperlink w:anchor="P115">
        <w:r>
          <w:rPr>
            <w:color w:val="0000FF"/>
          </w:rPr>
          <w:t>пунктом 2.3</w:t>
        </w:r>
      </w:hyperlink>
      <w:r>
        <w:t xml:space="preserve"> настоящего Порядка;</w:t>
      </w:r>
    </w:p>
    <w:p w:rsidR="00B534E7" w:rsidRDefault="00B534E7">
      <w:pPr>
        <w:pStyle w:val="ConsPlusNormal"/>
        <w:spacing w:before="220"/>
        <w:ind w:firstLine="540"/>
        <w:jc w:val="both"/>
      </w:pPr>
      <w:r>
        <w:t>установление факта недостоверности представленной участником отбора информации.</w:t>
      </w:r>
    </w:p>
    <w:p w:rsidR="00B534E7" w:rsidRDefault="00B534E7">
      <w:pPr>
        <w:pStyle w:val="ConsPlusNormal"/>
        <w:spacing w:before="220"/>
        <w:ind w:firstLine="540"/>
        <w:jc w:val="both"/>
      </w:pPr>
      <w:r>
        <w:t>2.8. Комитет в срок не позднее трех рабочих дней с даты рассмотрения представленных заявок и прилагаемых документов размещает на едином портале бюджетной системы Российской Федерации в информационно-телекоммуникационной сети "Интернет" (при наличии технической возможности) и на официальном сайте Комитета в информационно-телекоммуникационной сети "Интернет" информацию о результатах отбора - реестр получателей субсидии, включающую:</w:t>
      </w:r>
    </w:p>
    <w:p w:rsidR="00B534E7" w:rsidRDefault="00B534E7">
      <w:pPr>
        <w:pStyle w:val="ConsPlusNormal"/>
        <w:spacing w:before="220"/>
        <w:ind w:firstLine="540"/>
        <w:jc w:val="both"/>
      </w:pPr>
      <w:r>
        <w:t>дату, время и место проведения рассмотрения заявок;</w:t>
      </w:r>
    </w:p>
    <w:p w:rsidR="00B534E7" w:rsidRDefault="00B534E7">
      <w:pPr>
        <w:pStyle w:val="ConsPlusNormal"/>
        <w:spacing w:before="220"/>
        <w:ind w:firstLine="540"/>
        <w:jc w:val="both"/>
      </w:pPr>
      <w:r>
        <w:t>информацию об участниках отбора, заявки которых были рассмотрены;</w:t>
      </w:r>
    </w:p>
    <w:p w:rsidR="00B534E7" w:rsidRDefault="00B534E7">
      <w:pPr>
        <w:pStyle w:val="ConsPlusNormal"/>
        <w:spacing w:before="220"/>
        <w:ind w:firstLine="540"/>
        <w:jc w:val="both"/>
      </w:pPr>
      <w:r>
        <w:t>информацию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rsidR="00B534E7" w:rsidRDefault="00B534E7">
      <w:pPr>
        <w:pStyle w:val="ConsPlusNormal"/>
        <w:spacing w:before="220"/>
        <w:ind w:firstLine="540"/>
        <w:jc w:val="both"/>
      </w:pPr>
      <w:r>
        <w:t>наименование участника отбора, с которым заключается соглашение о предоставлении субсидии, и размер предоставляемой ему субсидии.</w:t>
      </w:r>
    </w:p>
    <w:p w:rsidR="00B534E7" w:rsidRDefault="00B534E7">
      <w:pPr>
        <w:pStyle w:val="ConsPlusNormal"/>
        <w:spacing w:before="220"/>
        <w:ind w:firstLine="540"/>
        <w:jc w:val="both"/>
      </w:pPr>
      <w:r>
        <w:lastRenderedPageBreak/>
        <w:t xml:space="preserve">2.9. Объем субсидии составляет 100 процентов от планируемых затрат участника отбора по предоставлению финансовой поддержки субъектам деятельности в сфере промышленности на проекты по программам ФГАУ "РФТР", программам регионального фонда развития промышленности и реализацию дополнительных мероприятий в целях предоставления финансовой поддержки субъектам промышленности в форме грантов на компенсацию части затрат на уплату процентов по кредитным договорам, заключенным субъектами промышленности с кредитными организациями, соответствующими установленным Федеральным </w:t>
      </w:r>
      <w:hyperlink r:id="rId52">
        <w:r>
          <w:rPr>
            <w:color w:val="0000FF"/>
          </w:rPr>
          <w:t>законом</w:t>
        </w:r>
      </w:hyperlink>
      <w:r>
        <w:t xml:space="preserve"> от 2 декабря 1990 года N 395-1 "О банках и банковской деятельности" требованиям, в целях пополнения оборотных средств, но не более объема бюджетных ассигнований, утвержденных Комитету в сводной бюджетной росписи областного бюджета, и доведенных лимитов бюджетных обязательств на текущий финансовый год.</w:t>
      </w:r>
    </w:p>
    <w:p w:rsidR="00B534E7" w:rsidRDefault="00B534E7">
      <w:pPr>
        <w:pStyle w:val="ConsPlusNormal"/>
        <w:spacing w:before="220"/>
        <w:ind w:firstLine="540"/>
        <w:jc w:val="both"/>
      </w:pPr>
      <w:r>
        <w:t>2.10. В случае увеличения лимитов бюджетных ассигнований Комитет вправе осуществить повторный прием заявок. В этом случае на официальном сайте в информационно-телекоммуникационной сети "Интернет" не позднее чем за один рабочий день до даты начала приема заявок публикуется информация о сроках приема заявок.</w:t>
      </w:r>
    </w:p>
    <w:p w:rsidR="00B534E7" w:rsidRDefault="00B534E7">
      <w:pPr>
        <w:pStyle w:val="ConsPlusNormal"/>
        <w:spacing w:before="220"/>
        <w:ind w:firstLine="540"/>
        <w:jc w:val="both"/>
      </w:pPr>
      <w:r>
        <w:t>2.11. В случае если заявленный участниками отбора совокупный объем субсидии превышает объем бюджетных ассигнований, утвержденных Комитету, размер субсидии каждого участника отбора определяется пропорционально доле заявленного размера субсидии в совокупном объеме заявленных субсидий по формуле:</w:t>
      </w:r>
    </w:p>
    <w:p w:rsidR="00B534E7" w:rsidRDefault="00B534E7">
      <w:pPr>
        <w:pStyle w:val="ConsPlusNormal"/>
        <w:ind w:firstLine="540"/>
        <w:jc w:val="both"/>
      </w:pPr>
    </w:p>
    <w:p w:rsidR="00B534E7" w:rsidRDefault="00B534E7">
      <w:pPr>
        <w:pStyle w:val="ConsPlusNormal"/>
        <w:jc w:val="center"/>
      </w:pPr>
      <w:r>
        <w:rPr>
          <w:noProof/>
          <w:position w:val="-11"/>
        </w:rPr>
        <w:drawing>
          <wp:inline distT="0" distB="0" distL="0" distR="0">
            <wp:extent cx="1477645"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477645" cy="283210"/>
                    </a:xfrm>
                    <a:prstGeom prst="rect">
                      <a:avLst/>
                    </a:prstGeom>
                    <a:noFill/>
                    <a:ln>
                      <a:noFill/>
                    </a:ln>
                  </pic:spPr>
                </pic:pic>
              </a:graphicData>
            </a:graphic>
          </wp:inline>
        </w:drawing>
      </w:r>
    </w:p>
    <w:p w:rsidR="00B534E7" w:rsidRDefault="00B534E7">
      <w:pPr>
        <w:pStyle w:val="ConsPlusNormal"/>
        <w:ind w:firstLine="540"/>
        <w:jc w:val="both"/>
      </w:pPr>
    </w:p>
    <w:p w:rsidR="00B534E7" w:rsidRDefault="00B534E7">
      <w:pPr>
        <w:pStyle w:val="ConsPlusNormal"/>
        <w:ind w:firstLine="540"/>
        <w:jc w:val="both"/>
      </w:pPr>
      <w:r>
        <w:t>где:</w:t>
      </w:r>
    </w:p>
    <w:p w:rsidR="00B534E7" w:rsidRDefault="00B534E7">
      <w:pPr>
        <w:pStyle w:val="ConsPlusNormal"/>
        <w:spacing w:before="220"/>
        <w:ind w:firstLine="540"/>
        <w:jc w:val="both"/>
      </w:pPr>
      <w:r>
        <w:t>С</w:t>
      </w:r>
      <w:r>
        <w:rPr>
          <w:vertAlign w:val="subscript"/>
        </w:rPr>
        <w:t>п</w:t>
      </w:r>
      <w:r>
        <w:t xml:space="preserve"> - размер субсидии соответствующего участника отбора, рублей;</w:t>
      </w:r>
    </w:p>
    <w:p w:rsidR="00B534E7" w:rsidRDefault="00B534E7">
      <w:pPr>
        <w:pStyle w:val="ConsPlusNormal"/>
        <w:spacing w:before="220"/>
        <w:ind w:firstLine="540"/>
        <w:jc w:val="both"/>
      </w:pPr>
      <w:r>
        <w:t>V - объем бюджетных ассигнований, рублей;</w:t>
      </w:r>
    </w:p>
    <w:p w:rsidR="00B534E7" w:rsidRDefault="00B534E7">
      <w:pPr>
        <w:pStyle w:val="ConsPlusNormal"/>
        <w:spacing w:before="220"/>
        <w:ind w:firstLine="540"/>
        <w:jc w:val="both"/>
      </w:pPr>
      <w:r>
        <w:t>С</w:t>
      </w:r>
      <w:r>
        <w:rPr>
          <w:vertAlign w:val="subscript"/>
        </w:rPr>
        <w:t>р</w:t>
      </w:r>
      <w:r>
        <w:t xml:space="preserve"> - заявленный размер субсидии соответствующего участника отбора, рублей;</w:t>
      </w:r>
    </w:p>
    <w:p w:rsidR="00B534E7" w:rsidRDefault="00B534E7">
      <w:pPr>
        <w:pStyle w:val="ConsPlusNormal"/>
        <w:spacing w:before="220"/>
        <w:ind w:firstLine="540"/>
        <w:jc w:val="both"/>
      </w:pPr>
      <w:r>
        <w:rPr>
          <w:noProof/>
          <w:position w:val="-10"/>
        </w:rPr>
        <w:drawing>
          <wp:inline distT="0" distB="0" distL="0" distR="0">
            <wp:extent cx="435610" cy="2768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35610" cy="276860"/>
                    </a:xfrm>
                    <a:prstGeom prst="rect">
                      <a:avLst/>
                    </a:prstGeom>
                    <a:noFill/>
                    <a:ln>
                      <a:noFill/>
                    </a:ln>
                  </pic:spPr>
                </pic:pic>
              </a:graphicData>
            </a:graphic>
          </wp:inline>
        </w:drawing>
      </w:r>
      <w:r>
        <w:t xml:space="preserve"> - совокупный объем заявленных субсидий участников отбора, рублей.</w:t>
      </w:r>
    </w:p>
    <w:p w:rsidR="00B534E7" w:rsidRDefault="00B534E7">
      <w:pPr>
        <w:pStyle w:val="ConsPlusNormal"/>
        <w:ind w:firstLine="540"/>
        <w:jc w:val="both"/>
      </w:pPr>
    </w:p>
    <w:p w:rsidR="00B534E7" w:rsidRDefault="00B534E7">
      <w:pPr>
        <w:pStyle w:val="ConsPlusNormal"/>
        <w:ind w:firstLine="540"/>
        <w:jc w:val="both"/>
      </w:pPr>
      <w:bookmarkStart w:id="17" w:name="P199"/>
      <w:bookmarkEnd w:id="17"/>
      <w:r>
        <w:t>2.12. Планируемыми результатами предоставления субсидии являются:</w:t>
      </w:r>
    </w:p>
    <w:p w:rsidR="00B534E7" w:rsidRDefault="00B534E7">
      <w:pPr>
        <w:pStyle w:val="ConsPlusNormal"/>
        <w:jc w:val="both"/>
      </w:pPr>
      <w:r>
        <w:t xml:space="preserve">(в ред. </w:t>
      </w:r>
      <w:hyperlink r:id="rId55">
        <w:r>
          <w:rPr>
            <w:color w:val="0000FF"/>
          </w:rPr>
          <w:t>Постановления</w:t>
        </w:r>
      </w:hyperlink>
      <w:r>
        <w:t xml:space="preserve"> Правительства Ленинградской области от 20.12.2022 N 943)</w:t>
      </w:r>
    </w:p>
    <w:p w:rsidR="00B534E7" w:rsidRDefault="00B534E7">
      <w:pPr>
        <w:pStyle w:val="ConsPlusNormal"/>
        <w:spacing w:before="220"/>
        <w:ind w:firstLine="540"/>
        <w:jc w:val="both"/>
      </w:pPr>
      <w:r>
        <w:t>2.12.1. По программам ФГАУ "РФТР":</w:t>
      </w:r>
    </w:p>
    <w:p w:rsidR="00B534E7" w:rsidRDefault="00B534E7">
      <w:pPr>
        <w:pStyle w:val="ConsPlusNormal"/>
        <w:spacing w:before="220"/>
        <w:ind w:firstLine="540"/>
        <w:jc w:val="both"/>
      </w:pPr>
      <w:r>
        <w:t>увеличение количества созданных в Ленинградской области рабочих мест к 2024 году;</w:t>
      </w:r>
    </w:p>
    <w:p w:rsidR="00B534E7" w:rsidRDefault="00B534E7">
      <w:pPr>
        <w:pStyle w:val="ConsPlusNormal"/>
        <w:spacing w:before="220"/>
        <w:ind w:firstLine="540"/>
        <w:jc w:val="both"/>
      </w:pPr>
      <w:r>
        <w:t>увеличение объема инвестиций предприятиями Ленинградской области в основной капитал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к 2024 году;</w:t>
      </w:r>
    </w:p>
    <w:p w:rsidR="00B534E7" w:rsidRDefault="00B534E7">
      <w:pPr>
        <w:pStyle w:val="ConsPlusNormal"/>
        <w:spacing w:before="220"/>
        <w:ind w:firstLine="540"/>
        <w:jc w:val="both"/>
      </w:pPr>
      <w:r>
        <w:t>увеличение объема отгруженных товаров собственного производства предприятиями Ленинградской области, выполненных работ и услуг собственными силами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к 2024 году;</w:t>
      </w:r>
    </w:p>
    <w:p w:rsidR="00B534E7" w:rsidRDefault="00B534E7">
      <w:pPr>
        <w:pStyle w:val="ConsPlusNormal"/>
        <w:spacing w:before="220"/>
        <w:ind w:firstLine="540"/>
        <w:jc w:val="both"/>
      </w:pPr>
      <w:r>
        <w:lastRenderedPageBreak/>
        <w:t>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к 2024 году.</w:t>
      </w:r>
    </w:p>
    <w:p w:rsidR="00B534E7" w:rsidRDefault="00B534E7">
      <w:pPr>
        <w:pStyle w:val="ConsPlusNormal"/>
        <w:jc w:val="both"/>
      </w:pPr>
      <w:r>
        <w:t xml:space="preserve">(абзац введен </w:t>
      </w:r>
      <w:hyperlink r:id="rId56">
        <w:r>
          <w:rPr>
            <w:color w:val="0000FF"/>
          </w:rPr>
          <w:t>Постановлением</w:t>
        </w:r>
      </w:hyperlink>
      <w:r>
        <w:t xml:space="preserve"> Правительства Ленинградской области от 22.06.2022 N 417)</w:t>
      </w:r>
    </w:p>
    <w:p w:rsidR="00B534E7" w:rsidRDefault="00B534E7">
      <w:pPr>
        <w:pStyle w:val="ConsPlusNormal"/>
        <w:spacing w:before="220"/>
        <w:ind w:firstLine="540"/>
        <w:jc w:val="both"/>
      </w:pPr>
      <w:r>
        <w:t>2.12.2. По программам регионального фонда развития промышленности:</w:t>
      </w:r>
    </w:p>
    <w:p w:rsidR="00B534E7" w:rsidRDefault="00B534E7">
      <w:pPr>
        <w:pStyle w:val="ConsPlusNormal"/>
        <w:spacing w:before="220"/>
        <w:ind w:firstLine="540"/>
        <w:jc w:val="both"/>
      </w:pPr>
      <w:r>
        <w:t>сохранение числа рабочих мест субъектами промышленности, получившими финансовую поддержку;</w:t>
      </w:r>
    </w:p>
    <w:p w:rsidR="00B534E7" w:rsidRDefault="00B534E7">
      <w:pPr>
        <w:pStyle w:val="ConsPlusNormal"/>
        <w:spacing w:before="220"/>
        <w:ind w:firstLine="540"/>
        <w:jc w:val="both"/>
      </w:pPr>
      <w:r>
        <w:t>количество субъектов промышленности, получивших финансовую поддержку в форме займа.</w:t>
      </w:r>
    </w:p>
    <w:p w:rsidR="00B534E7" w:rsidRDefault="00B534E7">
      <w:pPr>
        <w:pStyle w:val="ConsPlusNormal"/>
        <w:spacing w:before="220"/>
        <w:ind w:firstLine="540"/>
        <w:jc w:val="both"/>
      </w:pPr>
      <w:bookmarkStart w:id="18" w:name="P210"/>
      <w:bookmarkEnd w:id="18"/>
      <w:r>
        <w:t xml:space="preserve">2.12.3. По реализации дополнительных мероприятий в целях предоставления финансовой поддержки субъектам промышленности в форме грантов на компенсацию части затрат на уплату процентов по кредитным договорам, заключенным субъектами промышленности с кредитными организациями, соответствующими установленным Федеральным </w:t>
      </w:r>
      <w:hyperlink r:id="rId57">
        <w:r>
          <w:rPr>
            <w:color w:val="0000FF"/>
          </w:rPr>
          <w:t>законом</w:t>
        </w:r>
      </w:hyperlink>
      <w:r>
        <w:t xml:space="preserve"> от 2 декабря 1990 года N 395-1 "О банках и банковской деятельности" требованиям, в целях пополнения оборотных средств:</w:t>
      </w:r>
    </w:p>
    <w:p w:rsidR="00B534E7" w:rsidRDefault="00B534E7">
      <w:pPr>
        <w:pStyle w:val="ConsPlusNormal"/>
        <w:spacing w:before="220"/>
        <w:ind w:firstLine="540"/>
        <w:jc w:val="both"/>
      </w:pPr>
      <w:r>
        <w:t>количество субъектов промышленности, получивших в 2022 году финансовую поддержку в форме гранта.</w:t>
      </w:r>
    </w:p>
    <w:p w:rsidR="00B534E7" w:rsidRDefault="00B534E7">
      <w:pPr>
        <w:pStyle w:val="ConsPlusNormal"/>
        <w:spacing w:before="220"/>
        <w:ind w:firstLine="540"/>
        <w:jc w:val="both"/>
      </w:pPr>
      <w:r>
        <w:t>Региональный фонд развития промышленности принимает на себя обязательства по использованию средств субсидии из областного бюджета (включая средства иного межбюджетного трансферта из федерального бюджета) по данному направлению в полном объеме до 31 декабря 2022 года.</w:t>
      </w:r>
    </w:p>
    <w:p w:rsidR="00B534E7" w:rsidRDefault="00B534E7">
      <w:pPr>
        <w:pStyle w:val="ConsPlusNormal"/>
        <w:spacing w:before="220"/>
        <w:ind w:firstLine="540"/>
        <w:jc w:val="both"/>
      </w:pPr>
      <w:r>
        <w:t>2.13. Характеристиками (показателями, необходимыми для достижения результатов предоставления субсидии) (далее - характеристики) являются:</w:t>
      </w:r>
    </w:p>
    <w:p w:rsidR="00B534E7" w:rsidRDefault="00B534E7">
      <w:pPr>
        <w:pStyle w:val="ConsPlusNormal"/>
        <w:jc w:val="both"/>
      </w:pPr>
      <w:r>
        <w:t xml:space="preserve">(в ред. </w:t>
      </w:r>
      <w:hyperlink r:id="rId58">
        <w:r>
          <w:rPr>
            <w:color w:val="0000FF"/>
          </w:rPr>
          <w:t>Постановления</w:t>
        </w:r>
      </w:hyperlink>
      <w:r>
        <w:t xml:space="preserve"> Правительства Ленинградской области от 20.12.2022 N 943)</w:t>
      </w:r>
    </w:p>
    <w:p w:rsidR="00B534E7" w:rsidRDefault="00B534E7">
      <w:pPr>
        <w:pStyle w:val="ConsPlusNormal"/>
        <w:spacing w:before="220"/>
        <w:ind w:firstLine="540"/>
        <w:jc w:val="both"/>
      </w:pPr>
      <w:r>
        <w:t>2.13.1. По программам ФГАУ "РФТР":</w:t>
      </w:r>
    </w:p>
    <w:p w:rsidR="00B534E7" w:rsidRDefault="00B534E7">
      <w:pPr>
        <w:pStyle w:val="ConsPlusNormal"/>
        <w:spacing w:before="220"/>
        <w:ind w:firstLine="540"/>
        <w:jc w:val="both"/>
      </w:pPr>
      <w:r>
        <w:t>количество проведенных коммуникативных мероприятий по вопросам предоставления финансовой поддержки субъектам деятельности в сфере промышленности на проекты по программам ФГАУ "РФТР";</w:t>
      </w:r>
    </w:p>
    <w:p w:rsidR="00B534E7" w:rsidRDefault="00B534E7">
      <w:pPr>
        <w:pStyle w:val="ConsPlusNormal"/>
        <w:spacing w:before="220"/>
        <w:ind w:firstLine="540"/>
        <w:jc w:val="both"/>
      </w:pPr>
      <w:r>
        <w:t>количество проведенных консультаций субъектам деятельности в сфере промышленности по вопросам предоставления финансовой поддержки на проекты по программам ФГАУ "РФТР";</w:t>
      </w:r>
    </w:p>
    <w:p w:rsidR="00B534E7" w:rsidRDefault="00B534E7">
      <w:pPr>
        <w:pStyle w:val="ConsPlusNormal"/>
        <w:spacing w:before="220"/>
        <w:ind w:firstLine="540"/>
        <w:jc w:val="both"/>
      </w:pPr>
      <w:r>
        <w:t>количество направленных субъектами деятельности в сфере промышленности при содействии получателя субсидии заявок в ФГАУ "РФТР" для получения заемного финансирования;</w:t>
      </w:r>
    </w:p>
    <w:p w:rsidR="00B534E7" w:rsidRDefault="00B534E7">
      <w:pPr>
        <w:pStyle w:val="ConsPlusNormal"/>
        <w:spacing w:before="220"/>
        <w:ind w:firstLine="540"/>
        <w:jc w:val="both"/>
      </w:pPr>
      <w:r>
        <w:t>количество направленных субъектами деятельности в сфере промышленности при содействии получателя субсидии заявок в ФГАУ "РФТР" для получения заемного финансирования, получивших одобрение ФГАУ "РФТР".</w:t>
      </w:r>
    </w:p>
    <w:p w:rsidR="00B534E7" w:rsidRDefault="00B534E7">
      <w:pPr>
        <w:pStyle w:val="ConsPlusNormal"/>
        <w:spacing w:before="220"/>
        <w:ind w:firstLine="540"/>
        <w:jc w:val="both"/>
      </w:pPr>
      <w:r>
        <w:t>2.13.2. По программам регионального фонда развития промышленности:</w:t>
      </w:r>
    </w:p>
    <w:p w:rsidR="00B534E7" w:rsidRDefault="00B534E7">
      <w:pPr>
        <w:pStyle w:val="ConsPlusNormal"/>
        <w:spacing w:before="220"/>
        <w:ind w:firstLine="540"/>
        <w:jc w:val="both"/>
      </w:pPr>
      <w:r>
        <w:t>количество проведенных коммуникативных мероприятий по вопросам предоставления финансовой поддержки субъектам промышленности на проекты по программам регионального фонда развития промышленности;</w:t>
      </w:r>
    </w:p>
    <w:p w:rsidR="00B534E7" w:rsidRDefault="00B534E7">
      <w:pPr>
        <w:pStyle w:val="ConsPlusNormal"/>
        <w:spacing w:before="220"/>
        <w:ind w:firstLine="540"/>
        <w:jc w:val="both"/>
      </w:pPr>
      <w:r>
        <w:lastRenderedPageBreak/>
        <w:t>количество проведенных консультаций по вопросам оказания финансовой поддержки субъектам промышленности на проекты по программам регионального фонда развития промышленности;</w:t>
      </w:r>
    </w:p>
    <w:p w:rsidR="00B534E7" w:rsidRDefault="00B534E7">
      <w:pPr>
        <w:pStyle w:val="ConsPlusNormal"/>
        <w:spacing w:before="220"/>
        <w:ind w:firstLine="540"/>
        <w:jc w:val="both"/>
      </w:pPr>
      <w:r>
        <w:t>количество направленных субъектами промышленности заявок в региональный фонд развития промышленности для получения финансовой поддержки;</w:t>
      </w:r>
    </w:p>
    <w:p w:rsidR="00B534E7" w:rsidRDefault="00B534E7">
      <w:pPr>
        <w:pStyle w:val="ConsPlusNormal"/>
        <w:spacing w:before="220"/>
        <w:ind w:firstLine="540"/>
        <w:jc w:val="both"/>
      </w:pPr>
      <w:r>
        <w:t>количество направленных субъектами промышленности заявок в региональный фонд развития промышленности для получения финансовой поддержки, получивших одобрение.</w:t>
      </w:r>
    </w:p>
    <w:p w:rsidR="00B534E7" w:rsidRDefault="00B534E7">
      <w:pPr>
        <w:pStyle w:val="ConsPlusNormal"/>
        <w:spacing w:before="220"/>
        <w:ind w:firstLine="540"/>
        <w:jc w:val="both"/>
      </w:pPr>
      <w:r>
        <w:t xml:space="preserve">2.13.3. По программам реализации дополнительных мероприятий в целях предоставления финансовой поддержки субъектам промышленности в форме грантов на компенсацию части затрат на уплату процентов по кредитным договорам, заключенным субъектами промышленности с кредитными организациями, соответствующими установленным Федеральным </w:t>
      </w:r>
      <w:hyperlink r:id="rId59">
        <w:r>
          <w:rPr>
            <w:color w:val="0000FF"/>
          </w:rPr>
          <w:t>законом</w:t>
        </w:r>
      </w:hyperlink>
      <w:r>
        <w:t xml:space="preserve"> от 2 декабря 1990 года N 395-1 "О банках и банковской деятельности" требованиям, в целях пополнения оборотных средств:</w:t>
      </w:r>
    </w:p>
    <w:p w:rsidR="00B534E7" w:rsidRDefault="00B534E7">
      <w:pPr>
        <w:pStyle w:val="ConsPlusNormal"/>
        <w:spacing w:before="220"/>
        <w:ind w:firstLine="540"/>
        <w:jc w:val="both"/>
      </w:pPr>
      <w:r>
        <w:t>количество проведенных консультаций по вопросам оказания финансовой поддержки субъектам промышленности по программам предоставления грантов на компенсацию части затрат на уплату процентов по кредитным договорам, заключенным субъектами промышленности с кредитными организациями, в целях пополнения оборотных средств.</w:t>
      </w:r>
    </w:p>
    <w:p w:rsidR="00B534E7" w:rsidRDefault="00B534E7">
      <w:pPr>
        <w:pStyle w:val="ConsPlusNormal"/>
        <w:spacing w:before="220"/>
        <w:ind w:firstLine="540"/>
        <w:jc w:val="both"/>
      </w:pPr>
      <w:r>
        <w:t>Значения результатов предоставления субсидии и характеристик устанавливаются в соглашении.</w:t>
      </w:r>
    </w:p>
    <w:p w:rsidR="00B534E7" w:rsidRDefault="00B534E7">
      <w:pPr>
        <w:pStyle w:val="ConsPlusNormal"/>
        <w:jc w:val="both"/>
      </w:pPr>
      <w:r>
        <w:t xml:space="preserve">(в ред. </w:t>
      </w:r>
      <w:hyperlink r:id="rId60">
        <w:r>
          <w:rPr>
            <w:color w:val="0000FF"/>
          </w:rPr>
          <w:t>Постановления</w:t>
        </w:r>
      </w:hyperlink>
      <w:r>
        <w:t xml:space="preserve"> Правительства Ленинградской области от 20.12.2022 N 943)</w:t>
      </w:r>
    </w:p>
    <w:p w:rsidR="00B534E7" w:rsidRDefault="00B534E7">
      <w:pPr>
        <w:pStyle w:val="ConsPlusNormal"/>
        <w:spacing w:before="220"/>
        <w:ind w:firstLine="540"/>
        <w:jc w:val="both"/>
      </w:pPr>
      <w:r>
        <w:t>2.14. Перечисление субсидии осуществляется не позднее 10-го рабочего дня, следующего за днем принятия Комитетом как главным распорядителем средств областного бюджета решения о предоставлении субсидии.</w:t>
      </w:r>
    </w:p>
    <w:p w:rsidR="00B534E7" w:rsidRDefault="00B534E7">
      <w:pPr>
        <w:pStyle w:val="ConsPlusNormal"/>
        <w:spacing w:before="220"/>
        <w:ind w:firstLine="540"/>
        <w:jc w:val="both"/>
      </w:pPr>
      <w:r>
        <w:t>В случае отсутствия на момент принятия решения о предоставлении субсидии доведенного до Комитета расходного расписания о доведенных предельных объемах финансирования из федерального бюджета (далее - расходное расписание) перечисление субсидии осуществляется не позднее 10 рабочих дней с даты получения Комитетом расходного расписания.</w:t>
      </w:r>
    </w:p>
    <w:p w:rsidR="00B534E7" w:rsidRDefault="00B534E7">
      <w:pPr>
        <w:pStyle w:val="ConsPlusNormal"/>
        <w:jc w:val="both"/>
      </w:pPr>
      <w:r>
        <w:t xml:space="preserve">(п. 2.14 в ред. </w:t>
      </w:r>
      <w:hyperlink r:id="rId61">
        <w:r>
          <w:rPr>
            <w:color w:val="0000FF"/>
          </w:rPr>
          <w:t>Постановления</w:t>
        </w:r>
      </w:hyperlink>
      <w:r>
        <w:t xml:space="preserve"> Правительства Ленинградской области от 22.06.2022 N 417)</w:t>
      </w:r>
    </w:p>
    <w:p w:rsidR="00B534E7" w:rsidRDefault="00B534E7">
      <w:pPr>
        <w:pStyle w:val="ConsPlusNormal"/>
        <w:spacing w:before="220"/>
        <w:ind w:firstLine="540"/>
        <w:jc w:val="both"/>
      </w:pPr>
      <w:bookmarkStart w:id="19" w:name="P232"/>
      <w:bookmarkEnd w:id="19"/>
      <w:r>
        <w:t xml:space="preserve">2.15. В случае наличия остатка субсидии Комитет в установленном порядке по согласованию с Комитетом финансов Ленинградской области принимает решение об использовании получателем субсидии полностью или частично остатка субсидии на цели, указанные в </w:t>
      </w:r>
      <w:hyperlink w:anchor="P49">
        <w:r>
          <w:rPr>
            <w:color w:val="0000FF"/>
          </w:rPr>
          <w:t>пункте 1.2</w:t>
        </w:r>
      </w:hyperlink>
      <w:r>
        <w:t xml:space="preserve"> настоящего Порядка.</w:t>
      </w:r>
    </w:p>
    <w:p w:rsidR="00B534E7" w:rsidRDefault="00B534E7">
      <w:pPr>
        <w:pStyle w:val="ConsPlusNormal"/>
        <w:spacing w:before="220"/>
        <w:ind w:firstLine="540"/>
        <w:jc w:val="both"/>
      </w:pPr>
      <w:bookmarkStart w:id="20" w:name="P233"/>
      <w:bookmarkEnd w:id="20"/>
      <w:r>
        <w:t>2.16. Остаток субсидии, потребность в котором не подтверждена Комитетом, подлежит возврату в областной бюджет в установленный в соглашении срок.</w:t>
      </w:r>
    </w:p>
    <w:p w:rsidR="00B534E7" w:rsidRDefault="00B534E7">
      <w:pPr>
        <w:pStyle w:val="ConsPlusNormal"/>
        <w:spacing w:before="220"/>
        <w:ind w:firstLine="540"/>
        <w:jc w:val="both"/>
      </w:pPr>
      <w:r>
        <w:t xml:space="preserve">2.17. Использование получателем субсидии средств, полученных при возврате финансовой поддержки, в том числе займов, процентов по ним, а также иных доходов в форме штрафов и пени, источником финансового обеспечения которых являлись средства субсидии, допускается исключительно на цели оказания финансовой поддержки субъектам деятельности в сфере промышленности в соответствии со </w:t>
      </w:r>
      <w:hyperlink r:id="rId62">
        <w:r>
          <w:rPr>
            <w:color w:val="0000FF"/>
          </w:rPr>
          <w:t>статьей 11</w:t>
        </w:r>
      </w:hyperlink>
      <w:r>
        <w:t xml:space="preserve"> Федерального закона N 488-ФЗ.</w:t>
      </w:r>
    </w:p>
    <w:p w:rsidR="00B534E7" w:rsidRDefault="00B534E7">
      <w:pPr>
        <w:pStyle w:val="ConsPlusNormal"/>
        <w:ind w:firstLine="540"/>
        <w:jc w:val="both"/>
      </w:pPr>
    </w:p>
    <w:p w:rsidR="00B534E7" w:rsidRDefault="00B534E7">
      <w:pPr>
        <w:pStyle w:val="ConsPlusTitle"/>
        <w:jc w:val="center"/>
        <w:outlineLvl w:val="1"/>
      </w:pPr>
      <w:r>
        <w:t>3. Требования к отчетности</w:t>
      </w:r>
    </w:p>
    <w:p w:rsidR="00B534E7" w:rsidRDefault="00B534E7">
      <w:pPr>
        <w:pStyle w:val="ConsPlusNormal"/>
        <w:ind w:firstLine="540"/>
        <w:jc w:val="both"/>
      </w:pPr>
    </w:p>
    <w:p w:rsidR="00B534E7" w:rsidRDefault="00B534E7">
      <w:pPr>
        <w:pStyle w:val="ConsPlusNormal"/>
        <w:ind w:firstLine="540"/>
        <w:jc w:val="both"/>
      </w:pPr>
      <w:r>
        <w:t xml:space="preserve">3.1. Отчеты о достижении значений результатов предоставления субсидии и характеристик, необходимых для достижения результатов предоставления субсидии, указанных в </w:t>
      </w:r>
      <w:hyperlink w:anchor="P199">
        <w:r>
          <w:rPr>
            <w:color w:val="0000FF"/>
          </w:rPr>
          <w:t>пунктах 2.12</w:t>
        </w:r>
      </w:hyperlink>
      <w:r>
        <w:t xml:space="preserve"> - </w:t>
      </w:r>
      <w:hyperlink w:anchor="P210">
        <w:r>
          <w:rPr>
            <w:color w:val="0000FF"/>
          </w:rPr>
          <w:t>2.12.3</w:t>
        </w:r>
      </w:hyperlink>
      <w:r>
        <w:t xml:space="preserve"> настоящего Порядка, об осуществлении расходов, источником которых является субсидия, представляются в Комитет по форме, определенной типовой формой соглашения, установленной </w:t>
      </w:r>
      <w:r>
        <w:lastRenderedPageBreak/>
        <w:t>Комитетом финансов Ленинградской области и(или) Министерством финансов Российской Федерации в случае предоставления межбюджетных трансфертов из федерального бюджета, в сроки, установленные в соглашении (но не реже одного раза в квартал), по итогам года - не позднее 15 января года, следующего за годом предоставления субсидии.</w:t>
      </w:r>
    </w:p>
    <w:p w:rsidR="00B534E7" w:rsidRDefault="00B534E7">
      <w:pPr>
        <w:pStyle w:val="ConsPlusNormal"/>
        <w:jc w:val="both"/>
      </w:pPr>
      <w:r>
        <w:t xml:space="preserve">(в ред. </w:t>
      </w:r>
      <w:hyperlink r:id="rId63">
        <w:r>
          <w:rPr>
            <w:color w:val="0000FF"/>
          </w:rPr>
          <w:t>Постановления</w:t>
        </w:r>
      </w:hyperlink>
      <w:r>
        <w:t xml:space="preserve"> Правительства Ленинградской области от 20.12.2022 N 943)</w:t>
      </w:r>
    </w:p>
    <w:p w:rsidR="00B534E7" w:rsidRDefault="00B534E7">
      <w:pPr>
        <w:pStyle w:val="ConsPlusNormal"/>
        <w:spacing w:before="220"/>
        <w:ind w:firstLine="540"/>
        <w:jc w:val="both"/>
      </w:pPr>
      <w:r>
        <w:t>3.2. К отчету о достижении значений характеристик прилагаются подтверждающие документы, содержащие данные, использованные для расчета значений характеристик, а также пояснительная записка, в которой указывается информация о произведенных расчетах по значениям характеристик, о выполненных за отчетный период мероприятиях, повлиявших на достижение характеристик.</w:t>
      </w:r>
    </w:p>
    <w:p w:rsidR="00B534E7" w:rsidRDefault="00B534E7">
      <w:pPr>
        <w:pStyle w:val="ConsPlusNormal"/>
        <w:jc w:val="both"/>
      </w:pPr>
      <w:r>
        <w:t xml:space="preserve">(в ред. </w:t>
      </w:r>
      <w:hyperlink r:id="rId64">
        <w:r>
          <w:rPr>
            <w:color w:val="0000FF"/>
          </w:rPr>
          <w:t>Постановления</w:t>
        </w:r>
      </w:hyperlink>
      <w:r>
        <w:t xml:space="preserve"> Правительства Ленинградской области от 20.12.2022 N 943)</w:t>
      </w:r>
    </w:p>
    <w:p w:rsidR="00B534E7" w:rsidRDefault="00B534E7">
      <w:pPr>
        <w:pStyle w:val="ConsPlusNormal"/>
        <w:spacing w:before="220"/>
        <w:ind w:firstLine="540"/>
        <w:jc w:val="both"/>
      </w:pPr>
      <w:r>
        <w:t>Комитет имеет право устанавливать в соглашении сроки и формы представления получателем субсидии дополнительной отчетности.</w:t>
      </w:r>
    </w:p>
    <w:p w:rsidR="00B534E7" w:rsidRDefault="00B534E7">
      <w:pPr>
        <w:pStyle w:val="ConsPlusNormal"/>
        <w:ind w:firstLine="540"/>
        <w:jc w:val="both"/>
      </w:pPr>
    </w:p>
    <w:p w:rsidR="00B534E7" w:rsidRDefault="00B534E7">
      <w:pPr>
        <w:pStyle w:val="ConsPlusTitle"/>
        <w:jc w:val="center"/>
        <w:outlineLvl w:val="1"/>
      </w:pPr>
      <w:r>
        <w:t>4. Контроль (мониторинг) за соблюдением условий и порядка</w:t>
      </w:r>
    </w:p>
    <w:p w:rsidR="00B534E7" w:rsidRDefault="00B534E7">
      <w:pPr>
        <w:pStyle w:val="ConsPlusTitle"/>
        <w:jc w:val="center"/>
      </w:pPr>
      <w:r>
        <w:t>предоставления субсидии, ответственность за их нарушение</w:t>
      </w:r>
    </w:p>
    <w:p w:rsidR="00B534E7" w:rsidRDefault="00B534E7">
      <w:pPr>
        <w:pStyle w:val="ConsPlusNormal"/>
        <w:jc w:val="center"/>
      </w:pPr>
      <w:r>
        <w:t xml:space="preserve">(в ред. </w:t>
      </w:r>
      <w:hyperlink r:id="rId65">
        <w:r>
          <w:rPr>
            <w:color w:val="0000FF"/>
          </w:rPr>
          <w:t>Постановления</w:t>
        </w:r>
      </w:hyperlink>
      <w:r>
        <w:t xml:space="preserve"> Правительства Ленинградской области</w:t>
      </w:r>
    </w:p>
    <w:p w:rsidR="00B534E7" w:rsidRDefault="00B534E7">
      <w:pPr>
        <w:pStyle w:val="ConsPlusNormal"/>
        <w:jc w:val="center"/>
      </w:pPr>
      <w:r>
        <w:t>от 20.12.2022 N 943)</w:t>
      </w:r>
    </w:p>
    <w:p w:rsidR="00B534E7" w:rsidRDefault="00B534E7">
      <w:pPr>
        <w:pStyle w:val="ConsPlusNormal"/>
        <w:jc w:val="center"/>
      </w:pPr>
    </w:p>
    <w:p w:rsidR="00B534E7" w:rsidRDefault="00B534E7">
      <w:pPr>
        <w:pStyle w:val="ConsPlusNormal"/>
        <w:ind w:firstLine="540"/>
        <w:jc w:val="both"/>
      </w:pPr>
      <w:r>
        <w:t>4.1. Комитетом осуществляется проверка соблюдения получателями субсидии порядка и условий предоставления субсидии, в том числе в части достижения результатов предоставления субсидии, путем проведения плановых и(или) внеплановых проверок, в том числе выездных, в порядке, установленном Комитетом.</w:t>
      </w:r>
    </w:p>
    <w:p w:rsidR="00B534E7" w:rsidRDefault="00B534E7">
      <w:pPr>
        <w:pStyle w:val="ConsPlusNormal"/>
        <w:spacing w:before="220"/>
        <w:ind w:firstLine="540"/>
        <w:jc w:val="both"/>
      </w:pPr>
      <w:r>
        <w:t xml:space="preserve">Органом государственного финансового контроля Ленинградской области проводится проверка в соответствии со </w:t>
      </w:r>
      <w:hyperlink r:id="rId66">
        <w:r>
          <w:rPr>
            <w:color w:val="0000FF"/>
          </w:rPr>
          <w:t>статьями 268.1</w:t>
        </w:r>
      </w:hyperlink>
      <w:r>
        <w:t xml:space="preserve"> и </w:t>
      </w:r>
      <w:hyperlink r:id="rId67">
        <w:r>
          <w:rPr>
            <w:color w:val="0000FF"/>
          </w:rPr>
          <w:t>269.2</w:t>
        </w:r>
      </w:hyperlink>
      <w:r>
        <w:t xml:space="preserve"> Бюджетного кодекса Российской Федерации.</w:t>
      </w:r>
    </w:p>
    <w:p w:rsidR="00B534E7" w:rsidRDefault="00B534E7">
      <w:pPr>
        <w:pStyle w:val="ConsPlusNormal"/>
        <w:spacing w:before="220"/>
        <w:ind w:firstLine="540"/>
        <w:jc w:val="both"/>
      </w:pPr>
      <w:r>
        <w:t>4.2. В случае установления по итогам проверок, проведенных Комитетом и органом государственного финансового контроля Ленинградской области, фактов нарушения получателями субсидии условий и порядка предоставления субсидии и заключенного соглашения, а также недостижения результатов предоставления субсидии, средства субсидии подлежат возврату в областной бюджет в размере, установленном в акте проверки:</w:t>
      </w:r>
    </w:p>
    <w:p w:rsidR="00B534E7" w:rsidRDefault="00B534E7">
      <w:pPr>
        <w:pStyle w:val="ConsPlusNormal"/>
        <w:jc w:val="both"/>
      </w:pPr>
      <w:r>
        <w:t xml:space="preserve">(в ред. </w:t>
      </w:r>
      <w:hyperlink r:id="rId68">
        <w:r>
          <w:rPr>
            <w:color w:val="0000FF"/>
          </w:rPr>
          <w:t>Постановления</w:t>
        </w:r>
      </w:hyperlink>
      <w:r>
        <w:t xml:space="preserve"> Правительства Ленинградской области от 20.12.2022 N 943)</w:t>
      </w:r>
    </w:p>
    <w:p w:rsidR="00B534E7" w:rsidRDefault="00B534E7">
      <w:pPr>
        <w:pStyle w:val="ConsPlusNormal"/>
        <w:spacing w:before="220"/>
        <w:ind w:firstLine="540"/>
        <w:jc w:val="both"/>
      </w:pPr>
      <w:r>
        <w:t>на основании письменного требования Комитета - не позднее 30 календарных дней с даты получения получателем субсидии указанного требования;</w:t>
      </w:r>
    </w:p>
    <w:p w:rsidR="00B534E7" w:rsidRDefault="00B534E7">
      <w:pPr>
        <w:pStyle w:val="ConsPlusNormal"/>
        <w:spacing w:before="220"/>
        <w:ind w:firstLine="540"/>
        <w:jc w:val="both"/>
      </w:pPr>
      <w:r>
        <w:t>в сроки, установленные в представлении и(или) предписании органа государственного финансового контроля Ленинградской области.</w:t>
      </w:r>
    </w:p>
    <w:p w:rsidR="00B534E7" w:rsidRDefault="00B534E7">
      <w:pPr>
        <w:pStyle w:val="ConsPlusNormal"/>
        <w:spacing w:before="220"/>
        <w:ind w:firstLine="540"/>
        <w:jc w:val="both"/>
      </w:pPr>
      <w:r>
        <w:t>Если по истечении указанного срока получатель субсидии отказывается возвращать субсидию, взыскание денежных средств осуществляется в судебном порядке.</w:t>
      </w:r>
    </w:p>
    <w:p w:rsidR="00B534E7" w:rsidRDefault="00B534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34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34E7" w:rsidRDefault="00B534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34E7" w:rsidRDefault="00B534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34E7" w:rsidRDefault="00B534E7">
            <w:pPr>
              <w:pStyle w:val="ConsPlusNormal"/>
              <w:jc w:val="both"/>
            </w:pPr>
            <w:r>
              <w:rPr>
                <w:color w:val="392C69"/>
              </w:rPr>
              <w:t>П. 4.3 вступает в силу с 01.01.2023 (</w:t>
            </w:r>
            <w:hyperlink r:id="rId69">
              <w:r>
                <w:rPr>
                  <w:color w:val="0000FF"/>
                </w:rPr>
                <w:t>п. 2</w:t>
              </w:r>
            </w:hyperlink>
            <w:r>
              <w:rPr>
                <w:color w:val="392C69"/>
              </w:rPr>
              <w:t xml:space="preserve"> постановления Правительства Ленинградской области от 20.12.2022 N 943).</w:t>
            </w:r>
          </w:p>
        </w:tc>
        <w:tc>
          <w:tcPr>
            <w:tcW w:w="113" w:type="dxa"/>
            <w:tcBorders>
              <w:top w:val="nil"/>
              <w:left w:val="nil"/>
              <w:bottom w:val="nil"/>
              <w:right w:val="nil"/>
            </w:tcBorders>
            <w:shd w:val="clear" w:color="auto" w:fill="F4F3F8"/>
            <w:tcMar>
              <w:top w:w="0" w:type="dxa"/>
              <w:left w:w="0" w:type="dxa"/>
              <w:bottom w:w="0" w:type="dxa"/>
              <w:right w:w="0" w:type="dxa"/>
            </w:tcMar>
          </w:tcPr>
          <w:p w:rsidR="00B534E7" w:rsidRDefault="00B534E7">
            <w:pPr>
              <w:pStyle w:val="ConsPlusNormal"/>
            </w:pPr>
          </w:p>
        </w:tc>
      </w:tr>
    </w:tbl>
    <w:p w:rsidR="00B534E7" w:rsidRDefault="00B534E7">
      <w:pPr>
        <w:pStyle w:val="ConsPlusNormal"/>
        <w:spacing w:before="280"/>
        <w:ind w:firstLine="540"/>
        <w:jc w:val="both"/>
      </w:pPr>
      <w:r>
        <w:t>4.3.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 осуществляется Комитетом и Комитетом финансов Ленинградской области.</w:t>
      </w:r>
    </w:p>
    <w:p w:rsidR="00B534E7" w:rsidRDefault="00B534E7">
      <w:pPr>
        <w:pStyle w:val="ConsPlusNormal"/>
        <w:jc w:val="both"/>
      </w:pPr>
      <w:r>
        <w:lastRenderedPageBreak/>
        <w:t xml:space="preserve">(п. 4.3 введен </w:t>
      </w:r>
      <w:hyperlink r:id="rId70">
        <w:r>
          <w:rPr>
            <w:color w:val="0000FF"/>
          </w:rPr>
          <w:t>Постановлением</w:t>
        </w:r>
      </w:hyperlink>
      <w:r>
        <w:t xml:space="preserve"> Правительства Ленинградской области от 20.12.2022 N 943)</w:t>
      </w:r>
    </w:p>
    <w:p w:rsidR="00B534E7" w:rsidRDefault="00B534E7">
      <w:pPr>
        <w:pStyle w:val="ConsPlusNormal"/>
        <w:ind w:firstLine="540"/>
        <w:jc w:val="both"/>
      </w:pPr>
    </w:p>
    <w:p w:rsidR="00B534E7" w:rsidRDefault="00B534E7">
      <w:pPr>
        <w:pStyle w:val="ConsPlusNormal"/>
        <w:ind w:firstLine="540"/>
        <w:jc w:val="both"/>
      </w:pPr>
    </w:p>
    <w:p w:rsidR="00B534E7" w:rsidRDefault="00B534E7">
      <w:pPr>
        <w:pStyle w:val="ConsPlusNormal"/>
        <w:ind w:firstLine="540"/>
        <w:jc w:val="both"/>
      </w:pPr>
    </w:p>
    <w:p w:rsidR="00B534E7" w:rsidRDefault="00B534E7">
      <w:pPr>
        <w:pStyle w:val="ConsPlusNormal"/>
        <w:ind w:firstLine="540"/>
        <w:jc w:val="both"/>
      </w:pPr>
    </w:p>
    <w:p w:rsidR="00B534E7" w:rsidRDefault="00B534E7">
      <w:pPr>
        <w:pStyle w:val="ConsPlusNormal"/>
        <w:ind w:firstLine="540"/>
        <w:jc w:val="both"/>
      </w:pPr>
    </w:p>
    <w:p w:rsidR="00B534E7" w:rsidRDefault="00B534E7">
      <w:pPr>
        <w:pStyle w:val="ConsPlusNormal"/>
        <w:jc w:val="right"/>
        <w:outlineLvl w:val="1"/>
      </w:pPr>
      <w:r>
        <w:t>Приложение</w:t>
      </w:r>
    </w:p>
    <w:p w:rsidR="00B534E7" w:rsidRDefault="00B534E7">
      <w:pPr>
        <w:pStyle w:val="ConsPlusNormal"/>
        <w:jc w:val="right"/>
      </w:pPr>
      <w:r>
        <w:t>к Порядку...</w:t>
      </w:r>
    </w:p>
    <w:p w:rsidR="00B534E7" w:rsidRDefault="00B534E7">
      <w:pPr>
        <w:pStyle w:val="ConsPlusNormal"/>
        <w:ind w:firstLine="540"/>
        <w:jc w:val="both"/>
      </w:pPr>
    </w:p>
    <w:p w:rsidR="00B534E7" w:rsidRDefault="00B534E7">
      <w:pPr>
        <w:pStyle w:val="ConsPlusNormal"/>
      </w:pPr>
      <w:r>
        <w:t>(Форма)</w:t>
      </w:r>
    </w:p>
    <w:p w:rsidR="00B534E7" w:rsidRDefault="00B534E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62"/>
        <w:gridCol w:w="300"/>
        <w:gridCol w:w="964"/>
        <w:gridCol w:w="218"/>
        <w:gridCol w:w="1254"/>
        <w:gridCol w:w="624"/>
        <w:gridCol w:w="429"/>
        <w:gridCol w:w="137"/>
        <w:gridCol w:w="1126"/>
        <w:gridCol w:w="1873"/>
        <w:gridCol w:w="454"/>
      </w:tblGrid>
      <w:tr w:rsidR="00B534E7">
        <w:tc>
          <w:tcPr>
            <w:tcW w:w="9041" w:type="dxa"/>
            <w:gridSpan w:val="11"/>
            <w:tcBorders>
              <w:top w:val="nil"/>
              <w:left w:val="nil"/>
              <w:bottom w:val="nil"/>
              <w:right w:val="nil"/>
            </w:tcBorders>
          </w:tcPr>
          <w:p w:rsidR="00B534E7" w:rsidRDefault="00B534E7">
            <w:pPr>
              <w:pStyle w:val="ConsPlusNormal"/>
            </w:pPr>
            <w:r>
              <w:t>Бланк организации -</w:t>
            </w:r>
          </w:p>
          <w:p w:rsidR="00B534E7" w:rsidRDefault="00B534E7">
            <w:pPr>
              <w:pStyle w:val="ConsPlusNormal"/>
            </w:pPr>
            <w:r>
              <w:t>получателя субсидии</w:t>
            </w:r>
          </w:p>
        </w:tc>
      </w:tr>
      <w:tr w:rsidR="00B534E7">
        <w:tc>
          <w:tcPr>
            <w:tcW w:w="9041" w:type="dxa"/>
            <w:gridSpan w:val="11"/>
            <w:tcBorders>
              <w:top w:val="nil"/>
              <w:left w:val="nil"/>
              <w:bottom w:val="nil"/>
              <w:right w:val="nil"/>
            </w:tcBorders>
          </w:tcPr>
          <w:p w:rsidR="00B534E7" w:rsidRDefault="00B534E7">
            <w:pPr>
              <w:pStyle w:val="ConsPlusNormal"/>
              <w:jc w:val="both"/>
            </w:pPr>
          </w:p>
        </w:tc>
      </w:tr>
      <w:tr w:rsidR="00B534E7">
        <w:tc>
          <w:tcPr>
            <w:tcW w:w="5022" w:type="dxa"/>
            <w:gridSpan w:val="6"/>
            <w:vMerge w:val="restart"/>
            <w:tcBorders>
              <w:top w:val="nil"/>
              <w:left w:val="nil"/>
              <w:bottom w:val="nil"/>
              <w:right w:val="nil"/>
            </w:tcBorders>
          </w:tcPr>
          <w:p w:rsidR="00B534E7" w:rsidRDefault="00B534E7">
            <w:pPr>
              <w:pStyle w:val="ConsPlusNormal"/>
              <w:jc w:val="both"/>
            </w:pPr>
          </w:p>
        </w:tc>
        <w:tc>
          <w:tcPr>
            <w:tcW w:w="4019" w:type="dxa"/>
            <w:gridSpan w:val="5"/>
            <w:tcBorders>
              <w:top w:val="nil"/>
              <w:left w:val="nil"/>
              <w:bottom w:val="nil"/>
              <w:right w:val="nil"/>
            </w:tcBorders>
          </w:tcPr>
          <w:p w:rsidR="00B534E7" w:rsidRDefault="00B534E7">
            <w:pPr>
              <w:pStyle w:val="ConsPlusNormal"/>
              <w:jc w:val="center"/>
            </w:pPr>
            <w:r>
              <w:t>Председателю</w:t>
            </w:r>
          </w:p>
          <w:p w:rsidR="00B534E7" w:rsidRDefault="00B534E7">
            <w:pPr>
              <w:pStyle w:val="ConsPlusNormal"/>
            </w:pPr>
            <w:r>
              <w:t>Комитета экономического развития и инвестиционной деятельности Ленинградской области</w:t>
            </w:r>
          </w:p>
        </w:tc>
      </w:tr>
      <w:tr w:rsidR="00B534E7">
        <w:tc>
          <w:tcPr>
            <w:tcW w:w="5022" w:type="dxa"/>
            <w:gridSpan w:val="6"/>
            <w:vMerge/>
            <w:tcBorders>
              <w:top w:val="nil"/>
              <w:left w:val="nil"/>
              <w:bottom w:val="nil"/>
              <w:right w:val="nil"/>
            </w:tcBorders>
          </w:tcPr>
          <w:p w:rsidR="00B534E7" w:rsidRDefault="00B534E7">
            <w:pPr>
              <w:pStyle w:val="ConsPlusNormal"/>
            </w:pPr>
          </w:p>
        </w:tc>
        <w:tc>
          <w:tcPr>
            <w:tcW w:w="4019" w:type="dxa"/>
            <w:gridSpan w:val="5"/>
            <w:tcBorders>
              <w:top w:val="nil"/>
              <w:left w:val="nil"/>
              <w:bottom w:val="single" w:sz="4" w:space="0" w:color="auto"/>
              <w:right w:val="nil"/>
            </w:tcBorders>
          </w:tcPr>
          <w:p w:rsidR="00B534E7" w:rsidRDefault="00B534E7">
            <w:pPr>
              <w:pStyle w:val="ConsPlusNormal"/>
              <w:jc w:val="both"/>
            </w:pPr>
          </w:p>
        </w:tc>
      </w:tr>
      <w:tr w:rsidR="00B534E7">
        <w:tc>
          <w:tcPr>
            <w:tcW w:w="5022" w:type="dxa"/>
            <w:gridSpan w:val="6"/>
            <w:vMerge/>
            <w:tcBorders>
              <w:top w:val="nil"/>
              <w:left w:val="nil"/>
              <w:bottom w:val="nil"/>
              <w:right w:val="nil"/>
            </w:tcBorders>
          </w:tcPr>
          <w:p w:rsidR="00B534E7" w:rsidRDefault="00B534E7">
            <w:pPr>
              <w:pStyle w:val="ConsPlusNormal"/>
            </w:pPr>
          </w:p>
        </w:tc>
        <w:tc>
          <w:tcPr>
            <w:tcW w:w="4019" w:type="dxa"/>
            <w:gridSpan w:val="5"/>
            <w:tcBorders>
              <w:top w:val="single" w:sz="4" w:space="0" w:color="auto"/>
              <w:left w:val="nil"/>
              <w:bottom w:val="nil"/>
              <w:right w:val="nil"/>
            </w:tcBorders>
          </w:tcPr>
          <w:p w:rsidR="00B534E7" w:rsidRDefault="00B534E7">
            <w:pPr>
              <w:pStyle w:val="ConsPlusNormal"/>
              <w:jc w:val="center"/>
            </w:pPr>
            <w:r>
              <w:t>(фамилия, имя, отчество)</w:t>
            </w:r>
          </w:p>
        </w:tc>
      </w:tr>
      <w:tr w:rsidR="00B534E7">
        <w:tc>
          <w:tcPr>
            <w:tcW w:w="9041" w:type="dxa"/>
            <w:gridSpan w:val="11"/>
            <w:tcBorders>
              <w:top w:val="nil"/>
              <w:left w:val="nil"/>
              <w:bottom w:val="nil"/>
              <w:right w:val="nil"/>
            </w:tcBorders>
          </w:tcPr>
          <w:p w:rsidR="00B534E7" w:rsidRDefault="00B534E7">
            <w:pPr>
              <w:pStyle w:val="ConsPlusNormal"/>
              <w:jc w:val="both"/>
            </w:pPr>
          </w:p>
        </w:tc>
      </w:tr>
      <w:tr w:rsidR="00B534E7">
        <w:tc>
          <w:tcPr>
            <w:tcW w:w="9041" w:type="dxa"/>
            <w:gridSpan w:val="11"/>
            <w:tcBorders>
              <w:top w:val="nil"/>
              <w:left w:val="nil"/>
              <w:bottom w:val="nil"/>
              <w:right w:val="nil"/>
            </w:tcBorders>
          </w:tcPr>
          <w:p w:rsidR="00B534E7" w:rsidRDefault="00B534E7">
            <w:pPr>
              <w:pStyle w:val="ConsPlusNormal"/>
              <w:jc w:val="center"/>
            </w:pPr>
            <w:bookmarkStart w:id="21" w:name="P278"/>
            <w:bookmarkEnd w:id="21"/>
            <w:r>
              <w:t>ЗАЯВКА</w:t>
            </w:r>
          </w:p>
          <w:p w:rsidR="00B534E7" w:rsidRDefault="00B534E7">
            <w:pPr>
              <w:pStyle w:val="ConsPlusNormal"/>
              <w:jc w:val="center"/>
            </w:pPr>
            <w:r>
              <w:t>на получение субсидии из областного бюджета Ленинградской области</w:t>
            </w:r>
          </w:p>
          <w:p w:rsidR="00B534E7" w:rsidRDefault="00B534E7">
            <w:pPr>
              <w:pStyle w:val="ConsPlusNormal"/>
              <w:jc w:val="center"/>
            </w:pPr>
            <w:r>
              <w:t>на финансовое обеспечение деятельности (докапитализации) регионального</w:t>
            </w:r>
          </w:p>
          <w:p w:rsidR="00B534E7" w:rsidRDefault="00B534E7">
            <w:pPr>
              <w:pStyle w:val="ConsPlusNormal"/>
              <w:jc w:val="center"/>
            </w:pPr>
            <w:r>
              <w:t>фонда развития промышленности в рамках государственной программы</w:t>
            </w:r>
          </w:p>
          <w:p w:rsidR="00B534E7" w:rsidRDefault="00B534E7">
            <w:pPr>
              <w:pStyle w:val="ConsPlusNormal"/>
              <w:jc w:val="center"/>
            </w:pPr>
            <w:r>
              <w:t>Ленинградской области "Стимулирование экономической активности</w:t>
            </w:r>
          </w:p>
          <w:p w:rsidR="00B534E7" w:rsidRDefault="00B534E7">
            <w:pPr>
              <w:pStyle w:val="ConsPlusNormal"/>
              <w:jc w:val="center"/>
            </w:pPr>
            <w:r>
              <w:t>Ленинградской области"</w:t>
            </w:r>
          </w:p>
        </w:tc>
      </w:tr>
      <w:tr w:rsidR="00B534E7">
        <w:tc>
          <w:tcPr>
            <w:tcW w:w="9041" w:type="dxa"/>
            <w:gridSpan w:val="11"/>
            <w:tcBorders>
              <w:top w:val="nil"/>
              <w:left w:val="nil"/>
              <w:bottom w:val="nil"/>
              <w:right w:val="nil"/>
            </w:tcBorders>
          </w:tcPr>
          <w:p w:rsidR="00B534E7" w:rsidRDefault="00B534E7">
            <w:pPr>
              <w:pStyle w:val="ConsPlusNormal"/>
              <w:jc w:val="both"/>
            </w:pPr>
          </w:p>
        </w:tc>
      </w:tr>
      <w:tr w:rsidR="00B534E7">
        <w:tc>
          <w:tcPr>
            <w:tcW w:w="2926" w:type="dxa"/>
            <w:gridSpan w:val="3"/>
            <w:tcBorders>
              <w:top w:val="nil"/>
              <w:left w:val="nil"/>
              <w:bottom w:val="nil"/>
              <w:right w:val="nil"/>
            </w:tcBorders>
          </w:tcPr>
          <w:p w:rsidR="00B534E7" w:rsidRDefault="00B534E7">
            <w:pPr>
              <w:pStyle w:val="ConsPlusNormal"/>
              <w:ind w:firstLine="283"/>
              <w:jc w:val="both"/>
            </w:pPr>
            <w:r>
              <w:t>Прошу предоставить</w:t>
            </w:r>
          </w:p>
        </w:tc>
        <w:tc>
          <w:tcPr>
            <w:tcW w:w="6115" w:type="dxa"/>
            <w:gridSpan w:val="8"/>
            <w:tcBorders>
              <w:top w:val="nil"/>
              <w:left w:val="nil"/>
              <w:bottom w:val="single" w:sz="4" w:space="0" w:color="auto"/>
              <w:right w:val="nil"/>
            </w:tcBorders>
          </w:tcPr>
          <w:p w:rsidR="00B534E7" w:rsidRDefault="00B534E7">
            <w:pPr>
              <w:pStyle w:val="ConsPlusNormal"/>
              <w:jc w:val="both"/>
            </w:pPr>
          </w:p>
        </w:tc>
      </w:tr>
      <w:tr w:rsidR="00B534E7">
        <w:tc>
          <w:tcPr>
            <w:tcW w:w="2926" w:type="dxa"/>
            <w:gridSpan w:val="3"/>
            <w:tcBorders>
              <w:top w:val="nil"/>
              <w:left w:val="nil"/>
              <w:bottom w:val="nil"/>
              <w:right w:val="nil"/>
            </w:tcBorders>
          </w:tcPr>
          <w:p w:rsidR="00B534E7" w:rsidRDefault="00B534E7">
            <w:pPr>
              <w:pStyle w:val="ConsPlusNormal"/>
              <w:jc w:val="both"/>
            </w:pPr>
          </w:p>
        </w:tc>
        <w:tc>
          <w:tcPr>
            <w:tcW w:w="6115" w:type="dxa"/>
            <w:gridSpan w:val="8"/>
            <w:tcBorders>
              <w:top w:val="single" w:sz="4" w:space="0" w:color="auto"/>
              <w:left w:val="nil"/>
              <w:bottom w:val="nil"/>
              <w:right w:val="nil"/>
            </w:tcBorders>
          </w:tcPr>
          <w:p w:rsidR="00B534E7" w:rsidRDefault="00B534E7">
            <w:pPr>
              <w:pStyle w:val="ConsPlusNormal"/>
              <w:jc w:val="center"/>
            </w:pPr>
            <w:r>
              <w:t>(полное и сокращенное наименование юридического лица)</w:t>
            </w:r>
          </w:p>
        </w:tc>
      </w:tr>
      <w:tr w:rsidR="00B534E7">
        <w:tc>
          <w:tcPr>
            <w:tcW w:w="9041" w:type="dxa"/>
            <w:gridSpan w:val="11"/>
            <w:tcBorders>
              <w:top w:val="nil"/>
              <w:left w:val="nil"/>
              <w:bottom w:val="nil"/>
              <w:right w:val="nil"/>
            </w:tcBorders>
          </w:tcPr>
          <w:p w:rsidR="00B534E7" w:rsidRDefault="00B534E7">
            <w:pPr>
              <w:pStyle w:val="ConsPlusNormal"/>
              <w:jc w:val="both"/>
            </w:pPr>
            <w:r>
              <w:t>субсидию, предусмотренную постановлением Правительства Ленинградской области от 31 мая 2021 года N 343 "Об утверждении Порядка предоставления субсидии на финансовое обеспечение деятельности (докапитализации) регионального фонда развития промышленности в рамках государственной программы Ленинградской области "Стимулирование экономической активности Ленинградской области".</w:t>
            </w:r>
          </w:p>
        </w:tc>
      </w:tr>
      <w:tr w:rsidR="00B534E7">
        <w:tc>
          <w:tcPr>
            <w:tcW w:w="5588" w:type="dxa"/>
            <w:gridSpan w:val="8"/>
            <w:tcBorders>
              <w:top w:val="nil"/>
              <w:left w:val="nil"/>
              <w:bottom w:val="nil"/>
              <w:right w:val="nil"/>
            </w:tcBorders>
          </w:tcPr>
          <w:p w:rsidR="00B534E7" w:rsidRDefault="00B534E7">
            <w:pPr>
              <w:pStyle w:val="ConsPlusNormal"/>
              <w:ind w:firstLine="283"/>
              <w:jc w:val="both"/>
            </w:pPr>
            <w:r>
              <w:t>Указанную субсидию прошу перечислить на счет</w:t>
            </w:r>
          </w:p>
        </w:tc>
        <w:tc>
          <w:tcPr>
            <w:tcW w:w="2999" w:type="dxa"/>
            <w:gridSpan w:val="2"/>
            <w:tcBorders>
              <w:top w:val="nil"/>
              <w:left w:val="nil"/>
              <w:bottom w:val="single" w:sz="4" w:space="0" w:color="auto"/>
              <w:right w:val="nil"/>
            </w:tcBorders>
          </w:tcPr>
          <w:p w:rsidR="00B534E7" w:rsidRDefault="00B534E7">
            <w:pPr>
              <w:pStyle w:val="ConsPlusNormal"/>
              <w:jc w:val="both"/>
            </w:pPr>
          </w:p>
        </w:tc>
        <w:tc>
          <w:tcPr>
            <w:tcW w:w="454" w:type="dxa"/>
            <w:tcBorders>
              <w:top w:val="nil"/>
              <w:left w:val="nil"/>
              <w:bottom w:val="nil"/>
              <w:right w:val="nil"/>
            </w:tcBorders>
          </w:tcPr>
          <w:p w:rsidR="00B534E7" w:rsidRDefault="00B534E7">
            <w:pPr>
              <w:pStyle w:val="ConsPlusNormal"/>
              <w:jc w:val="both"/>
            </w:pPr>
            <w:r>
              <w:t>,</w:t>
            </w:r>
          </w:p>
        </w:tc>
      </w:tr>
      <w:tr w:rsidR="00B534E7">
        <w:tc>
          <w:tcPr>
            <w:tcW w:w="5588" w:type="dxa"/>
            <w:gridSpan w:val="8"/>
            <w:tcBorders>
              <w:top w:val="nil"/>
              <w:left w:val="nil"/>
              <w:bottom w:val="nil"/>
              <w:right w:val="nil"/>
            </w:tcBorders>
          </w:tcPr>
          <w:p w:rsidR="00B534E7" w:rsidRDefault="00B534E7">
            <w:pPr>
              <w:pStyle w:val="ConsPlusNormal"/>
              <w:jc w:val="both"/>
            </w:pPr>
          </w:p>
        </w:tc>
        <w:tc>
          <w:tcPr>
            <w:tcW w:w="2999" w:type="dxa"/>
            <w:gridSpan w:val="2"/>
            <w:tcBorders>
              <w:top w:val="single" w:sz="4" w:space="0" w:color="auto"/>
              <w:left w:val="nil"/>
              <w:bottom w:val="nil"/>
              <w:right w:val="nil"/>
            </w:tcBorders>
          </w:tcPr>
          <w:p w:rsidR="00B534E7" w:rsidRDefault="00B534E7">
            <w:pPr>
              <w:pStyle w:val="ConsPlusNormal"/>
              <w:jc w:val="center"/>
            </w:pPr>
            <w:r>
              <w:t>(наименование счета)</w:t>
            </w:r>
          </w:p>
        </w:tc>
        <w:tc>
          <w:tcPr>
            <w:tcW w:w="454" w:type="dxa"/>
            <w:tcBorders>
              <w:top w:val="nil"/>
              <w:left w:val="nil"/>
              <w:bottom w:val="nil"/>
              <w:right w:val="nil"/>
            </w:tcBorders>
          </w:tcPr>
          <w:p w:rsidR="00B534E7" w:rsidRDefault="00B534E7">
            <w:pPr>
              <w:pStyle w:val="ConsPlusNormal"/>
              <w:jc w:val="both"/>
            </w:pPr>
          </w:p>
        </w:tc>
      </w:tr>
      <w:tr w:rsidR="00B534E7">
        <w:tc>
          <w:tcPr>
            <w:tcW w:w="1662" w:type="dxa"/>
            <w:tcBorders>
              <w:top w:val="nil"/>
              <w:left w:val="nil"/>
              <w:bottom w:val="nil"/>
              <w:right w:val="nil"/>
            </w:tcBorders>
          </w:tcPr>
          <w:p w:rsidR="00B534E7" w:rsidRDefault="00B534E7">
            <w:pPr>
              <w:pStyle w:val="ConsPlusNormal"/>
              <w:jc w:val="both"/>
            </w:pPr>
            <w:r>
              <w:t>открытый в</w:t>
            </w:r>
          </w:p>
        </w:tc>
        <w:tc>
          <w:tcPr>
            <w:tcW w:w="6925" w:type="dxa"/>
            <w:gridSpan w:val="9"/>
            <w:tcBorders>
              <w:top w:val="nil"/>
              <w:left w:val="nil"/>
              <w:bottom w:val="single" w:sz="4" w:space="0" w:color="auto"/>
              <w:right w:val="nil"/>
            </w:tcBorders>
          </w:tcPr>
          <w:p w:rsidR="00B534E7" w:rsidRDefault="00B534E7">
            <w:pPr>
              <w:pStyle w:val="ConsPlusNormal"/>
              <w:jc w:val="both"/>
            </w:pPr>
          </w:p>
        </w:tc>
        <w:tc>
          <w:tcPr>
            <w:tcW w:w="454" w:type="dxa"/>
            <w:tcBorders>
              <w:top w:val="nil"/>
              <w:left w:val="nil"/>
              <w:bottom w:val="nil"/>
              <w:right w:val="nil"/>
            </w:tcBorders>
          </w:tcPr>
          <w:p w:rsidR="00B534E7" w:rsidRDefault="00B534E7">
            <w:pPr>
              <w:pStyle w:val="ConsPlusNormal"/>
              <w:jc w:val="both"/>
            </w:pPr>
            <w:r>
              <w:t>.</w:t>
            </w:r>
          </w:p>
        </w:tc>
      </w:tr>
      <w:tr w:rsidR="00B534E7">
        <w:tc>
          <w:tcPr>
            <w:tcW w:w="1662" w:type="dxa"/>
            <w:tcBorders>
              <w:top w:val="nil"/>
              <w:left w:val="nil"/>
              <w:bottom w:val="nil"/>
              <w:right w:val="nil"/>
            </w:tcBorders>
          </w:tcPr>
          <w:p w:rsidR="00B534E7" w:rsidRDefault="00B534E7">
            <w:pPr>
              <w:pStyle w:val="ConsPlusNormal"/>
              <w:jc w:val="both"/>
            </w:pPr>
          </w:p>
        </w:tc>
        <w:tc>
          <w:tcPr>
            <w:tcW w:w="6925" w:type="dxa"/>
            <w:gridSpan w:val="9"/>
            <w:tcBorders>
              <w:top w:val="single" w:sz="4" w:space="0" w:color="auto"/>
              <w:left w:val="nil"/>
              <w:bottom w:val="nil"/>
              <w:right w:val="nil"/>
            </w:tcBorders>
          </w:tcPr>
          <w:p w:rsidR="00B534E7" w:rsidRDefault="00B534E7">
            <w:pPr>
              <w:pStyle w:val="ConsPlusNormal"/>
              <w:jc w:val="center"/>
            </w:pPr>
            <w:r>
              <w:t>(наименование кредитной организации, территориального органа казначейства)</w:t>
            </w:r>
          </w:p>
        </w:tc>
        <w:tc>
          <w:tcPr>
            <w:tcW w:w="454" w:type="dxa"/>
            <w:tcBorders>
              <w:top w:val="nil"/>
              <w:left w:val="nil"/>
              <w:bottom w:val="nil"/>
              <w:right w:val="nil"/>
            </w:tcBorders>
          </w:tcPr>
          <w:p w:rsidR="00B534E7" w:rsidRDefault="00B534E7">
            <w:pPr>
              <w:pStyle w:val="ConsPlusNormal"/>
              <w:jc w:val="both"/>
            </w:pPr>
          </w:p>
        </w:tc>
      </w:tr>
      <w:tr w:rsidR="00B534E7">
        <w:tc>
          <w:tcPr>
            <w:tcW w:w="1662" w:type="dxa"/>
            <w:tcBorders>
              <w:top w:val="nil"/>
              <w:left w:val="nil"/>
              <w:bottom w:val="nil"/>
              <w:right w:val="nil"/>
            </w:tcBorders>
          </w:tcPr>
          <w:p w:rsidR="00B534E7" w:rsidRDefault="00B534E7">
            <w:pPr>
              <w:pStyle w:val="ConsPlusNormal"/>
              <w:jc w:val="both"/>
            </w:pPr>
            <w:r>
              <w:t>ИНН/КПП:</w:t>
            </w:r>
          </w:p>
        </w:tc>
        <w:tc>
          <w:tcPr>
            <w:tcW w:w="2736" w:type="dxa"/>
            <w:gridSpan w:val="4"/>
            <w:tcBorders>
              <w:top w:val="nil"/>
              <w:left w:val="nil"/>
              <w:bottom w:val="single" w:sz="4" w:space="0" w:color="auto"/>
              <w:right w:val="nil"/>
            </w:tcBorders>
          </w:tcPr>
          <w:p w:rsidR="00B534E7" w:rsidRDefault="00B534E7">
            <w:pPr>
              <w:pStyle w:val="ConsPlusNormal"/>
              <w:jc w:val="both"/>
            </w:pPr>
          </w:p>
        </w:tc>
        <w:tc>
          <w:tcPr>
            <w:tcW w:w="1053" w:type="dxa"/>
            <w:gridSpan w:val="2"/>
            <w:tcBorders>
              <w:top w:val="nil"/>
              <w:left w:val="nil"/>
              <w:bottom w:val="nil"/>
              <w:right w:val="nil"/>
            </w:tcBorders>
          </w:tcPr>
          <w:p w:rsidR="00B534E7" w:rsidRDefault="00B534E7">
            <w:pPr>
              <w:pStyle w:val="ConsPlusNormal"/>
              <w:jc w:val="both"/>
            </w:pPr>
            <w:r>
              <w:t>БИК:</w:t>
            </w:r>
          </w:p>
        </w:tc>
        <w:tc>
          <w:tcPr>
            <w:tcW w:w="3590" w:type="dxa"/>
            <w:gridSpan w:val="4"/>
            <w:tcBorders>
              <w:top w:val="nil"/>
              <w:left w:val="nil"/>
              <w:bottom w:val="single" w:sz="4" w:space="0" w:color="auto"/>
              <w:right w:val="nil"/>
            </w:tcBorders>
          </w:tcPr>
          <w:p w:rsidR="00B534E7" w:rsidRDefault="00B534E7">
            <w:pPr>
              <w:pStyle w:val="ConsPlusNormal"/>
              <w:jc w:val="both"/>
            </w:pPr>
          </w:p>
        </w:tc>
      </w:tr>
      <w:tr w:rsidR="00B534E7">
        <w:tc>
          <w:tcPr>
            <w:tcW w:w="3144" w:type="dxa"/>
            <w:gridSpan w:val="4"/>
            <w:tcBorders>
              <w:top w:val="nil"/>
              <w:left w:val="nil"/>
              <w:bottom w:val="nil"/>
              <w:right w:val="nil"/>
            </w:tcBorders>
          </w:tcPr>
          <w:p w:rsidR="00B534E7" w:rsidRDefault="00B534E7">
            <w:pPr>
              <w:pStyle w:val="ConsPlusNormal"/>
              <w:jc w:val="both"/>
            </w:pPr>
            <w:r>
              <w:lastRenderedPageBreak/>
              <w:t>Корреспондентский счет:</w:t>
            </w:r>
          </w:p>
        </w:tc>
        <w:tc>
          <w:tcPr>
            <w:tcW w:w="3570" w:type="dxa"/>
            <w:gridSpan w:val="5"/>
            <w:tcBorders>
              <w:top w:val="nil"/>
              <w:left w:val="nil"/>
              <w:bottom w:val="single" w:sz="4" w:space="0" w:color="auto"/>
              <w:right w:val="nil"/>
            </w:tcBorders>
          </w:tcPr>
          <w:p w:rsidR="00B534E7" w:rsidRDefault="00B534E7">
            <w:pPr>
              <w:pStyle w:val="ConsPlusNormal"/>
              <w:jc w:val="both"/>
            </w:pPr>
          </w:p>
        </w:tc>
        <w:tc>
          <w:tcPr>
            <w:tcW w:w="2327" w:type="dxa"/>
            <w:gridSpan w:val="2"/>
            <w:tcBorders>
              <w:top w:val="single" w:sz="4" w:space="0" w:color="auto"/>
              <w:left w:val="nil"/>
              <w:bottom w:val="nil"/>
              <w:right w:val="nil"/>
            </w:tcBorders>
          </w:tcPr>
          <w:p w:rsidR="00B534E7" w:rsidRDefault="00B534E7">
            <w:pPr>
              <w:pStyle w:val="ConsPlusNormal"/>
              <w:jc w:val="both"/>
            </w:pPr>
          </w:p>
        </w:tc>
      </w:tr>
      <w:tr w:rsidR="00B534E7">
        <w:tc>
          <w:tcPr>
            <w:tcW w:w="1962" w:type="dxa"/>
            <w:gridSpan w:val="2"/>
            <w:tcBorders>
              <w:top w:val="nil"/>
              <w:left w:val="nil"/>
              <w:bottom w:val="nil"/>
              <w:right w:val="nil"/>
            </w:tcBorders>
          </w:tcPr>
          <w:p w:rsidR="00B534E7" w:rsidRDefault="00B534E7">
            <w:pPr>
              <w:pStyle w:val="ConsPlusNormal"/>
              <w:jc w:val="both"/>
            </w:pPr>
            <w:r>
              <w:t>Номер счета:</w:t>
            </w:r>
          </w:p>
        </w:tc>
        <w:tc>
          <w:tcPr>
            <w:tcW w:w="4752" w:type="dxa"/>
            <w:gridSpan w:val="7"/>
            <w:tcBorders>
              <w:top w:val="nil"/>
              <w:left w:val="nil"/>
              <w:bottom w:val="single" w:sz="4" w:space="0" w:color="auto"/>
              <w:right w:val="nil"/>
            </w:tcBorders>
          </w:tcPr>
          <w:p w:rsidR="00B534E7" w:rsidRDefault="00B534E7">
            <w:pPr>
              <w:pStyle w:val="ConsPlusNormal"/>
              <w:jc w:val="both"/>
            </w:pPr>
          </w:p>
        </w:tc>
        <w:tc>
          <w:tcPr>
            <w:tcW w:w="2327" w:type="dxa"/>
            <w:gridSpan w:val="2"/>
            <w:tcBorders>
              <w:top w:val="nil"/>
              <w:left w:val="nil"/>
              <w:bottom w:val="nil"/>
              <w:right w:val="nil"/>
            </w:tcBorders>
          </w:tcPr>
          <w:p w:rsidR="00B534E7" w:rsidRDefault="00B534E7">
            <w:pPr>
              <w:pStyle w:val="ConsPlusNormal"/>
              <w:jc w:val="both"/>
            </w:pPr>
          </w:p>
        </w:tc>
      </w:tr>
      <w:tr w:rsidR="00B534E7">
        <w:tc>
          <w:tcPr>
            <w:tcW w:w="1962" w:type="dxa"/>
            <w:gridSpan w:val="2"/>
            <w:tcBorders>
              <w:top w:val="nil"/>
              <w:left w:val="nil"/>
              <w:bottom w:val="nil"/>
              <w:right w:val="nil"/>
            </w:tcBorders>
          </w:tcPr>
          <w:p w:rsidR="00B534E7" w:rsidRDefault="00B534E7">
            <w:pPr>
              <w:pStyle w:val="ConsPlusNormal"/>
              <w:jc w:val="both"/>
            </w:pPr>
            <w:r>
              <w:t>Получатель:</w:t>
            </w:r>
          </w:p>
        </w:tc>
        <w:tc>
          <w:tcPr>
            <w:tcW w:w="4752" w:type="dxa"/>
            <w:gridSpan w:val="7"/>
            <w:tcBorders>
              <w:top w:val="single" w:sz="4" w:space="0" w:color="auto"/>
              <w:left w:val="nil"/>
              <w:bottom w:val="single" w:sz="4" w:space="0" w:color="auto"/>
              <w:right w:val="nil"/>
            </w:tcBorders>
          </w:tcPr>
          <w:p w:rsidR="00B534E7" w:rsidRDefault="00B534E7">
            <w:pPr>
              <w:pStyle w:val="ConsPlusNormal"/>
              <w:jc w:val="both"/>
            </w:pPr>
          </w:p>
        </w:tc>
        <w:tc>
          <w:tcPr>
            <w:tcW w:w="2327" w:type="dxa"/>
            <w:gridSpan w:val="2"/>
            <w:tcBorders>
              <w:top w:val="nil"/>
              <w:left w:val="nil"/>
              <w:bottom w:val="nil"/>
              <w:right w:val="nil"/>
            </w:tcBorders>
          </w:tcPr>
          <w:p w:rsidR="00B534E7" w:rsidRDefault="00B534E7">
            <w:pPr>
              <w:pStyle w:val="ConsPlusNormal"/>
              <w:jc w:val="both"/>
            </w:pPr>
          </w:p>
        </w:tc>
      </w:tr>
      <w:tr w:rsidR="00B534E7">
        <w:tc>
          <w:tcPr>
            <w:tcW w:w="1962" w:type="dxa"/>
            <w:gridSpan w:val="2"/>
            <w:tcBorders>
              <w:top w:val="nil"/>
              <w:left w:val="nil"/>
              <w:bottom w:val="nil"/>
              <w:right w:val="nil"/>
            </w:tcBorders>
          </w:tcPr>
          <w:p w:rsidR="00B534E7" w:rsidRDefault="00B534E7">
            <w:pPr>
              <w:pStyle w:val="ConsPlusNormal"/>
              <w:jc w:val="both"/>
            </w:pPr>
          </w:p>
        </w:tc>
        <w:tc>
          <w:tcPr>
            <w:tcW w:w="4752" w:type="dxa"/>
            <w:gridSpan w:val="7"/>
            <w:tcBorders>
              <w:top w:val="single" w:sz="4" w:space="0" w:color="auto"/>
              <w:left w:val="nil"/>
              <w:bottom w:val="nil"/>
              <w:right w:val="nil"/>
            </w:tcBorders>
          </w:tcPr>
          <w:p w:rsidR="00B534E7" w:rsidRDefault="00B534E7">
            <w:pPr>
              <w:pStyle w:val="ConsPlusNormal"/>
              <w:jc w:val="center"/>
            </w:pPr>
            <w:r>
              <w:t>(полное наименование организации)</w:t>
            </w:r>
          </w:p>
        </w:tc>
        <w:tc>
          <w:tcPr>
            <w:tcW w:w="2327" w:type="dxa"/>
            <w:gridSpan w:val="2"/>
            <w:tcBorders>
              <w:top w:val="nil"/>
              <w:left w:val="nil"/>
              <w:bottom w:val="nil"/>
              <w:right w:val="nil"/>
            </w:tcBorders>
          </w:tcPr>
          <w:p w:rsidR="00B534E7" w:rsidRDefault="00B534E7">
            <w:pPr>
              <w:pStyle w:val="ConsPlusNormal"/>
              <w:jc w:val="both"/>
            </w:pPr>
          </w:p>
        </w:tc>
      </w:tr>
      <w:tr w:rsidR="00B534E7">
        <w:tc>
          <w:tcPr>
            <w:tcW w:w="9041" w:type="dxa"/>
            <w:gridSpan w:val="11"/>
            <w:tcBorders>
              <w:top w:val="nil"/>
              <w:left w:val="nil"/>
              <w:bottom w:val="nil"/>
              <w:right w:val="nil"/>
            </w:tcBorders>
          </w:tcPr>
          <w:p w:rsidR="00B534E7" w:rsidRDefault="00B534E7">
            <w:pPr>
              <w:pStyle w:val="ConsPlusNormal"/>
              <w:jc w:val="both"/>
            </w:pPr>
          </w:p>
        </w:tc>
      </w:tr>
      <w:tr w:rsidR="00B534E7">
        <w:tc>
          <w:tcPr>
            <w:tcW w:w="9041" w:type="dxa"/>
            <w:gridSpan w:val="11"/>
            <w:tcBorders>
              <w:top w:val="nil"/>
              <w:left w:val="nil"/>
              <w:bottom w:val="nil"/>
              <w:right w:val="nil"/>
            </w:tcBorders>
          </w:tcPr>
          <w:p w:rsidR="00B534E7" w:rsidRDefault="00B534E7">
            <w:pPr>
              <w:pStyle w:val="ConsPlusNormal"/>
              <w:jc w:val="both"/>
            </w:pPr>
            <w:r>
              <w:t>Приложения: (указываются прилагаемые документы)</w:t>
            </w:r>
          </w:p>
        </w:tc>
      </w:tr>
    </w:tbl>
    <w:p w:rsidR="00B534E7" w:rsidRDefault="00B534E7">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40"/>
        <w:gridCol w:w="2778"/>
      </w:tblGrid>
      <w:tr w:rsidR="00B534E7">
        <w:tc>
          <w:tcPr>
            <w:tcW w:w="5953" w:type="dxa"/>
            <w:tcBorders>
              <w:top w:val="nil"/>
              <w:left w:val="nil"/>
              <w:bottom w:val="single" w:sz="4" w:space="0" w:color="auto"/>
              <w:right w:val="nil"/>
            </w:tcBorders>
          </w:tcPr>
          <w:p w:rsidR="00B534E7" w:rsidRDefault="00B534E7">
            <w:pPr>
              <w:pStyle w:val="ConsPlusNormal"/>
              <w:jc w:val="both"/>
            </w:pPr>
          </w:p>
        </w:tc>
        <w:tc>
          <w:tcPr>
            <w:tcW w:w="340" w:type="dxa"/>
            <w:tcBorders>
              <w:top w:val="nil"/>
              <w:left w:val="nil"/>
              <w:bottom w:val="nil"/>
              <w:right w:val="nil"/>
            </w:tcBorders>
          </w:tcPr>
          <w:p w:rsidR="00B534E7" w:rsidRDefault="00B534E7">
            <w:pPr>
              <w:pStyle w:val="ConsPlusNormal"/>
              <w:jc w:val="both"/>
            </w:pPr>
          </w:p>
        </w:tc>
        <w:tc>
          <w:tcPr>
            <w:tcW w:w="2778" w:type="dxa"/>
            <w:tcBorders>
              <w:top w:val="nil"/>
              <w:left w:val="nil"/>
              <w:bottom w:val="single" w:sz="4" w:space="0" w:color="auto"/>
              <w:right w:val="nil"/>
            </w:tcBorders>
          </w:tcPr>
          <w:p w:rsidR="00B534E7" w:rsidRDefault="00B534E7">
            <w:pPr>
              <w:pStyle w:val="ConsPlusNormal"/>
              <w:jc w:val="both"/>
            </w:pPr>
          </w:p>
        </w:tc>
      </w:tr>
      <w:tr w:rsidR="00B534E7">
        <w:tblPrEx>
          <w:tblBorders>
            <w:insideH w:val="none" w:sz="0" w:space="0" w:color="auto"/>
          </w:tblBorders>
        </w:tblPrEx>
        <w:tc>
          <w:tcPr>
            <w:tcW w:w="5953" w:type="dxa"/>
            <w:tcBorders>
              <w:top w:val="single" w:sz="4" w:space="0" w:color="auto"/>
              <w:left w:val="nil"/>
              <w:bottom w:val="nil"/>
              <w:right w:val="nil"/>
            </w:tcBorders>
          </w:tcPr>
          <w:p w:rsidR="00B534E7" w:rsidRDefault="00B534E7">
            <w:pPr>
              <w:pStyle w:val="ConsPlusNormal"/>
              <w:jc w:val="center"/>
            </w:pPr>
            <w:r>
              <w:t>(фамилия, имя, отчество руководителя организации заявителя/уполномоченного лица, реквизиты документа, подтверждающего полномочия соответствующего лица)</w:t>
            </w:r>
          </w:p>
        </w:tc>
        <w:tc>
          <w:tcPr>
            <w:tcW w:w="340" w:type="dxa"/>
            <w:tcBorders>
              <w:top w:val="nil"/>
              <w:left w:val="nil"/>
              <w:bottom w:val="nil"/>
              <w:right w:val="nil"/>
            </w:tcBorders>
          </w:tcPr>
          <w:p w:rsidR="00B534E7" w:rsidRDefault="00B534E7">
            <w:pPr>
              <w:pStyle w:val="ConsPlusNormal"/>
              <w:jc w:val="center"/>
            </w:pPr>
          </w:p>
        </w:tc>
        <w:tc>
          <w:tcPr>
            <w:tcW w:w="2778" w:type="dxa"/>
            <w:tcBorders>
              <w:top w:val="single" w:sz="4" w:space="0" w:color="auto"/>
              <w:left w:val="nil"/>
              <w:bottom w:val="nil"/>
              <w:right w:val="nil"/>
            </w:tcBorders>
          </w:tcPr>
          <w:p w:rsidR="00B534E7" w:rsidRDefault="00B534E7">
            <w:pPr>
              <w:pStyle w:val="ConsPlusNormal"/>
              <w:jc w:val="center"/>
            </w:pPr>
            <w:r>
              <w:t>(подпись)</w:t>
            </w:r>
          </w:p>
        </w:tc>
      </w:tr>
      <w:tr w:rsidR="00B534E7">
        <w:tblPrEx>
          <w:tblBorders>
            <w:insideH w:val="none" w:sz="0" w:space="0" w:color="auto"/>
          </w:tblBorders>
        </w:tblPrEx>
        <w:tc>
          <w:tcPr>
            <w:tcW w:w="9071" w:type="dxa"/>
            <w:gridSpan w:val="3"/>
            <w:tcBorders>
              <w:top w:val="nil"/>
              <w:left w:val="nil"/>
              <w:bottom w:val="nil"/>
              <w:right w:val="nil"/>
            </w:tcBorders>
          </w:tcPr>
          <w:p w:rsidR="00B534E7" w:rsidRDefault="00B534E7">
            <w:pPr>
              <w:pStyle w:val="ConsPlusNormal"/>
              <w:jc w:val="both"/>
            </w:pPr>
          </w:p>
        </w:tc>
      </w:tr>
      <w:tr w:rsidR="00B534E7">
        <w:tblPrEx>
          <w:tblBorders>
            <w:insideH w:val="none" w:sz="0" w:space="0" w:color="auto"/>
          </w:tblBorders>
        </w:tblPrEx>
        <w:tc>
          <w:tcPr>
            <w:tcW w:w="9071" w:type="dxa"/>
            <w:gridSpan w:val="3"/>
            <w:tcBorders>
              <w:top w:val="nil"/>
              <w:left w:val="nil"/>
              <w:bottom w:val="nil"/>
              <w:right w:val="nil"/>
            </w:tcBorders>
          </w:tcPr>
          <w:p w:rsidR="00B534E7" w:rsidRDefault="00B534E7">
            <w:pPr>
              <w:pStyle w:val="ConsPlusNormal"/>
              <w:jc w:val="both"/>
            </w:pPr>
            <w:r>
              <w:t>Место печати</w:t>
            </w:r>
          </w:p>
        </w:tc>
      </w:tr>
    </w:tbl>
    <w:p w:rsidR="00B534E7" w:rsidRDefault="00B534E7">
      <w:pPr>
        <w:pStyle w:val="ConsPlusNormal"/>
      </w:pPr>
    </w:p>
    <w:p w:rsidR="00B534E7" w:rsidRDefault="00B534E7">
      <w:pPr>
        <w:pStyle w:val="ConsPlusNormal"/>
      </w:pPr>
    </w:p>
    <w:p w:rsidR="00B534E7" w:rsidRDefault="00B534E7">
      <w:pPr>
        <w:pStyle w:val="ConsPlusNormal"/>
        <w:pBdr>
          <w:bottom w:val="single" w:sz="6" w:space="0" w:color="auto"/>
        </w:pBdr>
        <w:spacing w:before="100" w:after="100"/>
        <w:jc w:val="both"/>
        <w:rPr>
          <w:sz w:val="2"/>
          <w:szCs w:val="2"/>
        </w:rPr>
      </w:pPr>
    </w:p>
    <w:p w:rsidR="00C32BD9" w:rsidRDefault="00C32BD9">
      <w:bookmarkStart w:id="22" w:name="_GoBack"/>
      <w:bookmarkEnd w:id="22"/>
    </w:p>
    <w:sectPr w:rsidR="00C32BD9" w:rsidSect="00A21E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E7"/>
    <w:rsid w:val="00B534E7"/>
    <w:rsid w:val="00C32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34E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534E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534E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34E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534E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534E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DC3BA3EFF9E7CD0DAB08EC2D9BD38E5912FC164076E6F3F846804CBCF2CFDA0A2922194CD3772B987E1F15D123B0660FE77F3CCB1B3E7ECY819O" TargetMode="External"/><Relationship Id="rId21" Type="http://schemas.openxmlformats.org/officeDocument/2006/relationships/hyperlink" Target="consultantplus://offline/ref=CDC3BA3EFF9E7CD0DAB091D3CCBD38E5972AC465026E6F3F846804CBCF2CFDA0A2922194CD3773B886E1F15D123B0660FE77F3CCB1B3E7ECY819O" TargetMode="External"/><Relationship Id="rId42" Type="http://schemas.openxmlformats.org/officeDocument/2006/relationships/hyperlink" Target="consultantplus://offline/ref=CDC3BA3EFF9E7CD0DAB091D3CCBD38E59729C56309646F3F846804CBCF2CFDA0A2922196CA3570B3D7BBE1595B6E097EFC6BEDCCAFB3YE14O" TargetMode="External"/><Relationship Id="rId47" Type="http://schemas.openxmlformats.org/officeDocument/2006/relationships/hyperlink" Target="consultantplus://offline/ref=CDC3BA3EFF9E7CD0DAB08EC2D9BD38E5912CCF6704606F3F846804CBCF2CFDA0A2922194CD3772BD86E1F15D123B0660FE77F3CCB1B3E7ECY819O" TargetMode="External"/><Relationship Id="rId63" Type="http://schemas.openxmlformats.org/officeDocument/2006/relationships/hyperlink" Target="consultantplus://offline/ref=CDC3BA3EFF9E7CD0DAB08EC2D9BD38E5912FC164076E6F3F846804CBCF2CFDA0A2922194CD3772BA85E1F15D123B0660FE77F3CCB1B3E7ECY819O" TargetMode="External"/><Relationship Id="rId68" Type="http://schemas.openxmlformats.org/officeDocument/2006/relationships/hyperlink" Target="consultantplus://offline/ref=CDC3BA3EFF9E7CD0DAB08EC2D9BD38E5912FC164076E6F3F846804CBCF2CFDA0A2922194CD3772BB82E1F15D123B0660FE77F3CCB1B3E7ECY819O" TargetMode="External"/><Relationship Id="rId7" Type="http://schemas.openxmlformats.org/officeDocument/2006/relationships/hyperlink" Target="consultantplus://offline/ref=E580C3FAB73ECEC47BBC7ACB25B1C6371A5270C1F4CE8F2DE239D05E0DE54DA34B3ADFE904A0DC6F6B33BF42A533636F1F8AFDA049BFB8D1X01BO"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DC3BA3EFF9E7CD0DAB08EC2D9BD38E5912FC164076E6F3F846804CBCF2CFDA0A2922194CD3772B886E1F15D123B0660FE77F3CCB1B3E7ECY819O" TargetMode="External"/><Relationship Id="rId29" Type="http://schemas.openxmlformats.org/officeDocument/2006/relationships/hyperlink" Target="consultantplus://offline/ref=CDC3BA3EFF9E7CD0DAB08EC2D9BD38E5912CCE6904616F3F846804CBCF2CFDA0A2922194CD3772B982E1F15D123B0660FE77F3CCB1B3E7ECY819O" TargetMode="External"/><Relationship Id="rId11" Type="http://schemas.openxmlformats.org/officeDocument/2006/relationships/hyperlink" Target="consultantplus://offline/ref=CDC3BA3EFF9E7CD0DAB091D3CCBD38E5972AC26209676F3F846804CBCF2CFDA0A2922194CD3772B98BE1F15D123B0660FE77F3CCB1B3E7ECY819O" TargetMode="External"/><Relationship Id="rId24" Type="http://schemas.openxmlformats.org/officeDocument/2006/relationships/hyperlink" Target="consultantplus://offline/ref=CDC3BA3EFF9E7CD0DAB091D3CCBD38E59729C56309646F3F846804CBCF2CFDA0A2922196CA3776B3D7BBE1595B6E097EFC6BEDCCAFB3YE14O" TargetMode="External"/><Relationship Id="rId32" Type="http://schemas.openxmlformats.org/officeDocument/2006/relationships/hyperlink" Target="consultantplus://offline/ref=CDC3BA3EFF9E7CD0DAB08EC2D9BD38E5912CCE6904616F3F846804CBCF2CFDA0A2922194CD3772B987E1F15D123B0660FE77F3CCB1B3E7ECY819O" TargetMode="External"/><Relationship Id="rId37" Type="http://schemas.openxmlformats.org/officeDocument/2006/relationships/hyperlink" Target="consultantplus://offline/ref=CDC3BA3EFF9E7CD0DAB08EC2D9BD38E5912FC164076E6F3F846804CBCF2CFDA0A2922194CD3772B985E1F15D123B0660FE77F3CCB1B3E7ECY819O" TargetMode="External"/><Relationship Id="rId40" Type="http://schemas.openxmlformats.org/officeDocument/2006/relationships/hyperlink" Target="consultantplus://offline/ref=CDC3BA3EFF9E7CD0DAB08EC2D9BD38E5912CCE6904616F3F846804CBCF2CFDA0A2922194CD3772B98AE1F15D123B0660FE77F3CCB1B3E7ECY819O" TargetMode="External"/><Relationship Id="rId45" Type="http://schemas.openxmlformats.org/officeDocument/2006/relationships/hyperlink" Target="consultantplus://offline/ref=CDC3BA3EFF9E7CD0DAB08EC2D9BD38E5912CCF6704606F3F846804CBCF2CFDA0A2922194CD3772BD87E1F15D123B0660FE77F3CCB1B3E7ECY819O" TargetMode="External"/><Relationship Id="rId53" Type="http://schemas.openxmlformats.org/officeDocument/2006/relationships/image" Target="media/image1.wmf"/><Relationship Id="rId58" Type="http://schemas.openxmlformats.org/officeDocument/2006/relationships/hyperlink" Target="consultantplus://offline/ref=CDC3BA3EFF9E7CD0DAB08EC2D9BD38E5912FC164076E6F3F846804CBCF2CFDA0A2922194CD3772BA81E1F15D123B0660FE77F3CCB1B3E7ECY819O" TargetMode="External"/><Relationship Id="rId66" Type="http://schemas.openxmlformats.org/officeDocument/2006/relationships/hyperlink" Target="consultantplus://offline/ref=CDC3BA3EFF9E7CD0DAB091D3CCBD38E59729C56309646F3F846804CBCF2CFDA0A2922196CA3776B3D7BBE1595B6E097EFC6BEDCCAFB3YE14O"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CDC3BA3EFF9E7CD0DAB08EC2D9BD38E5912CCF6704606F3F846804CBCF2CFDA0A2922194CD3772BD8AE1F15D123B0660FE77F3CCB1B3E7ECY819O" TargetMode="External"/><Relationship Id="rId19" Type="http://schemas.openxmlformats.org/officeDocument/2006/relationships/hyperlink" Target="consultantplus://offline/ref=CDC3BA3EFF9E7CD0DAB091D3CCBD38E5972AC465026E6F3F846804CBCF2CFDA0A2922194CD3773B887E1F15D123B0660FE77F3CCB1B3E7ECY819O" TargetMode="External"/><Relationship Id="rId14" Type="http://schemas.openxmlformats.org/officeDocument/2006/relationships/hyperlink" Target="consultantplus://offline/ref=CDC3BA3EFF9E7CD0DAB08EC2D9BD38E5912CCF6704606F3F846804CBCF2CFDA0A2922194CD3772B886E1F15D123B0660FE77F3CCB1B3E7ECY819O" TargetMode="External"/><Relationship Id="rId22" Type="http://schemas.openxmlformats.org/officeDocument/2006/relationships/hyperlink" Target="consultantplus://offline/ref=CDC3BA3EFF9E7CD0DAB091D3CCBD38E5972AC465026E6F3F846804CBCF2CFDA0A2922194CD3773B88BE1F15D123B0660FE77F3CCB1B3E7ECY819O" TargetMode="External"/><Relationship Id="rId27" Type="http://schemas.openxmlformats.org/officeDocument/2006/relationships/hyperlink" Target="consultantplus://offline/ref=CDC3BA3EFF9E7CD0DAB091D3CCBD38E5972AC164066F6F3F846804CBCF2CFDA0B0927998CD356CB881F4A70C54Y61DO" TargetMode="External"/><Relationship Id="rId30" Type="http://schemas.openxmlformats.org/officeDocument/2006/relationships/hyperlink" Target="consultantplus://offline/ref=CDC3BA3EFF9E7CD0DAB091D3CCBD38E5972AC164066F6F3F846804CBCF2CFDA0B0927998CD356CB881F4A70C54Y61DO" TargetMode="External"/><Relationship Id="rId35" Type="http://schemas.openxmlformats.org/officeDocument/2006/relationships/hyperlink" Target="consultantplus://offline/ref=CDC3BA3EFF9E7CD0DAB08EC2D9BD38E5912CCE6904616F3F846804CBCF2CFDA0A2922194CD3772B985E1F15D123B0660FE77F3CCB1B3E7ECY819O" TargetMode="External"/><Relationship Id="rId43" Type="http://schemas.openxmlformats.org/officeDocument/2006/relationships/hyperlink" Target="consultantplus://offline/ref=CDC3BA3EFF9E7CD0DAB08EC2D9BD38E5912FC164076E6F3F846804CBCF2CFDA0A2922194CD3772B984E1F15D123B0660FE77F3CCB1B3E7ECY819O" TargetMode="External"/><Relationship Id="rId48" Type="http://schemas.openxmlformats.org/officeDocument/2006/relationships/hyperlink" Target="consultantplus://offline/ref=CDC3BA3EFF9E7CD0DAB091D3CCBD38E5972BC06305626F3F846804CBCF2CFDA0A2922194CD3772B983E1F15D123B0660FE77F3CCB1B3E7ECY819O" TargetMode="External"/><Relationship Id="rId56" Type="http://schemas.openxmlformats.org/officeDocument/2006/relationships/hyperlink" Target="consultantplus://offline/ref=CDC3BA3EFF9E7CD0DAB08EC2D9BD38E5912CCF6704606F3F846804CBCF2CFDA0A2922194CD3772BD84E1F15D123B0660FE77F3CCB1B3E7ECY819O" TargetMode="External"/><Relationship Id="rId64" Type="http://schemas.openxmlformats.org/officeDocument/2006/relationships/hyperlink" Target="consultantplus://offline/ref=CDC3BA3EFF9E7CD0DAB08EC2D9BD38E5912FC164076E6F3F846804CBCF2CFDA0A2922194CD3772BA84E1F15D123B0660FE77F3CCB1B3E7ECY819O" TargetMode="External"/><Relationship Id="rId69" Type="http://schemas.openxmlformats.org/officeDocument/2006/relationships/hyperlink" Target="consultantplus://offline/ref=CDC3BA3EFF9E7CD0DAB08EC2D9BD38E5912FC164076E6F3F846804CBCF2CFDA0A2922194CD3772B885E1F15D123B0660FE77F3CCB1B3E7ECY819O" TargetMode="External"/><Relationship Id="rId8" Type="http://schemas.openxmlformats.org/officeDocument/2006/relationships/hyperlink" Target="consultantplus://offline/ref=E580C3FAB73ECEC47BBC7ACB25B1C6371A5271CFF4CF8F2DE239D05E0DE54DA34B3ADFE904A0DC6F6B33BF42A533636F1F8AFDA049BFB8D1X01BO" TargetMode="External"/><Relationship Id="rId51" Type="http://schemas.openxmlformats.org/officeDocument/2006/relationships/hyperlink" Target="consultantplus://offline/ref=CDC3BA3EFF9E7CD0DAB091D3CCBD38E5972BC06305626F3F846804CBCF2CFDA0A2922194CD3772B982E1F15D123B0660FE77F3CCB1B3E7ECY819O"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CDC3BA3EFF9E7CD0DAB08EC2D9BD38E5912FC068016F6F3F846804CBCF2CFDA0A2922194CA3070BB80E1F15D123B0660FE77F3CCB1B3E7ECY819O" TargetMode="External"/><Relationship Id="rId17" Type="http://schemas.openxmlformats.org/officeDocument/2006/relationships/hyperlink" Target="consultantplus://offline/ref=CDC3BA3EFF9E7CD0DAB091D3CCBD38E5972AC465026E6F3F846804CBCF2CFDA0A2922194CD3773B886E1F15D123B0660FE77F3CCB1B3E7ECY819O" TargetMode="External"/><Relationship Id="rId25" Type="http://schemas.openxmlformats.org/officeDocument/2006/relationships/hyperlink" Target="consultantplus://offline/ref=CDC3BA3EFF9E7CD0DAB091D3CCBD38E59729C56309646F3F846804CBCF2CFDA0A2922196CA3570B3D7BBE1595B6E097EFC6BEDCCAFB3YE14O" TargetMode="External"/><Relationship Id="rId33" Type="http://schemas.openxmlformats.org/officeDocument/2006/relationships/hyperlink" Target="consultantplus://offline/ref=CDC3BA3EFF9E7CD0DAB091D3CCBD38E5972BCE6606676F3F846804CBCF2CFDA0B0927998CD356CB881F4A70C54Y61DO" TargetMode="External"/><Relationship Id="rId38" Type="http://schemas.openxmlformats.org/officeDocument/2006/relationships/hyperlink" Target="consultantplus://offline/ref=CDC3BA3EFF9E7CD0DAB091D3CCBD38E5972BC567016F6F3F846804CBCF2CFDA0B0927998CD356CB881F4A70C54Y61DO" TargetMode="External"/><Relationship Id="rId46" Type="http://schemas.openxmlformats.org/officeDocument/2006/relationships/hyperlink" Target="consultantplus://offline/ref=CDC3BA3EFF9E7CD0DAB08EC2D9BD38E5912FC164076E6F3F846804CBCF2CFDA0A2922194CD3772B98AE1F15D123B0660FE77F3CCB1B3E7ECY819O" TargetMode="External"/><Relationship Id="rId59" Type="http://schemas.openxmlformats.org/officeDocument/2006/relationships/hyperlink" Target="consultantplus://offline/ref=CDC3BA3EFF9E7CD0DAB091D3CCBD38E5972AC164066F6F3F846804CBCF2CFDA0B0927998CD356CB881F4A70C54Y61DO" TargetMode="External"/><Relationship Id="rId67" Type="http://schemas.openxmlformats.org/officeDocument/2006/relationships/hyperlink" Target="consultantplus://offline/ref=CDC3BA3EFF9E7CD0DAB091D3CCBD38E59729C56309646F3F846804CBCF2CFDA0A2922196CA3570B3D7BBE1595B6E097EFC6BEDCCAFB3YE14O" TargetMode="External"/><Relationship Id="rId20" Type="http://schemas.openxmlformats.org/officeDocument/2006/relationships/hyperlink" Target="consultantplus://offline/ref=CDC3BA3EFF9E7CD0DAB091D3CCBD38E5972AC164066F6F3F846804CBCF2CFDA0B0927998CD356CB881F4A70C54Y61DO" TargetMode="External"/><Relationship Id="rId41" Type="http://schemas.openxmlformats.org/officeDocument/2006/relationships/hyperlink" Target="consultantplus://offline/ref=CDC3BA3EFF9E7CD0DAB091D3CCBD38E59729C56309646F3F846804CBCF2CFDA0A2922196CA3776B3D7BBE1595B6E097EFC6BEDCCAFB3YE14O" TargetMode="External"/><Relationship Id="rId54" Type="http://schemas.openxmlformats.org/officeDocument/2006/relationships/image" Target="media/image2.wmf"/><Relationship Id="rId62" Type="http://schemas.openxmlformats.org/officeDocument/2006/relationships/hyperlink" Target="consultantplus://offline/ref=CDC3BA3EFF9E7CD0DAB091D3CCBD38E5972AC465026E6F3F846804CBCF2CFDA0A2922194CD3773B887E1F15D123B0660FE77F3CCB1B3E7ECY819O" TargetMode="External"/><Relationship Id="rId70" Type="http://schemas.openxmlformats.org/officeDocument/2006/relationships/hyperlink" Target="consultantplus://offline/ref=CDC3BA3EFF9E7CD0DAB08EC2D9BD38E5912FC164076E6F3F846804CBCF2CFDA0A2922194CD3772BB81E1F15D123B0660FE77F3CCB1B3E7ECY819O" TargetMode="External"/><Relationship Id="rId1" Type="http://schemas.openxmlformats.org/officeDocument/2006/relationships/styles" Target="styles.xml"/><Relationship Id="rId6" Type="http://schemas.openxmlformats.org/officeDocument/2006/relationships/hyperlink" Target="consultantplus://offline/ref=E580C3FAB73ECEC47BBC7ACB25B1C6371A527EC7F9CE8F2DE239D05E0DE54DA34B3ADFE904A0DC6F6B33BF42A533636F1F8AFDA049BFB8D1X01BO" TargetMode="External"/><Relationship Id="rId15" Type="http://schemas.openxmlformats.org/officeDocument/2006/relationships/hyperlink" Target="consultantplus://offline/ref=CDC3BA3EFF9E7CD0DAB08EC2D9BD38E5912CCE6904616F3F846804CBCF2CFDA0A2922194CD3772B886E1F15D123B0660FE77F3CCB1B3E7ECY819O" TargetMode="External"/><Relationship Id="rId23" Type="http://schemas.openxmlformats.org/officeDocument/2006/relationships/hyperlink" Target="consultantplus://offline/ref=CDC3BA3EFF9E7CD0DAB08EC2D9BD38E5912FC164076E6F3F846804CBCF2CFDA0A2922194CD3772B983E1F15D123B0660FE77F3CCB1B3E7ECY819O" TargetMode="External"/><Relationship Id="rId28" Type="http://schemas.openxmlformats.org/officeDocument/2006/relationships/hyperlink" Target="consultantplus://offline/ref=CDC3BA3EFF9E7CD0DAB091D3CCBD38E5972BCE6606676F3F846804CBCF2CFDA0A2922194CD3772B88AE1F15D123B0660FE77F3CCB1B3E7ECY819O" TargetMode="External"/><Relationship Id="rId36" Type="http://schemas.openxmlformats.org/officeDocument/2006/relationships/hyperlink" Target="consultantplus://offline/ref=CDC3BA3EFF9E7CD0DAB08EC2D9BD38E5912CCE6904616F3F846804CBCF2CFDA0A2922194CD3772B984E1F15D123B0660FE77F3CCB1B3E7ECY819O" TargetMode="External"/><Relationship Id="rId49" Type="http://schemas.openxmlformats.org/officeDocument/2006/relationships/hyperlink" Target="consultantplus://offline/ref=CDC3BA3EFF9E7CD0DAB091D3CCBD38E5972BC06305626F3F846804CBCF2CFDA0A2922194CD3772B982E1F15D123B0660FE77F3CCB1B3E7ECY819O" TargetMode="External"/><Relationship Id="rId57" Type="http://schemas.openxmlformats.org/officeDocument/2006/relationships/hyperlink" Target="consultantplus://offline/ref=CDC3BA3EFF9E7CD0DAB091D3CCBD38E5972AC164066F6F3F846804CBCF2CFDA0B0927998CD356CB881F4A70C54Y61DO" TargetMode="External"/><Relationship Id="rId10" Type="http://schemas.openxmlformats.org/officeDocument/2006/relationships/hyperlink" Target="consultantplus://offline/ref=CDC3BA3EFF9E7CD0DAB091D3CCBD38E59729C56309646F3F846804CBCF2CFDA0A2922191CB367AB3D7BBE1595B6E097EFC6BEDCCAFB3YE14O" TargetMode="External"/><Relationship Id="rId31" Type="http://schemas.openxmlformats.org/officeDocument/2006/relationships/hyperlink" Target="consultantplus://offline/ref=CDC3BA3EFF9E7CD0DAB091D3CCBD38E5972BCE6606676F3F846804CBCF2CFDA0A2922194CD3772B88AE1F15D123B0660FE77F3CCB1B3E7ECY819O" TargetMode="External"/><Relationship Id="rId44" Type="http://schemas.openxmlformats.org/officeDocument/2006/relationships/hyperlink" Target="consultantplus://offline/ref=CDC3BA3EFF9E7CD0DAB08EC2D9BD38E5912CCF6704606F3F846804CBCF2CFDA0A2922194CD3772B983E1F15D123B0660FE77F3CCB1B3E7ECY819O" TargetMode="External"/><Relationship Id="rId52" Type="http://schemas.openxmlformats.org/officeDocument/2006/relationships/hyperlink" Target="consultantplus://offline/ref=CDC3BA3EFF9E7CD0DAB091D3CCBD38E5972AC164066F6F3F846804CBCF2CFDA0B0927998CD356CB881F4A70C54Y61DO" TargetMode="External"/><Relationship Id="rId60" Type="http://schemas.openxmlformats.org/officeDocument/2006/relationships/hyperlink" Target="consultantplus://offline/ref=CDC3BA3EFF9E7CD0DAB08EC2D9BD38E5912FC164076E6F3F846804CBCF2CFDA0A2922194CD3772BA87E1F15D123B0660FE77F3CCB1B3E7ECY819O" TargetMode="External"/><Relationship Id="rId65" Type="http://schemas.openxmlformats.org/officeDocument/2006/relationships/hyperlink" Target="consultantplus://offline/ref=CDC3BA3EFF9E7CD0DAB08EC2D9BD38E5912FC164076E6F3F846804CBCF2CFDA0A2922194CD3772BB83E1F15D123B0660FE77F3CCB1B3E7ECY819O" TargetMode="External"/><Relationship Id="rId4" Type="http://schemas.openxmlformats.org/officeDocument/2006/relationships/webSettings" Target="webSettings.xml"/><Relationship Id="rId9" Type="http://schemas.openxmlformats.org/officeDocument/2006/relationships/hyperlink" Target="consultantplus://offline/ref=E580C3FAB73ECEC47BBC7ACB25B1C6371A517EC2F7C08F2DE239D05E0DE54DA34B3ADFE904A0DC6F6B33BF42A533636F1F8AFDA049BFB8D1X01BO" TargetMode="External"/><Relationship Id="rId13" Type="http://schemas.openxmlformats.org/officeDocument/2006/relationships/hyperlink" Target="consultantplus://offline/ref=CDC3BA3EFF9E7CD0DAB08EC2D9BD38E5912CC16109606F3F846804CBCF2CFDA0A2922194CD3772B886E1F15D123B0660FE77F3CCB1B3E7ECY819O" TargetMode="External"/><Relationship Id="rId18" Type="http://schemas.openxmlformats.org/officeDocument/2006/relationships/hyperlink" Target="consultantplus://offline/ref=CDC3BA3EFF9E7CD0DAB08EC2D9BD38E5912FC068016F6F3F846804CBCF2CFDA0A2922194CA3070BB80E1F15D123B0660FE77F3CCB1B3E7ECY819O" TargetMode="External"/><Relationship Id="rId39" Type="http://schemas.openxmlformats.org/officeDocument/2006/relationships/hyperlink" Target="consultantplus://offline/ref=CDC3BA3EFF9E7CD0DAB091D3CCBD38E5972BCE6606676F3F846804CBCF2CFDA0B0927998CD356CB881F4A70C54Y61DO" TargetMode="External"/><Relationship Id="rId34" Type="http://schemas.openxmlformats.org/officeDocument/2006/relationships/hyperlink" Target="consultantplus://offline/ref=CDC3BA3EFF9E7CD0DAB091D3CCBD38E5972BCE6606676F3F846804CBCF2CFDA0B0927998CD356CB881F4A70C54Y61DO" TargetMode="External"/><Relationship Id="rId50" Type="http://schemas.openxmlformats.org/officeDocument/2006/relationships/hyperlink" Target="consultantplus://offline/ref=CDC3BA3EFF9E7CD0DAB091D3CCBD38E5972BC06305626F3F846804CBCF2CFDA0A2922194CD3772B986E1F15D123B0660FE77F3CCB1B3E7ECY819O" TargetMode="External"/><Relationship Id="rId55" Type="http://schemas.openxmlformats.org/officeDocument/2006/relationships/hyperlink" Target="consultantplus://offline/ref=CDC3BA3EFF9E7CD0DAB08EC2D9BD38E5912FC164076E6F3F846804CBCF2CFDA0A2922194CD3772BA82E1F15D123B0660FE77F3CCB1B3E7ECY81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10008</Words>
  <Characters>57049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Федоровна Цыганюк</dc:creator>
  <cp:lastModifiedBy>Ольга Федоровна Цыганюк</cp:lastModifiedBy>
  <cp:revision>1</cp:revision>
  <dcterms:created xsi:type="dcterms:W3CDTF">2023-02-02T14:53:00Z</dcterms:created>
  <dcterms:modified xsi:type="dcterms:W3CDTF">2023-02-02T14:53:00Z</dcterms:modified>
</cp:coreProperties>
</file>