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41" w:rsidRDefault="0036584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65841" w:rsidRDefault="00365841">
      <w:pPr>
        <w:pStyle w:val="ConsPlusNormal"/>
        <w:outlineLvl w:val="0"/>
      </w:pPr>
    </w:p>
    <w:p w:rsidR="00365841" w:rsidRDefault="00365841">
      <w:pPr>
        <w:pStyle w:val="ConsPlusTitle"/>
        <w:jc w:val="center"/>
      </w:pPr>
      <w:r>
        <w:t>ПРАВИТЕЛЬСТВО ЛЕНИНГРАДСКОЙ ОБЛАСТИ</w:t>
      </w:r>
    </w:p>
    <w:p w:rsidR="00365841" w:rsidRDefault="00365841">
      <w:pPr>
        <w:pStyle w:val="ConsPlusTitle"/>
      </w:pPr>
    </w:p>
    <w:p w:rsidR="00365841" w:rsidRDefault="00365841">
      <w:pPr>
        <w:pStyle w:val="ConsPlusTitle"/>
        <w:jc w:val="center"/>
      </w:pPr>
      <w:r>
        <w:t>ПОСТАНОВЛЕНИЕ</w:t>
      </w:r>
    </w:p>
    <w:p w:rsidR="00365841" w:rsidRDefault="00365841">
      <w:pPr>
        <w:pStyle w:val="ConsPlusTitle"/>
        <w:jc w:val="center"/>
      </w:pPr>
      <w:r>
        <w:t>от 28 ноября 2025 г. N 984</w:t>
      </w:r>
    </w:p>
    <w:p w:rsidR="00365841" w:rsidRDefault="00365841">
      <w:pPr>
        <w:pStyle w:val="ConsPlusTitle"/>
      </w:pPr>
    </w:p>
    <w:p w:rsidR="00365841" w:rsidRDefault="00365841">
      <w:pPr>
        <w:pStyle w:val="ConsPlusTitle"/>
        <w:jc w:val="center"/>
      </w:pPr>
      <w:r>
        <w:t>ОБ ОРГАНАХ ИСПОЛНИТЕЛЬНОЙ ВЛАСТИ ЛЕНИНГРАДСКОЙ ОБЛАСТИ,</w:t>
      </w:r>
    </w:p>
    <w:p w:rsidR="00365841" w:rsidRDefault="00365841">
      <w:pPr>
        <w:pStyle w:val="ConsPlusTitle"/>
        <w:jc w:val="center"/>
      </w:pPr>
      <w:proofErr w:type="gramStart"/>
      <w:r>
        <w:t>ОБЕСПЕЧИВАЮЩИХ</w:t>
      </w:r>
      <w:proofErr w:type="gramEnd"/>
      <w:r>
        <w:t xml:space="preserve"> ОСУЩЕСТВЛЕНИЕ ПЕРЕДАННЫХ ПРАВИТЕЛЬСТВУ</w:t>
      </w:r>
    </w:p>
    <w:p w:rsidR="00365841" w:rsidRDefault="00365841">
      <w:pPr>
        <w:pStyle w:val="ConsPlusTitle"/>
        <w:jc w:val="center"/>
      </w:pPr>
      <w:r>
        <w:t>ЛЕНИНГРАДСКОЙ ОБЛАСТИ ПОЛНОМОЧИЙ ПО УПРАВЛЕНИЮ ОСОБОЙ</w:t>
      </w:r>
    </w:p>
    <w:p w:rsidR="00365841" w:rsidRDefault="00365841">
      <w:pPr>
        <w:pStyle w:val="ConsPlusTitle"/>
        <w:jc w:val="center"/>
      </w:pPr>
      <w:r>
        <w:t>ЭКОНОМИЧЕСКОЙ ЗОНОЙ ПРОМЫШЛЕННО-ПРОИЗВОДСТВЕННОГО ТИПА</w:t>
      </w:r>
    </w:p>
    <w:p w:rsidR="00365841" w:rsidRDefault="00365841">
      <w:pPr>
        <w:pStyle w:val="ConsPlusTitle"/>
        <w:jc w:val="center"/>
      </w:pPr>
      <w:proofErr w:type="gramStart"/>
      <w:r>
        <w:t>"УСТЬ-ЛУГА", СОЗДАННОЙ НА ТЕРРИТОРИИ МУНИЦИПАЛЬНОГО</w:t>
      </w:r>
      <w:proofErr w:type="gramEnd"/>
    </w:p>
    <w:p w:rsidR="00365841" w:rsidRDefault="00365841">
      <w:pPr>
        <w:pStyle w:val="ConsPlusTitle"/>
        <w:jc w:val="center"/>
      </w:pPr>
      <w:r>
        <w:t>ОБРАЗОВАНИЯ "КИНГИСЕППСКИЙ МУНИЦИПАЛЬНЫЙ РАЙОН"</w:t>
      </w:r>
    </w:p>
    <w:p w:rsidR="00365841" w:rsidRDefault="00365841">
      <w:pPr>
        <w:pStyle w:val="ConsPlusTitle"/>
        <w:jc w:val="center"/>
      </w:pPr>
      <w:r>
        <w:t xml:space="preserve">ЛЕНИНГРАДСКОЙ ОБЛАСТИ, И О ПРИЗНАНИИ </w:t>
      </w:r>
      <w:proofErr w:type="gramStart"/>
      <w:r>
        <w:t>УТРАТИВШИМ</w:t>
      </w:r>
      <w:proofErr w:type="gramEnd"/>
      <w:r>
        <w:t xml:space="preserve"> СИЛУ</w:t>
      </w:r>
    </w:p>
    <w:p w:rsidR="00365841" w:rsidRDefault="00365841">
      <w:pPr>
        <w:pStyle w:val="ConsPlusTitle"/>
        <w:jc w:val="center"/>
      </w:pPr>
      <w:r>
        <w:t>ПОСТАНОВЛЕНИЯ ПРАВИТЕЛЬСТВА ЛЕНИНГРАДСКОЙ ОБЛАСТИ</w:t>
      </w:r>
    </w:p>
    <w:p w:rsidR="00365841" w:rsidRDefault="00365841">
      <w:pPr>
        <w:pStyle w:val="ConsPlusTitle"/>
        <w:jc w:val="center"/>
      </w:pPr>
      <w:r>
        <w:t>ОТ 2 СЕНТЯБРЯ 2022 ГОДА N 643</w:t>
      </w:r>
    </w:p>
    <w:p w:rsidR="00365841" w:rsidRDefault="00365841">
      <w:pPr>
        <w:pStyle w:val="ConsPlusNormal"/>
      </w:pPr>
    </w:p>
    <w:p w:rsidR="00365841" w:rsidRDefault="0036584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мая 2022 года N 949 "О создании на территории муниципального образования "Кингисеппский муниципальный район" Ленинградской области особой экономической зоны промышленно-производственного типа", Соглашением о создании на территории муниципального образования "Кингисеппский муниципальный район" Ленинградской области особой экономической</w:t>
      </w:r>
      <w:proofErr w:type="gramEnd"/>
      <w:r>
        <w:t xml:space="preserve"> </w:t>
      </w:r>
      <w:proofErr w:type="gramStart"/>
      <w:r>
        <w:t>зоны промышленно-производственного типа "Усть-Луга" на основании постановления Правительства Российской Федерации от 25 мая 2022 года N 949 "О создании на территории муниципального образования "Кингисеппский муниципальный район" Ленинградской области особой экономической зоны промышленно-производственного типа" и об управлении указанной особой экономической зоной от 29 августа 2025 года N С-220-СС/Д14 (далее - Соглашение) Правительство Ленинградской области постановляет:</w:t>
      </w:r>
      <w:proofErr w:type="gramEnd"/>
    </w:p>
    <w:p w:rsidR="00365841" w:rsidRDefault="00365841">
      <w:pPr>
        <w:pStyle w:val="ConsPlusNormal"/>
      </w:pPr>
    </w:p>
    <w:p w:rsidR="00365841" w:rsidRDefault="00365841">
      <w:pPr>
        <w:pStyle w:val="ConsPlusNormal"/>
        <w:ind w:firstLine="540"/>
        <w:jc w:val="both"/>
      </w:pPr>
      <w:r>
        <w:t>1. Определить органами исполнительной власти Ленинградской области, обеспечивающими осуществление переданных Правительству Ленинградской области полномочий по управлению особой экономической зоной промышленно-производственного типа "Усть-Луга", созданной на территории муниципального образования "Кингисеппский муниципальный район" Ленинградской области (далее - особая экономическая зона):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>1.1. Комитет экономического развития и инвестиционной деятельности Ленинградской области по обеспечению: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подготовки соглашений об осуществлении деятельности в порядке, установленном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Федерации";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осуществления контроля за исполнением резидентами особой экономической зоны соглашений об осуществлении деятельности и договоров о совместном производстве продукции в </w:t>
      </w:r>
      <w:hyperlink r:id="rId9">
        <w:r>
          <w:rPr>
            <w:color w:val="0000FF"/>
          </w:rPr>
          <w:t>порядке</w:t>
        </w:r>
      </w:hyperlink>
      <w:r>
        <w:t xml:space="preserve">, утвержденном приказом Министерства экономического развития Российской Федерации от 7 августа 2024 года N 498 "Об утверждении порядка осуществления контроля за исполнением резидентом особой экономической зоны соглашения об осуществлении промышленно-производственной, технико-внедренческой, туристско-рекреационной деятельности </w:t>
      </w:r>
      <w:proofErr w:type="gramStart"/>
      <w:r>
        <w:t>и(</w:t>
      </w:r>
      <w:proofErr w:type="gramEnd"/>
      <w:r>
        <w:t>или) деятельности в портовой особой экономической зоне и договора о совместном производстве продукции";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подготовки и предоставления в Министерство экономического развития Российской Федерации отчетов о результатах функционирования особой экономической зоны и отчетов о </w:t>
      </w:r>
      <w:r>
        <w:lastRenderedPageBreak/>
        <w:t>реализации Соглашения.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>1.2. Комитет градостроительной политики Ленинградской области по обеспечению: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>принятия решения о подготовке документации по планировке территории особой экономической зоны, утверждения указанной документации либо внесения изменений в утвержденную документацию по планировке территории особой экономической зоны;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установления </w:t>
      </w:r>
      <w:proofErr w:type="gramStart"/>
      <w:r>
        <w:t>и(</w:t>
      </w:r>
      <w:proofErr w:type="gramEnd"/>
      <w:r>
        <w:t>или) изменения основного, условно разрешенного и(или) вспомогательного видов разрешенного использования земельных участков, расположенных в границах особой экономической зоны.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1.3. Ленинградский областной комитет по управлению государственным имуществом по обеспечению предоставления в аренду обществу с ограниченной ответственностью "Управляющая компания особой экономической зоны промышленно-производственного типа "Усть-Луга" (далее - управляющая компания) земельных участков, находящихся в государственной или муниципальной собственности, и иных объектов недвижимости, находящихся в государственной или муниципальной собственности и расположенных в границах особой экономической зоны, в целях обеспечения управляющей компанией создания </w:t>
      </w:r>
      <w:proofErr w:type="gramStart"/>
      <w:r>
        <w:t>и(</w:t>
      </w:r>
      <w:proofErr w:type="gramEnd"/>
      <w:r>
        <w:t>или) реконструкции объектов инфраструктуры и иных объектов, предназначенных для функционирования особой экономической зоны.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 сентября 2022 года N 643 "Об органах исполнительной власти Ленинградской области, обеспечивающих осуществление отдельных переданных Правительству Ленинградской области полномочий по управлению особой экономической зоной промышленно-производственного типа "Усть-Луга", созданной на территории муниципального образования "Кингисеппский муниципальный район" Ленинградской области".</w:t>
      </w:r>
    </w:p>
    <w:p w:rsidR="00365841" w:rsidRDefault="0036584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365841" w:rsidRDefault="00365841">
      <w:pPr>
        <w:pStyle w:val="ConsPlusNormal"/>
      </w:pPr>
    </w:p>
    <w:p w:rsidR="00365841" w:rsidRDefault="00365841">
      <w:pPr>
        <w:pStyle w:val="ConsPlusNormal"/>
        <w:jc w:val="right"/>
      </w:pPr>
      <w:r>
        <w:t>Губернатор</w:t>
      </w:r>
    </w:p>
    <w:p w:rsidR="00365841" w:rsidRDefault="00365841">
      <w:pPr>
        <w:pStyle w:val="ConsPlusNormal"/>
        <w:jc w:val="right"/>
      </w:pPr>
      <w:r>
        <w:t>Ленинградской области</w:t>
      </w:r>
    </w:p>
    <w:p w:rsidR="00365841" w:rsidRDefault="00365841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365841" w:rsidRDefault="00365841">
      <w:pPr>
        <w:pStyle w:val="ConsPlusNormal"/>
      </w:pPr>
    </w:p>
    <w:p w:rsidR="00365841" w:rsidRDefault="00365841">
      <w:pPr>
        <w:pStyle w:val="ConsPlusNormal"/>
      </w:pPr>
    </w:p>
    <w:p w:rsidR="00365841" w:rsidRDefault="003658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694B" w:rsidRDefault="0008694B">
      <w:bookmarkStart w:id="0" w:name="_GoBack"/>
      <w:bookmarkEnd w:id="0"/>
    </w:p>
    <w:sectPr w:rsidR="0008694B" w:rsidSect="00E9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41"/>
    <w:rsid w:val="0008694B"/>
    <w:rsid w:val="0033787E"/>
    <w:rsid w:val="00365841"/>
    <w:rsid w:val="00A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77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3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SPB&amp;n=261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22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 Соленова</dc:creator>
  <cp:lastModifiedBy>Екатерина Леонидовна Соленова</cp:lastModifiedBy>
  <cp:revision>3</cp:revision>
  <dcterms:created xsi:type="dcterms:W3CDTF">2026-01-30T09:57:00Z</dcterms:created>
  <dcterms:modified xsi:type="dcterms:W3CDTF">2026-01-30T10:09:00Z</dcterms:modified>
</cp:coreProperties>
</file>