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7" w:rsidRDefault="0044168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1687" w:rsidRDefault="00441687">
      <w:pPr>
        <w:pStyle w:val="ConsPlusNormal"/>
        <w:outlineLvl w:val="0"/>
      </w:pPr>
    </w:p>
    <w:p w:rsidR="00441687" w:rsidRDefault="0044168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41687" w:rsidRDefault="00441687">
      <w:pPr>
        <w:pStyle w:val="ConsPlusTitle"/>
        <w:jc w:val="center"/>
      </w:pPr>
    </w:p>
    <w:p w:rsidR="00441687" w:rsidRDefault="00441687">
      <w:pPr>
        <w:pStyle w:val="ConsPlusTitle"/>
        <w:jc w:val="center"/>
      </w:pPr>
      <w:r>
        <w:t>ПОСТАНОВЛЕНИЕ</w:t>
      </w:r>
    </w:p>
    <w:p w:rsidR="00441687" w:rsidRDefault="00441687">
      <w:pPr>
        <w:pStyle w:val="ConsPlusTitle"/>
        <w:jc w:val="center"/>
      </w:pPr>
      <w:r>
        <w:t>от 14 марта 2014 г. N 61</w:t>
      </w:r>
    </w:p>
    <w:p w:rsidR="00441687" w:rsidRDefault="00441687">
      <w:pPr>
        <w:pStyle w:val="ConsPlusTitle"/>
        <w:jc w:val="center"/>
      </w:pPr>
    </w:p>
    <w:p w:rsidR="00441687" w:rsidRDefault="00441687">
      <w:pPr>
        <w:pStyle w:val="ConsPlusTitle"/>
        <w:jc w:val="center"/>
      </w:pPr>
      <w:r>
        <w:t>О КОНЦЕПЦИИ ДЕМОГРАФИЧЕСКОГО РАЗВИТИЯ ЛЕНИНГРАДСКОЙ ОБЛАСТИ</w:t>
      </w:r>
    </w:p>
    <w:p w:rsidR="00441687" w:rsidRDefault="00441687">
      <w:pPr>
        <w:pStyle w:val="ConsPlusTitle"/>
        <w:jc w:val="center"/>
      </w:pPr>
      <w:r>
        <w:t>НА ПЕРИОД ДО 2025 ГОДА</w:t>
      </w:r>
    </w:p>
    <w:p w:rsidR="00441687" w:rsidRDefault="004416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6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7" w:rsidRDefault="004416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7" w:rsidRDefault="004416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687" w:rsidRDefault="00441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687" w:rsidRDefault="00441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41687" w:rsidRDefault="00441687">
            <w:pPr>
              <w:pStyle w:val="ConsPlusNormal"/>
              <w:jc w:val="center"/>
            </w:pPr>
            <w:r>
              <w:rPr>
                <w:color w:val="392C69"/>
              </w:rPr>
              <w:t>от 16.05.2016 N 144)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87" w:rsidRDefault="00441687">
            <w:pPr>
              <w:pStyle w:val="ConsPlusNormal"/>
            </w:pPr>
          </w:p>
        </w:tc>
      </w:tr>
    </w:tbl>
    <w:p w:rsidR="00441687" w:rsidRDefault="00441687">
      <w:pPr>
        <w:pStyle w:val="ConsPlusNormal"/>
        <w:jc w:val="center"/>
      </w:pPr>
    </w:p>
    <w:p w:rsidR="00441687" w:rsidRDefault="0044168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период до 2025 года" Правительство Ленинградской области постановляет: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ind w:firstLine="540"/>
        <w:jc w:val="both"/>
      </w:pPr>
      <w:r>
        <w:t xml:space="preserve">1. Одобрить прилагаемую </w:t>
      </w:r>
      <w:hyperlink w:anchor="P37">
        <w:r>
          <w:rPr>
            <w:color w:val="0000FF"/>
          </w:rPr>
          <w:t>Концепцию</w:t>
        </w:r>
      </w:hyperlink>
      <w:r>
        <w:t xml:space="preserve"> демографического развития Ленинградской области на период до 2025 года.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положениями </w:t>
      </w:r>
      <w:hyperlink w:anchor="P37">
        <w:r>
          <w:rPr>
            <w:color w:val="0000FF"/>
          </w:rPr>
          <w:t>Концепции</w:t>
        </w:r>
      </w:hyperlink>
      <w:r>
        <w:t xml:space="preserve"> демографического развития Ленинградской области на период до 2025 года при разработке и реализации мероприятий, направленных на улучшение демографической ситуации в Ленинградской области.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городского округа Ленинградской области учитывать положения </w:t>
      </w:r>
      <w:hyperlink w:anchor="P37">
        <w:r>
          <w:rPr>
            <w:color w:val="0000FF"/>
          </w:rPr>
          <w:t>Концепции</w:t>
        </w:r>
      </w:hyperlink>
      <w:r>
        <w:t xml:space="preserve"> демографического развития Ленинградской области на период до 2025 года при разработке мероприятий, направленных на улучшение демографической ситуации в муниципальных образованиях.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41687" w:rsidRDefault="00441687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2005 года N 37 "О Концепции демографического развития Ленинградской области на период до 2010 года";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2008 года N 239 "О внесении изменений в постановление Правительства Ленинградской области от 24 февраля 2005 года N 37 "О Концепции демографического развития Ленинградской области на период до 2010 года".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 и заместителя Председателя Правительства Ленинградской области по социальным вопросам Емельянова Н.П.</w:t>
      </w:r>
    </w:p>
    <w:p w:rsidR="00441687" w:rsidRDefault="00441687">
      <w:pPr>
        <w:pStyle w:val="ConsPlusNormal"/>
        <w:jc w:val="both"/>
      </w:pPr>
      <w:r>
        <w:t xml:space="preserve">(п. 5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144)</w:t>
      </w: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</w:pPr>
      <w:r>
        <w:t>Губернатор</w:t>
      </w:r>
    </w:p>
    <w:p w:rsidR="00441687" w:rsidRDefault="00441687">
      <w:pPr>
        <w:pStyle w:val="ConsPlusNormal"/>
        <w:jc w:val="right"/>
      </w:pPr>
      <w:r>
        <w:t>Ленинградской области</w:t>
      </w:r>
    </w:p>
    <w:p w:rsidR="00441687" w:rsidRDefault="0044168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jc w:val="right"/>
        <w:outlineLvl w:val="0"/>
      </w:pPr>
      <w:r>
        <w:t>ОДОБРЕНА</w:t>
      </w:r>
    </w:p>
    <w:p w:rsidR="00441687" w:rsidRDefault="00441687">
      <w:pPr>
        <w:pStyle w:val="ConsPlusNormal"/>
        <w:jc w:val="right"/>
      </w:pPr>
      <w:r>
        <w:t>постановлением Правительства</w:t>
      </w:r>
    </w:p>
    <w:p w:rsidR="00441687" w:rsidRDefault="00441687">
      <w:pPr>
        <w:pStyle w:val="ConsPlusNormal"/>
        <w:jc w:val="right"/>
      </w:pPr>
      <w:r>
        <w:t>Ленинградской области</w:t>
      </w:r>
    </w:p>
    <w:p w:rsidR="00441687" w:rsidRDefault="00441687">
      <w:pPr>
        <w:pStyle w:val="ConsPlusNormal"/>
        <w:jc w:val="right"/>
      </w:pPr>
      <w:r>
        <w:t>от 14.03.2014 N 61</w:t>
      </w:r>
    </w:p>
    <w:p w:rsidR="00441687" w:rsidRDefault="00441687">
      <w:pPr>
        <w:pStyle w:val="ConsPlusNormal"/>
        <w:jc w:val="right"/>
      </w:pPr>
      <w:r>
        <w:t>(приложение)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Title"/>
        <w:jc w:val="center"/>
      </w:pPr>
      <w:bookmarkStart w:id="0" w:name="P37"/>
      <w:bookmarkEnd w:id="0"/>
      <w:r>
        <w:t>КОНЦЕПЦИЯ</w:t>
      </w:r>
    </w:p>
    <w:p w:rsidR="00441687" w:rsidRDefault="00441687">
      <w:pPr>
        <w:pStyle w:val="ConsPlusTitle"/>
        <w:jc w:val="center"/>
      </w:pPr>
      <w:r>
        <w:t>ДЕМОГРАФИЧЕСКОГО РАЗВИТИЯ ЛЕНИНГРАДСКОЙ ОБЛАСТИ</w:t>
      </w:r>
    </w:p>
    <w:p w:rsidR="00441687" w:rsidRDefault="00441687">
      <w:pPr>
        <w:pStyle w:val="ConsPlusTitle"/>
        <w:jc w:val="center"/>
      </w:pPr>
      <w:r>
        <w:t>НА ПЕРИОД ДО 2025 ГОДА</w:t>
      </w:r>
    </w:p>
    <w:p w:rsidR="00441687" w:rsidRDefault="00441687">
      <w:pPr>
        <w:pStyle w:val="ConsPlusNormal"/>
      </w:pPr>
    </w:p>
    <w:p w:rsidR="00441687" w:rsidRDefault="00441687">
      <w:pPr>
        <w:pStyle w:val="ConsPlusNormal"/>
        <w:ind w:firstLine="540"/>
        <w:jc w:val="both"/>
      </w:pPr>
      <w:proofErr w:type="gramStart"/>
      <w:r>
        <w:t xml:space="preserve">Концепция демографического развития Ленинградской области на период до 2025 года (далее - Концепция) разработана в соответствии с положениями </w:t>
      </w:r>
      <w:hyperlink r:id="rId1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1351, </w:t>
      </w:r>
      <w:hyperlink r:id="rId12">
        <w:r>
          <w:rPr>
            <w:color w:val="0000FF"/>
          </w:rPr>
          <w:t>Планом</w:t>
        </w:r>
      </w:hyperlink>
      <w:r>
        <w:t xml:space="preserve"> мероприятий по реализации в 2011-2015 годах Концепции демографической политики Российской Федерации на период до 2025 года, утвержденным распоряжением Правительства Российской</w:t>
      </w:r>
      <w:proofErr w:type="gramEnd"/>
      <w:r>
        <w:t xml:space="preserve"> Федерации от 10 марта 2011 года N 367-р, а также мерами по реализации демографической политики Российской Федерации, предусмотренными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Концепция представляет собой систему целей, задач и приоритетных направлений деятельности органов исполнительной власти Ленинградской области и органов местного самоуправления по регулированию социально-демографического развития Ленинградской области на период до 2025 года.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 Концепции проведен анализ современной демографической ситуации в Ленинградской области, выявлены ключевые проблемы, последствия и ограничения текущего и перспективного социально-демографического развития, определены цели, задачи и приоритеты воздействия на демографическую ситуацию, направления реализации активной демографической политики, а также механизм реализации основных задач, сформулированных в Концепции.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center"/>
        <w:outlineLvl w:val="1"/>
      </w:pPr>
      <w:r>
        <w:t>1. Анализ тенденций современного демографического развития</w:t>
      </w:r>
    </w:p>
    <w:p w:rsidR="00441687" w:rsidRDefault="00441687">
      <w:pPr>
        <w:pStyle w:val="ConsPlusNormal"/>
        <w:jc w:val="center"/>
      </w:pPr>
      <w:r>
        <w:t>Ленинградской области</w:t>
      </w:r>
    </w:p>
    <w:p w:rsidR="00441687" w:rsidRDefault="00441687">
      <w:pPr>
        <w:pStyle w:val="ConsPlusNormal"/>
      </w:pPr>
    </w:p>
    <w:p w:rsidR="00441687" w:rsidRDefault="00441687">
      <w:pPr>
        <w:pStyle w:val="ConsPlusNormal"/>
        <w:ind w:firstLine="540"/>
        <w:jc w:val="both"/>
      </w:pPr>
      <w:r>
        <w:t>Современное демографическое развитие Ленинградской области в значительной степени обусловлено социально-экономическими и демографическими процессами, происходившими в 1990-е годы.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 настоящее время в Ленинградской области наблюдается тенденция роста численности населения: с 2004 года население региона увеличилось на 90,6 тыс. чел., или на 5,4 проц. (ежегодно - в среднем на 9,1 тыс. чел.).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Динамика численности населения Ленинградской области приведена в таблице 1.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right"/>
        <w:outlineLvl w:val="2"/>
      </w:pPr>
      <w:r>
        <w:t>Таблица 1</w:t>
      </w:r>
    </w:p>
    <w:p w:rsidR="00441687" w:rsidRDefault="00441687">
      <w:pPr>
        <w:pStyle w:val="ConsPlusNormal"/>
        <w:jc w:val="right"/>
      </w:pPr>
    </w:p>
    <w:p w:rsidR="00441687" w:rsidRDefault="00441687">
      <w:pPr>
        <w:pStyle w:val="ConsPlusNormal"/>
        <w:sectPr w:rsidR="00441687" w:rsidSect="00197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948"/>
        <w:gridCol w:w="3004"/>
      </w:tblGrid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 xml:space="preserve">Численность населения на начало года, тыс. чел. </w:t>
            </w:r>
            <w:hyperlink w:anchor="P1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Прирост (убыль) населения за год, тыс. чел.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Темпы прироста (убыли) населения к предыдущему году, проц.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1673,3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100,4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1681,4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100,5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1685,4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100,2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1691,1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100,3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1692,6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100,1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1698,9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100,4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1704,9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100,4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1718,6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100,8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100,9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1751,1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101,0</w:t>
            </w:r>
          </w:p>
        </w:tc>
      </w:tr>
      <w:tr w:rsidR="00441687">
        <w:tc>
          <w:tcPr>
            <w:tcW w:w="1417" w:type="dxa"/>
          </w:tcPr>
          <w:p w:rsidR="00441687" w:rsidRDefault="004416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441687" w:rsidRDefault="00441687">
            <w:pPr>
              <w:pStyle w:val="ConsPlusNormal"/>
              <w:jc w:val="center"/>
            </w:pPr>
            <w:r>
              <w:t>1763,9</w:t>
            </w:r>
          </w:p>
        </w:tc>
        <w:tc>
          <w:tcPr>
            <w:tcW w:w="2948" w:type="dxa"/>
          </w:tcPr>
          <w:p w:rsidR="00441687" w:rsidRDefault="00441687">
            <w:pPr>
              <w:pStyle w:val="ConsPlusNormal"/>
              <w:jc w:val="center"/>
            </w:pPr>
          </w:p>
        </w:tc>
        <w:tc>
          <w:tcPr>
            <w:tcW w:w="3004" w:type="dxa"/>
          </w:tcPr>
          <w:p w:rsidR="00441687" w:rsidRDefault="00441687">
            <w:pPr>
              <w:pStyle w:val="ConsPlusNormal"/>
              <w:jc w:val="center"/>
            </w:pPr>
            <w:r>
              <w:t>100,7</w:t>
            </w:r>
          </w:p>
        </w:tc>
      </w:tr>
    </w:tbl>
    <w:p w:rsidR="00441687" w:rsidRDefault="00441687">
      <w:pPr>
        <w:pStyle w:val="ConsPlusNormal"/>
        <w:jc w:val="both"/>
      </w:pPr>
    </w:p>
    <w:p w:rsidR="00441687" w:rsidRDefault="00441687">
      <w:pPr>
        <w:pStyle w:val="ConsPlusNormal"/>
        <w:ind w:firstLine="540"/>
        <w:jc w:val="both"/>
      </w:pPr>
      <w:r>
        <w:t>--------------------------------</w:t>
      </w:r>
    </w:p>
    <w:p w:rsidR="00441687" w:rsidRDefault="00441687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&lt;1</w:t>
      </w:r>
      <w:proofErr w:type="gramStart"/>
      <w:r>
        <w:t>&gt; В</w:t>
      </w:r>
      <w:proofErr w:type="gramEnd"/>
      <w:r>
        <w:t xml:space="preserve"> таблице и далее сведения о численности населения Ленинградской области с 2004 по 2013 год представлены с учетом итогов Всероссийской переписи населения 2010 года.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ind w:firstLine="540"/>
        <w:jc w:val="both"/>
      </w:pPr>
      <w:r>
        <w:t xml:space="preserve">Увеличение численности населения Ленинградской области обусловлено во многом увеличением миграционного прироста: в 2005 году миграционный прирост компенсировал естественную убыль населения на 43,9 проц., в 2006 году - на 34,8 проц., в 2010 году - на 28,9 проц., в 2012 году - почти в 3 раза, в 2013 году - </w:t>
      </w:r>
      <w:proofErr w:type="gramStart"/>
      <w:r>
        <w:t>в</w:t>
      </w:r>
      <w:proofErr w:type="gramEnd"/>
      <w:r>
        <w:t xml:space="preserve"> 2,3 раза.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процессов естественного движения населения и миграции в Ленинградской области представлено в таблице 2.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right"/>
        <w:outlineLvl w:val="2"/>
      </w:pPr>
      <w:r>
        <w:t>Таблица 2</w:t>
      </w:r>
    </w:p>
    <w:p w:rsidR="00441687" w:rsidRDefault="0044168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441687">
        <w:tc>
          <w:tcPr>
            <w:tcW w:w="2284" w:type="dxa"/>
          </w:tcPr>
          <w:p w:rsidR="00441687" w:rsidRDefault="00441687">
            <w:pPr>
              <w:pStyle w:val="ConsPlusNormal"/>
            </w:pP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2007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2008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2009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2013 год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6" w:type="dxa"/>
            <w:vAlign w:val="bottom"/>
          </w:tcPr>
          <w:p w:rsidR="00441687" w:rsidRDefault="00441687">
            <w:pPr>
              <w:pStyle w:val="ConsPlusNormal"/>
              <w:jc w:val="center"/>
            </w:pPr>
            <w:r>
              <w:t>10</w:t>
            </w:r>
          </w:p>
        </w:tc>
      </w:tr>
      <w:tr w:rsidR="00441687">
        <w:tc>
          <w:tcPr>
            <w:tcW w:w="2284" w:type="dxa"/>
          </w:tcPr>
          <w:p w:rsidR="00441687" w:rsidRDefault="00441687">
            <w:pPr>
              <w:pStyle w:val="ConsPlusNormal"/>
            </w:pPr>
            <w:r>
              <w:t>Число родившихся, тыс. чел.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15,6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Число умерших, тыс. чел.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25,5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в том числе детей в возрасте до года, чел.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91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Естественный прирост (убыль) населения, тыс. чел.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-9,9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Миграционный прирост (убыль) населения, тыс. чел.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22,6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Коэффициент рождаемости, чел. на 1000 населения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9,0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Коэффициент смертности, чел. на 1000 населения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14,6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 xml:space="preserve">Коэффициент младенческой смертности, чел. на </w:t>
            </w:r>
            <w:r>
              <w:lastRenderedPageBreak/>
              <w:t>1000 родившихся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lastRenderedPageBreak/>
              <w:t>9,8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5,8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lastRenderedPageBreak/>
              <w:t>Коэффициент естественного прироста (убыли), чел. на 1000 населения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-5,6</w:t>
            </w:r>
          </w:p>
        </w:tc>
      </w:tr>
      <w:tr w:rsidR="00441687">
        <w:tc>
          <w:tcPr>
            <w:tcW w:w="2284" w:type="dxa"/>
          </w:tcPr>
          <w:p w:rsidR="00441687" w:rsidRDefault="00441687">
            <w:pPr>
              <w:pStyle w:val="ConsPlusNormal"/>
            </w:pPr>
            <w:r>
              <w:t xml:space="preserve">Коэффициент миграционного прироста, чел. на 1000 населения </w:t>
            </w:r>
            <w:hyperlink w:anchor="P24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12,9</w:t>
            </w:r>
          </w:p>
        </w:tc>
      </w:tr>
      <w:tr w:rsidR="00441687">
        <w:tc>
          <w:tcPr>
            <w:tcW w:w="2284" w:type="dxa"/>
            <w:vAlign w:val="bottom"/>
          </w:tcPr>
          <w:p w:rsidR="00441687" w:rsidRDefault="00441687">
            <w:pPr>
              <w:pStyle w:val="ConsPlusNormal"/>
            </w:pPr>
            <w:r>
              <w:t>Уровень замещения естественной убыли миграционным приростом, проц.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в 2,5 раза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в 2,8 раза</w:t>
            </w:r>
          </w:p>
        </w:tc>
        <w:tc>
          <w:tcPr>
            <w:tcW w:w="1006" w:type="dxa"/>
          </w:tcPr>
          <w:p w:rsidR="00441687" w:rsidRDefault="00441687">
            <w:pPr>
              <w:pStyle w:val="ConsPlusNormal"/>
              <w:jc w:val="center"/>
            </w:pPr>
            <w:r>
              <w:t>в 2,3 раза</w:t>
            </w:r>
          </w:p>
        </w:tc>
      </w:tr>
    </w:tbl>
    <w:p w:rsidR="00441687" w:rsidRDefault="00441687">
      <w:pPr>
        <w:pStyle w:val="ConsPlusNormal"/>
        <w:sectPr w:rsidR="004416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687" w:rsidRDefault="00441687">
      <w:pPr>
        <w:pStyle w:val="ConsPlusNormal"/>
      </w:pPr>
    </w:p>
    <w:p w:rsidR="00441687" w:rsidRDefault="00441687">
      <w:pPr>
        <w:pStyle w:val="ConsPlusNormal"/>
        <w:ind w:firstLine="540"/>
        <w:jc w:val="both"/>
      </w:pPr>
      <w:r>
        <w:t>--------------------------------</w:t>
      </w:r>
    </w:p>
    <w:p w:rsidR="00441687" w:rsidRDefault="00441687">
      <w:pPr>
        <w:pStyle w:val="ConsPlusNormal"/>
        <w:spacing w:before="220"/>
        <w:ind w:firstLine="540"/>
        <w:jc w:val="both"/>
      </w:pPr>
      <w:bookmarkStart w:id="2" w:name="P243"/>
      <w:bookmarkEnd w:id="2"/>
      <w:r>
        <w:t>&lt;2</w:t>
      </w:r>
      <w:proofErr w:type="gramStart"/>
      <w:r>
        <w:t>&gt; С</w:t>
      </w:r>
      <w:proofErr w:type="gramEnd"/>
      <w:r>
        <w:t xml:space="preserve"> 2011 года учитываются зарегистрированные по месту жительства и по месту пребывания на срок 9 месяцев и более.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ind w:firstLine="540"/>
        <w:jc w:val="both"/>
      </w:pPr>
      <w:proofErr w:type="gramStart"/>
      <w:r>
        <w:t>С 2005 года в Ленинградской области наблюдается тенденция увеличения числа родившихся (на 21,6 проц.), при этом общий показатель рождаемости в 2012 году достиг наиболее высокого значения за последние 13 лет, в 2013 году остался на уровне предыдущего года.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Коэффициент рождаемости вырос с 7,6 чел. на 1000 населения в 2005 году до 9,0 чел. на 1000 населения в 2013 году.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 2004 году наметилась тенденция снижения общего коэффициента смертности населения, которая сохранилась и в последующие годы. Коэффициент смертности сократился с 19,9 чел. на 1000 населения в 2005 году до 14,6 чел. на 1000 населения в 2013 году.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На протяжении последних 20 лет уровень смертности детей первого года жизни в Ленинградской области устойчиво ниже, чем в среднем по стране, и один из самых низких в Северо-Западном федеральном округе.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Благодаря работе по укреплению службы детства и родовспоможения коэффициент младенческой смертности снизился по сравнению с 2005 годом в 1,7 раза и составил в 2013 году 5,8 умерших детей в возрасте до года на 1000 родившихся живыми (в среднем по России - 8,2).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 апреля 2012 года изменилась методология учета рождаемости и смертности: в органах записи актов гражданского состояния подлежат регистрации рождение и смерть новорожденных с экстремально низкой массой тела.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Сохранение уровня младенческой смертности ниже среднероссийского является одним из резервных показателей повышения рождаемости населения в Ленинградской области.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Снизился также коэффициент материнской смертности - с 38,50 умерших матерей на 100 тыс. родившихся живыми в 2006 году до 25,58 умерших матерей на 100 тыс. родившихся живыми в 2013 году.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По данным </w:t>
      </w:r>
      <w:proofErr w:type="spellStart"/>
      <w:r>
        <w:t>Петростата</w:t>
      </w:r>
      <w:proofErr w:type="spellEnd"/>
      <w:r>
        <w:t xml:space="preserve">, доля детей, рожденных вторыми и более по порядку рождения, увеличилась с 37,4 проц. в 2005 году до 51,8 проц. в 2012 году, в том числе доля детей, рожденных вторыми, выросла с 29,1 проц. до 38,7 проц., а доля детей, рожденных третьими, - </w:t>
      </w:r>
      <w:proofErr w:type="gramStart"/>
      <w:r>
        <w:t>с</w:t>
      </w:r>
      <w:proofErr w:type="gramEnd"/>
      <w:r>
        <w:t xml:space="preserve"> 6,0 проц. до 9,8 проц.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Суммарный коэффициент рождаемости, не зависящий от возрастного состава населения, в 2012 году достиг наибольшей величины за 18 лет и составил 1,22 (в 2005 году - 1,03).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Снижение уровня смертности населения с 2005 года по 2013 год произошло за счет снижения смертности от всех основных причин, в том числе: от внешних причин (на 42,7 проц.), от болезней органов дыхания (на 34,5 проц.), болезней системы кровообращения (на 29,0 проц.), инфекционных и паразитарных болезней (на 20,7 проц.), болезней органов пищеварения (на 13,1 проц.), новообразований (на 2,4 проц.).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В результате роста рождаемости и снижения смертности сократилась естественная убыль населения: уровень естественной убыли населения составил в 2013 году 5,6 чел. на 1000 населения (в 2005 году - 12,3 чел. на 1000 населения).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Продолжительность жизни населения выросла с 62,4 лет в 2005 году до 69,8 лет в 2012 году.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 условиях естественной убыли населения значительно повышается роль миграционных процессов в формировании и сохранении демографического потенциала региона.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 xml:space="preserve">По данным </w:t>
      </w:r>
      <w:proofErr w:type="spellStart"/>
      <w:r>
        <w:t>Петростата</w:t>
      </w:r>
      <w:proofErr w:type="spellEnd"/>
      <w:r>
        <w:t xml:space="preserve">, 77,2 проц. </w:t>
      </w:r>
      <w:proofErr w:type="gramStart"/>
      <w:r>
        <w:t>прибывших</w:t>
      </w:r>
      <w:proofErr w:type="gramEnd"/>
      <w:r>
        <w:t xml:space="preserve"> в Ленинградскую область в 2012 году составляют лица трудоспособного возраста, что оказывает позитивное влияние на возрастную структуру населения и формирование трудового потенциала. По состоянию на 1 января 2011 года 31,0 проц. лиц, иммигрировавших в </w:t>
      </w:r>
      <w:proofErr w:type="gramStart"/>
      <w:r>
        <w:t>Российскую</w:t>
      </w:r>
      <w:proofErr w:type="gramEnd"/>
      <w:r>
        <w:t xml:space="preserve"> Федерации, составляют лица с высшим образованием, 38,1 проц. - лица с незаконченным высшим и средним специальным образованием.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В 2013 году по сравнению с 2012 годом миграционный прирост сократился на 16,8 проц. за счет международной миграции (сократилась на 38,9 проц.), доля которой в </w:t>
      </w:r>
      <w:proofErr w:type="spellStart"/>
      <w:r>
        <w:t>общеобластном</w:t>
      </w:r>
      <w:proofErr w:type="spellEnd"/>
      <w:r>
        <w:t xml:space="preserve"> миграционном приросте составила 38,3 проц. Миграционный прирост в пределах России увеличился </w:t>
      </w:r>
      <w:proofErr w:type="gramStart"/>
      <w:r>
        <w:t>на</w:t>
      </w:r>
      <w:proofErr w:type="gramEnd"/>
      <w:r>
        <w:t xml:space="preserve"> 7,3 проц.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В соответствии с Концепцией социально-экономического развития Ленинградской области на период до 2025 года среднегодовая численность населения Ленинградской области, рассчитанная на основе динамики демографических процессов с учетом мероприятий по улучшению здоровья населения, сокращению уровня смертности и увеличению уровня рождаемости, в 2015 году составит 1794,5 тыс. чел., к 2025 году - 2028,9 тыс. чел., ожидаемая продолжительность жизни населения Ленинградской области к 2025 году</w:t>
      </w:r>
      <w:proofErr w:type="gramEnd"/>
      <w:r>
        <w:t xml:space="preserve"> увеличится до 75,8 лет.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center"/>
        <w:outlineLvl w:val="1"/>
      </w:pPr>
      <w:r>
        <w:t>2. Ограничения и последствия демографического развития</w:t>
      </w:r>
    </w:p>
    <w:p w:rsidR="00441687" w:rsidRDefault="00441687">
      <w:pPr>
        <w:pStyle w:val="ConsPlusNormal"/>
        <w:jc w:val="center"/>
      </w:pPr>
      <w:r>
        <w:t>Ленинградской области к 2025 году</w:t>
      </w:r>
    </w:p>
    <w:p w:rsidR="00441687" w:rsidRDefault="00441687">
      <w:pPr>
        <w:pStyle w:val="ConsPlusNormal"/>
      </w:pPr>
    </w:p>
    <w:p w:rsidR="00441687" w:rsidRDefault="00441687">
      <w:pPr>
        <w:pStyle w:val="ConsPlusNormal"/>
        <w:ind w:firstLine="540"/>
        <w:jc w:val="both"/>
      </w:pPr>
      <w:r>
        <w:t>В перспективе основными следствиями суженного воспроизводства и старения населения Ленинградской области станут: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сохранение естественной убыли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дальнейшие потери населения трудоспособного возраста;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уменьшение численности подростков и молодежи в возрасте 16-25 лет, как следствие, снижение объемов подготовки квалифицированных кадров в общеобразовательных организациях и профессиональных учебных заведениях;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сокращение численности молодежи, вступающей в трудоспособный возраст, и ухудшение соотношения возрастных групп населения моложе и старше трудоспособного возраста, что вызовет обострение проблемы дефицита трудовых ресурсов. Темпы прироста новой рабочей силы будут недостаточными для замещения дополнительных рабочих мест;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дальнейшее развитие тенденции старения населения и снижение мобильности трудовых ресурсов;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рост демографической нагрузки на трудоспособное население, прежде всего, лицами старше трудоспособного возраста, а также повышение нагрузки на систему здравоохранения и социального обеспечения;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дальнейшее увеличение дисбаланса между спросом и предложением рабочей силы в результате роста числа лиц, выбывающих за пределы трудоспособного возраста, и сокращения численности населения трудоспособного возраста.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center"/>
        <w:outlineLvl w:val="1"/>
      </w:pPr>
      <w:r>
        <w:t>3. Цели, задачи и приоритеты демографического развития</w:t>
      </w:r>
    </w:p>
    <w:p w:rsidR="00441687" w:rsidRDefault="00441687">
      <w:pPr>
        <w:pStyle w:val="ConsPlusNormal"/>
        <w:jc w:val="center"/>
      </w:pPr>
      <w:r>
        <w:t>Ленинградской области</w:t>
      </w:r>
    </w:p>
    <w:p w:rsidR="00441687" w:rsidRDefault="00441687">
      <w:pPr>
        <w:pStyle w:val="ConsPlusNormal"/>
      </w:pPr>
    </w:p>
    <w:p w:rsidR="00441687" w:rsidRDefault="00441687">
      <w:pPr>
        <w:pStyle w:val="ConsPlusNormal"/>
        <w:ind w:firstLine="540"/>
        <w:jc w:val="both"/>
      </w:pPr>
      <w:r>
        <w:t>С учетом сложившейся демографической ситуации и перспективных задач в сфере социально-экономического развития основной целью демографического развития Ленинградской области является снижение темпов естественной убыли населения и постепенное формирование предпосылок к естественному приросту населения и последующему демографическому росту.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Основными задачами демографического развития Ленинградской области являются: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повышение рождаемости и укрепление института семьи, возрождение и распространение ее духовно-нравственных ценностей;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снижение предотвратимой и преждевременной смертности населения, снижение уровня заболеваемости, инвалидности и смертности от болезней социального характера, увеличение ожидаемой продолжительности жизни населения, в том числе продолжительности активной жизни, улучшение состояния здоровья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дальнейшее сокращение уровня материнской и младенческой смертности, повышение качества жизни пожилых людей и инвалидов;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снижение естественной убыли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регулирование миграционных потоков в целях обеспечения социально-экономического комплекса региона кадрами необходимых профессий и уровня квалификации, а также миграционного замещения естественной убыли населения.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Достижение основных задач демографического развития Ленинградской области в период до 2025 года предполагает проведение активной и сбалансированной социально-демографической политики и реализацию мероприятий Концепции, запланированных по каждому из приоритетных направлений демографического развития.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Важным условием оздоровления демографической ситуации и эффективного решения задач социально-демографического развития является необходимость </w:t>
      </w:r>
      <w:proofErr w:type="gramStart"/>
      <w:r>
        <w:t>улучшения основных параметров качества жизни населения</w:t>
      </w:r>
      <w:proofErr w:type="gramEnd"/>
      <w:r>
        <w:t xml:space="preserve"> на основе согласованных действий органов исполнительной власти всех уровней, негосударственных структур и общественных организаций.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Приоритетными направлениями демографического развития Ленинградской области являются: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1) в сфере повышения рождаемости и укрепления института семьи: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социального статуса молодых семей, создание благоприятных условий для вступления в брак и активной жизнедеятельности семьи с несколькими детьми, самостоятельного стабильного функционирования молодых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усиление материальной поддержки семей при рождении и воспитании детей;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укрепление учреждений родовспоможения и улучшение оказания медицинской помощи женщинам во время беременности и родов и диспансерного наблюдения детей в течение первого года жизни;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доступности и эффективности лечения бесплодия с применением вспомогательных репродуктивных технологий;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условий для обеспечения доступности и качества услуг дошкольных образовательных организаций и возвращения матерей к активной трудовой деятельности;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занятости женщин, имеющих малолетних детей, их профессиональная подготовка и переподготовка;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стимулирование устройства на воспитание в семью детей-сирот и детей, оставшихся без попечения родителей;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материального благосостояния, уровня и качества жизни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адресной и эффективной социальной поддержки молодых семей и семей с детьми, в том числе оказание государственной социальной помощи семьям, оказавшимся в трудной жизненной ситуации, на основе социального контракта;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сохранение и улучшение репродуктивного здоровья населения, в первую очередь подростков, формирующих репродуктивный потенциал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содействие закреплению молодых семей, в том числе молодых специалистов, в населенных пунктах Ленинградской области, рациональное использование их репродуктивного и трудового потенциала;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изменение общественных установок населения - повышение ценности семьи и детей (через средства массовой информации, организацию подготовки молодых людей к семейной жизни).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Для реализации указанных приоритетных направлений в среднесрочной и долгосрочной перспективе планируется: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и внедрение механизмов материального стимулирования семей к рождению детей на основе совершенствования системы выплаты пособий гражданам, имеющим детей (пособий в связи с рождением и воспитанием детей), включая регулярную индексацию их размеров с учетом инфляции, а также дифференциацию размеров в зависимости от очередности рождения;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реализация дополнительных мер государственной поддержки семей, имеющих детей, в форме предоставления материнского (семейного) капитала, расширение рынка образовательных услуг и масштабов строительства доступного жилья для семей с детьми;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механизмов дополнительной поддержки отдельных категорий семей, в первую очередь молодых семей, неполных семей с детьми, многодетных семей, семей, потерявших кормильца, семей, принимающих на воспитание детей, оставшихся без попечения родителей, семей, имеющих детей-инвалидов, в том числе формирование государственного заказа на оказание организациями различной организационно-правовой формы социальных услуг семьям с детьми;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системы комплексной государственной поддержки молодежи, в том числе молодых семей, учащейся молодежи и молодых специалистов, в обеспечении жильем и улучшении жилищных условий, профессиональной подготовке и эффективной занятости;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реализация мероприятий по обеспечению жильем молодых семей, предоставление молодым семьям при рождении ребенка дополнительных безвозмездных субсидий на компенсацию части затрат, произведенных на приобретение или строительство жилья, и на погашение части кредита (займа), дифференциация мер поддержки при приобретении (строительстве) жилья в зависимости от рождения детей и числа детей в семье;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условий для повышения доступности жилья для семей с детьми, в первую очередь молодых семей, за счет расширения строительства доступного жилья и объектов социальной инфраструктуры, отвечающих потребностям семей с детьми, многодетных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системы дополнительных мер, направленных на обеспечение жильем малоимущих граждан с детьми, нуждающихся в улучшении жилищных условий, многодетных семей, граждан, принявших на воспитание детей-сирот;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адресной социальной поддержки отдельных категорий семей по оплате жилищно-коммунальных услуг;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потребности семей с детьми в услугах дошкольного образования на основе развития государственных и частных дошкольных образовательных организаций и повышения доступности и качества их услуг, стимулирование развития гибких форм предоставления услуг по уходу и воспитанию детей в зависимости от их возраста;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 xml:space="preserve">повышение доступности и качества услуг дошкольного образования для всех слоев населения путем сокращения очереди при устройстве детей в дошкольные образовательные организации, развития гибких форм предоставления услуг по уходу и присмотру за детьми в зависимости от их возраста, установления </w:t>
      </w:r>
      <w:r>
        <w:lastRenderedPageBreak/>
        <w:t>оптимального размера родительской платы с адресной поддержкой малоимущего населения, обеспечения компенсации родителям части платы за содержание ребенка в дошкольной образовательной организации, осуществляющей</w:t>
      </w:r>
      <w:proofErr w:type="gramEnd"/>
      <w:r>
        <w:t xml:space="preserve"> в качестве основной цели деятельности образовательную деятельность по образовательным программам дошкольного образования, присмотр и уход за детьми, разработка и реализация программ строительства новых и реконструкция действующих дошкольных образовательных организаций;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регионального законодательства, направленного на развитие системы оказания социальных услуг семьям с детьми, в том числе семьям, оказавшимся в трудной жизненной ситуации, семьям с детьми-инвалидами;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укрепление и развитие региональной инфраструктуры социального и медицинского обслуживания семьи и детей (перинатальных центров, центров и кабинетов (служб) планирования семьи, социальных служб для молодежи, специализированных учреждений социальной реабилитации детей и подростков);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реализация комплекса мер по снижению числа преждевременных прерываний беременности (абортов);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и внедрение системы паспортизации социально значимых категорий семей для реализации адресной семейной политики;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расширение и совершенствование различных форм социального обслуживания семей (натуральная помощь, услуги социальных служб, консультирование);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деятельности клубов молодой семьи и передвижного областного клуба молодой семьи в муниципальных образованиях в целях оказания информационной, юридической, психолого-педагогической помощи молодым семьям;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поддержки проектов и мероприятий по работе с молодыми семьями в муниципальных образованиях;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разработка и реализация </w:t>
      </w:r>
      <w:proofErr w:type="gramStart"/>
      <w:r>
        <w:t>стратегии развития доступных форм семейного обустройства детей-сирот</w:t>
      </w:r>
      <w:proofErr w:type="gramEnd"/>
      <w:r>
        <w:t xml:space="preserve"> и детей, оставшихся без попечения родителей, в том числе детей-инвалидов, взаимодействие с общественными и благотворительными организациями;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подготовка и комплексное сопровождение семей, принимающих на воспитание детей, оставшихся без попечения родителей, в том числе детей-инвалидов, реализация мероприятий по повышению общественного статуса замещающих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постепенное повышение размера денежных выплат на содержание детей-сирот в семьях опекунов и приемных семьях и оплаты труда приемных родителей;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предоставление однократно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</w:t>
      </w:r>
      <w:proofErr w:type="gramEnd"/>
      <w:r>
        <w:t xml:space="preserve">, </w:t>
      </w:r>
      <w:proofErr w:type="gramStart"/>
      <w:r>
        <w:t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конкурентоспособного образования, трудоустройства и жизнеустройства детей-сирот и детей, оставшихся без попечения родителей, в целях обеспечения их успешной интеграции в общество;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реализация мер по повышению эффективности деятельности органов опеки и попечительства, включая профилактику социального сиротства, в том числе путем подготовки, переподготовки и повышения квалификации специалистов, осуществляющих деятельность по опеке и попечительству в отношении несовершеннолетних;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комплекса мер по созданию условий для совмещения женщинами обязанностей по воспитанию детей с трудовой занятостью, в том числе путем расширения использования гибких форм занятости (надомный труд, частичная занятость), организации собственного дела, обеспечения летнего отдыха детей,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реализация мероприятий по профилактике семейного неблагополучия, социального сиротства детей, в том числе: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расширение практики получения образования детьми из семей, находящихся в социально опасном положении, в образовательных </w:t>
      </w:r>
      <w:proofErr w:type="spellStart"/>
      <w:r>
        <w:t>интернатных</w:t>
      </w:r>
      <w:proofErr w:type="spellEnd"/>
      <w:r>
        <w:t xml:space="preserve"> организациях, а также их временного семейного устройства, содействие развитию семейных воспитательных групп учреждений социального обслуживания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оказание социально-педагогических, социально-психологических, социально-медицинских, социально-правовых услуг семьям с детьми, находящимся в трудной жизненной ситуации, в учреждениях социального обслуживания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консультативной и психологической поддержки семьи в целях создания благоприятного внутрисемейного климата, профилактики семейного неблагополучия, социальной реабилитации семей и детей, находящихся в трудной жизненной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внедрения в учреждениях социального обслуживания населения моделей социального, психолого-педагогического сопровождения молодых семей, находящихся в трудной жизненной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внедрение технологий социально-психологического сопровождения и поддержки несовершеннолетних, склонных к правонарушениям, в том числе условно осужденных, отбывших срок наказания в исправительно-воспитательных учреждениях;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внедрение в работу органов исполнительной власти и правоохранительных органов современных технологий профилактики правонарушений, защиты прав детей, социальной реабилитации и последующей интеграции в общество несовершеннолетних правонарушителей и детей, оказавшихся в трудной жизненной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кризисных служб помощи подросткам по выходу из трудной жизненной ситуации (социальные гостиницы, телефоны доверия, общественные приемные);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и внедрение технологий работы с молодыми семьями в целях профилактики безнадзорности несовершеннолетних;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работы по профилактике отказов от новорожденных, социальному и медико-психологическому сопровождению беременных женщин, оказавшихся в трудной жизненной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и развитие служб "Домашняя няня" и "Мобильная бригада" в учреждениях социального обслуживания населения для оказания социальной поддержки семьям, воспитывающим детей-инвалидов;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службы социального такси для семей, имеющих детей-инвалидов (детей с ограниченными возможностями), проживающих в отдаленных сельских районах;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реализация информационно-пропагандистских мероприятий, направленных на изменение установок </w:t>
      </w:r>
      <w:proofErr w:type="gramStart"/>
      <w:r>
        <w:t>семьи</w:t>
      </w:r>
      <w:proofErr w:type="gramEnd"/>
      <w:r>
        <w:t xml:space="preserve"> на рождение детей, поддержку нравственных ценностей института семьи, а также различных форм </w:t>
      </w:r>
      <w:r>
        <w:lastRenderedPageBreak/>
        <w:t>семейного устройства детей, оставшихся без попечения родителей;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системы морального поощрения многодетных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поддержка деятельности негосударственных некоммерческих организаций, занимающихся проблемами семьи, женщин и детей, развитие волонтерского движения;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пропаганда опыта и поощрение предприятий и организаций, активно реализующих программы социальной поддержки работников, имеющих детей;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2) в сфере улучшения состояния здоровья населения и снижения смертности: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укрепление здоровья детей, подростков и молодежи за счет развития физической культуры и спорта, проведения мероприятий, направленных на профилактику травматизма и отравлений, борьбу с курением, алкоголизмом и наркоманией, организацию досуга детей, подростков и молодежи и т.д.;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условий для снижения смертности населения от внешних причин (дорожно-транспортные происшествия, производственный и бытовой травматизм, алкогольные и прочие отравления), а также от болезней системы кровообращения и новообразований;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стабилизация и снижение младенческой, детской и материнской смертности;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снижение смертности трудоспособного населения за счет профилактики травматизма, отравлений и инфекционных заболеваний, раннего выявления болезней системы кровообращения, новообразований;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охрана и укрепление здоровья населения, создание условий и формирование мотивации для ведения здорового образа жизни;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популяризация полноценного и здорового питания;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качества жизни пожилых людей и инвалидов путем создания необходимых условий для максимального использования их потенциала, продления периода социальной активности;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снижение числа смертельных и тяжелых несчастных случаев на производстве, профессиональных заболеваний;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усиление борьбы с болезнями социального характера;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сокращение уровня смертности от самоубийств.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Для реализации указанных приоритетных направлений в среднесрочной и долгосрочной перспективе планируется: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трехуровневой системы организации медицинской помощи при реализации государственной программы развития здравоохранения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доступности и совершенствование системы оказания специализированной, в том числе высокотехнологичной, медицинской помощи путем развития новых эффективных методов лечения в государственных учреждениях здравоохранения Ленинградской области и привлечения к работе в рамках территориальной программы государственных гарантий бесплатного оказания гражданам медицинской помощи в Ленинградской области федеральных специализированных медицинских учреждений;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улучшение материально-технической базы путем строительства и реконструкции учреждений здравоохранения, проведения капитального ремонта учреждений здравоохранения, оснащения их медицинским оборудованием в соответствии с Порядками оказания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развитие первичной медико-санитарной помощи, повышение ее доступности, в том числе сельским </w:t>
      </w:r>
      <w:r>
        <w:lastRenderedPageBreak/>
        <w:t>жителям;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совершенствование оказания скорой, в том числе скорой специализированной, медицинской помощи, медицинской эвакуации путем дооснащения подразделений скорой помощи санитарным транспортом с полным комплектом табельного оборудования и его постоянного обновления в соответствии с установленными сроками эксплуатации, модернизации диспетчерской службы скорой помощи и создания центральной диспетчерской в составе ситуационного центра системы здравоохранения Ленинградской области;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выездных форм оказания медицинской помощи жителям малонаселенных районов и малочисленных поселений;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развитие </w:t>
      </w:r>
      <w:proofErr w:type="spellStart"/>
      <w:r>
        <w:t>стационарозамещающих</w:t>
      </w:r>
      <w:proofErr w:type="spellEnd"/>
      <w:r>
        <w:t xml:space="preserve"> форм оказания медицинской помощи с созданием "социальных гостиниц" при учреждениях здравоохранения;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внедрение в практику работы учреждений здравоохранения новых медицинских технологий диагностики, лечения и реабилитации больных, в том числе с использованием эндоскопической техники;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внедрение новых форм работы (телекоммуникационная и селекторная связь, автоматизированные экспертные системы и другие), развитие информатизации в здравоохранении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профилактической работы при оказании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осуществление мероприятий организационного характера, направленных: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на разработку и реализацию специальных программ по снижению смертности и улучшению демографической ситуации методами медицинского воздействия;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профилактики, организации противотуберкулезной помощи населению, включая обеспечение противотуберкулезными лекарственными препаратами, обеспечение доступной специализированной фтизиатрической помощи, предупреждение распространения лекарственно-устойчивых форм туберкулеза;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мероприятий, направленных на профилактику, выявление, лечение и противодействие распространению ВИЧ-инфекции, вирусных гепатитов B и C, туберкулеза среди населения, борьбу с вертикальной передачей ВИЧ-инфекции от матери к плоду;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совершенствование системы оказания медицинской помощи пациентам с наркологическими заболеваниями, в том числе имеющими </w:t>
      </w:r>
      <w:proofErr w:type="spellStart"/>
      <w:r>
        <w:t>коморбидную</w:t>
      </w:r>
      <w:proofErr w:type="spellEnd"/>
      <w:r>
        <w:t xml:space="preserve"> патологию (ВИЧ-инфекция, гепатиты B и C, психическая патология), формирование комплексного подхода к диагностическому обследованию и лечению пациентов с наркологической патологией, включая </w:t>
      </w:r>
      <w:proofErr w:type="gramStart"/>
      <w:r>
        <w:t>медико-социальную</w:t>
      </w:r>
      <w:proofErr w:type="gramEnd"/>
      <w:r>
        <w:t xml:space="preserve"> реабилитацию;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совершенствование системы оказания медицинской помощи больным сосудистыми заболеваниями путем дополнительной организации региональных сосудистых центров и первичных сосудистых отделений для лечения острого коронарного синдрома и острого нарушения мозгового кровообращения, организации и оснащения блоков интенсивной терапии кардиологического профиля во всех центральных районных больницах, совершенствования работы доврачебных кабинетов по раннему выявлению факторов риска болезней системы кровообращения;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доступности и совершенствование медицинской помощи больным с онкологическими заболеваниями путем создания единого современного онкологического центра Ленинградской области и совершенствования работы онкологических кабинетов в центральных районных больницах;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 xml:space="preserve">совершенствование оказания медицинской помощи пострадавшим при дорожно-транспортных происшествиях путем увеличения количества </w:t>
      </w:r>
      <w:proofErr w:type="spellStart"/>
      <w:r>
        <w:t>травмоцентров</w:t>
      </w:r>
      <w:proofErr w:type="spellEnd"/>
      <w:r>
        <w:t xml:space="preserve"> II уровня, оснащенных современными операционными отделениями и оборудованием для противошоковых мероприятий, дальнейшего развития службы санитарной авиации, увеличения количества </w:t>
      </w:r>
      <w:proofErr w:type="spellStart"/>
      <w:r>
        <w:t>реанимобилей</w:t>
      </w:r>
      <w:proofErr w:type="spellEnd"/>
      <w:r>
        <w:t xml:space="preserve"> в </w:t>
      </w:r>
      <w:proofErr w:type="spellStart"/>
      <w:r>
        <w:t>травмоцентрах</w:t>
      </w:r>
      <w:proofErr w:type="spellEnd"/>
      <w:r>
        <w:t xml:space="preserve"> II уровня, укрепления и развития территориального центра медицины катастроф;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офтальмологической помощи населению путем оснащения межрайонных офтальмологических хирургических центров современным медицинским оборудованием и организации их работы в соответствии с утвержденными порядками и стандартами оказания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охраны материнства и детства;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службы родовспоможения путем формирования трехуровневой системы оказания медицинской помощи беременным, роженицам и родильницам, организации дистанционного консультативного центра для мониторинга состояния беременных группы риска и новорожденных в соответствии с утвержденными порядками и стандартами оказания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и обеспечение работы системы выхаживания недоношенных детей с низкой и экстремально низкой массой тела при рождении путем дооснащения учреждений родовспоможения и детства медицинским оборудованием, подготовки высококвалифицированных кадров, развития телекоммуникационных технологий;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совершенствование системы раннего выявления и коррекции нарушений развития ребенка путем оснащения современным диагностическим медицинским оборудованием учреждений родовспоможения II уровня, медико-генетической консультации, проведения неонатального скрининга на наследственные и врожденные заболевания и организации </w:t>
      </w:r>
      <w:proofErr w:type="spellStart"/>
      <w:r>
        <w:t>аудиологического</w:t>
      </w:r>
      <w:proofErr w:type="spellEnd"/>
      <w:r>
        <w:t xml:space="preserve"> скрининга детей первого года жизни;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специализированной медицинской помощи детям, строительство новой областной детской больницы с консультативно-диагностическим центром, совершенствование неонатальной хирургии;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организация создания регионального регистра детей с редкими заболеваниями и адресного финансирования лечения таких детей за счет средств федерального бюджета, а также обеспечение детей с </w:t>
      </w:r>
      <w:proofErr w:type="spellStart"/>
      <w:r>
        <w:t>орфанными</w:t>
      </w:r>
      <w:proofErr w:type="spellEnd"/>
      <w:r>
        <w:t xml:space="preserve"> заболеваниями специальным лечением и питанием;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системы лекарственного обеспечения, в том числе в амбулаторных условиях, путем обеспечения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выплаты ежемесячных компенсаций на полноценное питание беременным женщинам, кормящим матерям и детям в возрасте до трех лет;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службы крови Ленинградской области путем обеспечения потребности медицинских организаций в качественных компонентах донорской крови и усиления пропаганды донорства крови и ее компонентов;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регионального ревматологического и пульмонологического центров, их оснащение и организация работы в соответствии с утвержденными порядками и стандартами оказания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системы оказания медицинской помощи больным с психическими расстройствами и расстройствами поведения, повышение уровня выявления, качества диагностики, лечения и профилактики психических и поведенческих расстройств, повышение качества социальной, психологической и трудовой реабилитации пациентов;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реализация в общеобразовательных организациях профилактических программ, направленных на </w:t>
      </w:r>
      <w:r>
        <w:lastRenderedPageBreak/>
        <w:t>недопущение употребления алкоголя и табачных изделий детьми и подростками;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сокращение уровня смертности и травматизма в результате дорожно-транспортных происшествий за счет: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обеспечения правопорядка и безопасности дорожного движения, повышения качества дорожной инфраструктуры, улучшения организации дорожного движения;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обеспечения своевременности и качества оказания медицинской помощи пострадавшим в дорожно-транспортных происшествиях в соответствии со стандартами скорой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алкоголизацией водителей автотранспортных средств и повышения качества экспертизы опьянения;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медицинской реабилитации и санаторно-курортного лечения, в том числе детям;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реализация правовых, социально-экономических, организационных, санитарно-гигиенических, профилактических, реабилитационных и иных мер в целях улучшения условий и охраны труда работников, снижения производственного травматизма, в том числе со смертельным исходом, и профессиональной заболеваемости среди работников предприятий и организаций всех форм собственности, в том числе: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и внедрение моделей выявления на ранней стадии вредных факторов воздействия производственной среды в наиболее проблемных с позиции условий труда сферах экономики;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государственного управления охраной труда;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охвата и качества периодических профилактических осмотров работающего населения, в том числе при поступлении на работу, в целях профилактики производственного травматизма и профессиональных заболеваний;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социального партнерства в сфере охраны труда, внедрение работодателями систем управления охраной труда в организациях;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работы Ленинградской областной межведомственной комиссии по охране труда;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взаимодействия по вопросам охраны труда на основе двусторонних соглашений с администрациями муниципальных образований и отраслевыми объединениями работодателей;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проведения дней охраны труда в муниципальных образованиях;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проведение семинаров-совещаний по актуальным вопросам охраны труда, состояния и совершенствования организации работы по проведению аттестации рабочих мест в организациях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методической помощи организациям по вопросам внедрения современных систем управления охраной труда;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методическое сопровождение внедрения методики оценки экономических затрат и потерь, связанных с несчастными случаями на производстве в организациях;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субъектов малого бизнеса;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дальнейшее совершенствование комплекса организационно-экономических, медико-профилактических, спортивно-оздоровительных, пропагандистско-просветительных мероприятий по охране и укреплению здоровья детей, подростков и молодежи, в том числе: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сети детских оздоровительных и лечебно-профилактических учреждений;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повышение охвата молодежи физической культурой и спортом, организация досуга;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летнего отдыха, оздоровления и занятости детей и подростков;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пропаганда здорового образа жизни, занятий физической культурой и спортом;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проведение массовых спортивных мероприятий и соревнований;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сети объектов спортивной инфраструктуры, в том числе общедоступных спортивных сооружений (спортивных комплексов и спортивных площадок, стадионов), укрепление и модернизация материально-технической базы учреждений физкультуры и спорта, детско-юношеских спортивных школ, обеспечение безопасного и эффективного функционирования спортивных объектов;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формирование системы воспитания и подготовки детей, подростков и молодежи к семейной жизни;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оказания медицинской помощи детям и подросткам в общеобразовательных организациях;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оказание поддержки отдельным категориям семей с детьми в организации семейного отдыха и санаторно-курортного лечения, расширение и обеспечение доступности для семей, имеющих детей, образовательных услуг (в том числе услуг дошкольных образовательных организаций) и услуг летних оздоровительных лагерей;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качественного горячего питания школьников 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в профессиональных образовательных организациях и образовательных организациях высшего образования Ленинградской области, в том числе бесплатного питания для детей из малообеспеченных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введение в образовательные программы общеобразовательных организаций обязательных разделов, направленных на формирование понятия о ценности здоровья и здорового образа жизни;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обеспечение реализации </w:t>
      </w:r>
      <w:proofErr w:type="spellStart"/>
      <w:r>
        <w:t>здоровьесберегающих</w:t>
      </w:r>
      <w:proofErr w:type="spellEnd"/>
      <w:r>
        <w:t xml:space="preserve"> технологий в образовательном процессе образовательных организаций всех типов;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отдыха и досуга различных категорий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сети учреждений культуры, укрепление материально-технической базы сети досуговых учреждений культуры;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социального обслуживания населения, направленной на максимальное продление возможностей граждан пожилого возраста и инвалидов для проживания в домашних условиях, их социальной активности, осуществление мер по социальной реабилитации и адаптации, в том числе: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альтернативных форм (негосударственного сектора) социального обслуживания населения, граждан пожилого возраста и инвалидов;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проведение профилактической работы с гражданами пожилого возраста и инвалидами, направленной на сохранение и повышение уровня их социальной адаптации, включая комплекс мероприятий по социальной реабилитации, сохранению социальной активности;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повышение эффективности социальной реабилитации инвалидов, включая социально-бытовую адаптацию, социально-средовую ориентацию, создание условий для их трудоустройства;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системы оказания паллиативной помощи, в том числе детям, строительство центра паллиативной медицинской помощи;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совершенствование оказания медицинской помощи больным пожилого и старческого возраста, организация геронтологической службы, строительство регионального гериатрического центра;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расширение системы медицинских и </w:t>
      </w:r>
      <w:proofErr w:type="gramStart"/>
      <w:r>
        <w:t>медико-социальных</w:t>
      </w:r>
      <w:proofErr w:type="gramEnd"/>
      <w:r>
        <w:t xml:space="preserve"> услуг, оказываемых пожилым людям на дому, разработка и внедрение комплекса оздоровительных и реабилитационных программ, развитие услуг санаторно-курортных организаций и оздоровительных учреждений;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совершенствование системы комплексной медицинской, социальной и профессиональной реабилитации инвалидов, повышение доступности и качества реабилитационных услуг, в том числе для детей и подростков с ограниченными возможностями, обеспечение </w:t>
      </w:r>
      <w:proofErr w:type="spellStart"/>
      <w:r>
        <w:t>безбарьерной</w:t>
      </w:r>
      <w:proofErr w:type="spellEnd"/>
      <w:r>
        <w:t xml:space="preserve"> среды жизнедеятельности для лиц с ограниченными возможностями;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предоставление дополнительной социальной и материальной поддержки инвалидам, имеющим ограничение способности к трудовой деятельности и относящимся к малообеспеченным слоям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кризисных центров для женщин, в том числе молодых и женщин с детьми, находящихся в трудной жизненной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расширение форм и методов оказания психологической помощи населению, прежде всего подросткам, оказавшимся в сложных жизненных обстоятельствах, женщинам, гражданам из групп риска, наркозависимым и членам их семей;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усиление профилактической работы и работы по преодолению трудной жизненной ситуации с лицами группы риска (лицами без определенного места жительства, лицами, освободившимися из мест лишения свободы, имеющими последнюю регистрацию в Ленинградской области);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пропаганда опыта и поощрение предприятий и организаций, активно реализующих программы укрепления здоровья работников;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улучшение кадрового обеспечения системы здравоохранения посредством подготовки, профессиональной переподготовки и повышения </w:t>
      </w:r>
      <w:proofErr w:type="gramStart"/>
      <w:r>
        <w:t>квалификации</w:t>
      </w:r>
      <w:proofErr w:type="gramEnd"/>
      <w:r>
        <w:t xml:space="preserve"> медицинских и фармацевтических работников медицинских организаций государственной и муниципальной систем здравоохранения, осуществления мер социальной поддержки медицинских и фармацевтических работников, а также перехода на процедуры аккредитации медицинских и фармацевтических работников;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организация широкого информирования населения через средства массовой информации, размещение социальной рекламы по вопросам сохранения здоровья и факторам риска, по вопросам пропаганды здорового образа жизни и </w:t>
      </w:r>
      <w:proofErr w:type="spellStart"/>
      <w:r>
        <w:t>самосохранительного</w:t>
      </w:r>
      <w:proofErr w:type="spellEnd"/>
      <w:r>
        <w:t xml:space="preserve"> поведения, в том числе мер по предупреждению заболеваний, управляемых средствами специфической профилактики;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3) в сфере регулирования миграции: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положительного баланса миграции рабочей силы из других регионов Российской Федерации, стран СНГ и Балтии;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условий для привлечения и закрепления определенных категорий иммигрантов в Ленинградской области (находящихся в репродуктивном и трудоспособном возрасте, обладающих соответствующим уровнем профессионально-квалификационной подготовки) в целях обеспечения экономики региона необходимыми трудовыми ресурсами, восстановления систем расселения, использования процесса свободного перемещения рабочей силы;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сокращение оттока трудоспособного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рациональное и эффективное использование потенциала мигрантов в целях приостановления </w:t>
      </w:r>
      <w:proofErr w:type="spellStart"/>
      <w:r>
        <w:t>депопуляционных</w:t>
      </w:r>
      <w:proofErr w:type="spellEnd"/>
      <w:r>
        <w:t xml:space="preserve"> процессов, восстановления сельской системы расселения, привлечения дополнительных трудовых ресурсов и улучшения их качества;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содействие добровольному переселению соотечественников, проживающих за рубежом, на постоянное место жительства в Ленинградскую область;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благоприятных условий для социальной адаптации и интеграции иммигрантов в российское общество.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Для реализации указанных приоритетных направлений в среднесрочной и долгосрочной перспективе планируется: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осуществление комплексной оценки потребностей и возможностей территорий Ленинградской области в привлечении и обустройстве различных категорий мигрантов с определением мест их приоритетного размещения с учетом перспектив экономического развития, состояния рынка труда, социальной инфраструктуры, возможностей жилищного и социального обустройства;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расширение сотрудничества с переселенческими и общественными объединениями переселенцев;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информационного взаимодействия с общественными организациями соотечественников в странах СНГ и Балтии в части распространения информации о социально-экономическом развитии региона, перспективах развития экономики с учетом реализации новых инвестиционных проектов, расширения и модернизации действующих предприятий, возможностях трудоустройства и условиях обеспечения жильем;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развитие межрегионального сотрудничества в сфере миграции и занятости населения, в том числе с регионами стран СНГ, рассмотрение вопроса о создании на территории Ленинградской области центра профессиональной и языковой подготовки, временного размещения, трудовой легализации и трудоустройства мигрантов из стран СНГ;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формирование и распространение через средства массовой информации реестров свободных рабочих мест и свободного жилья в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создание системы государственной поддержки отдельных категорий граждан, в том числе молодых семей, молодых ученых и специалистов, сельского населения, по обеспечению жильем и улучшению жилищных условий путем формирования соответствующих правовых, организационных и финансово-кредитных условий в целях закрепления населения и профессиональных кадров на предприятиях и в организациях Ленинградской области, сокращения оттока трудоспособного населения;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активизация целевого жилищного строительства на территории Ленинградской области на основе расширения источников финансирования и увеличения доли внебюджетных средств и кредитных ресурсов, в том числе с использованием механизмов ипотечного жилищного кредитования, в целях обеспечения жильем отдельных категорий граждан;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дальнейшее совершенствование организационных и финансово-кредитных механизмов государственной поддержки граждан, нуждающихся в улучшении жилищных условий, при строительстве или приобретении жилья, молодежи и молодых семей, граждан, проживающих в сельской местности (рассрочка платежа, предоставление безвозмездных субсидий, содействие становлению системы долгосрочного жилищного кредитования, жилищной потребительской кооперации, предоставление социального жилья молодым малообеспеченным семьям и специалистам, работающим в бюджетной сфере);</w:t>
      </w:r>
      <w:proofErr w:type="gramEnd"/>
    </w:p>
    <w:p w:rsidR="00441687" w:rsidRDefault="00441687">
      <w:pPr>
        <w:pStyle w:val="ConsPlusNormal"/>
        <w:spacing w:before="220"/>
        <w:ind w:firstLine="540"/>
        <w:jc w:val="both"/>
      </w:pPr>
      <w:r>
        <w:t>расширение участия Ленинградской области в федеральных целевых программах, направленных на обеспечение жильем за счет средств федерального бюджета отдельных категорий граждан (военнослужащих, подлежащих увольнению с военной службы, граждан, выезжающих из районов Крайнего Севера и приравненных к ним местностей, и других, определенных федеральным законодательством);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повышение эффективности регулирования объемов и качественной структуры внешней трудовой </w:t>
      </w:r>
      <w:r>
        <w:lastRenderedPageBreak/>
        <w:t>миграции в соответствии с потребностями социально-экономического комплекса региона в квалифицированных кадрах и возможностями их обеспечения на основе совершенствования механизма квотирования привлечения и использования иностранной рабочей силы;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предотвращение незаконной внешней иммиграции и занятости иностранных граждан на территории Ленинградской области, обеспечение </w:t>
      </w:r>
      <w:proofErr w:type="gramStart"/>
      <w:r>
        <w:t>контроля за</w:t>
      </w:r>
      <w:proofErr w:type="gramEnd"/>
      <w:r>
        <w:t xml:space="preserve"> привлечением и использованием иностранной рабочей силы в целях защиты регионального рынка труда;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регулирование расселения, обустройство и адресная социальная поддержка отдельных категорий мигрантов (беженцы, вынужденные переселенцы, жители Крайнего Севера, военнослужащие, соотечественники, прибывающие из-за рубежа) в жилищном обустройстве, занятости, обеспечение их интеграции и адаптации;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обеспечение соответствия объемов и профилей подготовки кадров в системе профессионального образования потребностям рынка труда в кадрах в целях повышения качественных характеристик трудовых ресурсов, обеспечения </w:t>
      </w:r>
      <w:proofErr w:type="spellStart"/>
      <w:r>
        <w:t>закрепляемости</w:t>
      </w:r>
      <w:proofErr w:type="spellEnd"/>
      <w:r>
        <w:t xml:space="preserve"> кадров на предприятиях и в организациях Ленинградской области, предотвращения оттока трудоспособного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использование ротационных схем формирования трудовых ресурсов с учетом реальных потребностей производства, более широкое использование вахтового метода ведения работ;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создание цивилизованного и эффективного рынка труда, обеспечивающего территориальную мобильность рабочей силы и качественные изменения в структуре занятости, на основе проведения инвестиционной и налоговой политики, стимулирующей развитие новых производств, создание новых и повышение эффективности существующих рабочих мест, улучшение условий и оплаты труда, развитие малого предпринимательства.</w:t>
      </w:r>
      <w:proofErr w:type="gramEnd"/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center"/>
        <w:outlineLvl w:val="1"/>
      </w:pPr>
      <w:r>
        <w:t>4. Механизм реализации Концепции</w:t>
      </w:r>
    </w:p>
    <w:p w:rsidR="00441687" w:rsidRDefault="00441687">
      <w:pPr>
        <w:pStyle w:val="ConsPlusNormal"/>
        <w:jc w:val="center"/>
      </w:pPr>
    </w:p>
    <w:p w:rsidR="00441687" w:rsidRDefault="00441687">
      <w:pPr>
        <w:pStyle w:val="ConsPlusNormal"/>
        <w:ind w:firstLine="540"/>
        <w:jc w:val="both"/>
      </w:pPr>
      <w:r>
        <w:t>Механизмом реализации Концепции предусматривается: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объединение и координация действий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самоуправления, государственных, муниципальных и общественных организаций, направленных на оздоровление демографической ситуации;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совершенствование системы мониторинга и анализа демографической ситуации в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методики прогнозирования демографических процессов во взаимосвязи с процессами социально-экономического развития, а также программ социально-демографических и социологических исследований в демографической сфере;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дальнейшее совершенствование областного законодательства в сфере социальной и семейной политики, здравоохранения, образования, жилищного обеспечения, занятости, миграции с учетом мер по реализации демографической политики;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создание муниципальных межведомственных координационных органов по вопросам реализации демографической политики;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координации деятельности межведомственных органов по вопросам реализации мер демографического развития (комиссии по обеспечению безопасности дорожного движения при Правительстве Ленинградской области, антинаркотической комиссии Ленинградской области, комиссии по делам несовершеннолетних и защите их прав при Правительстве Ленинградской области);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разработка и реализация планов мероприятий по улучшению демографической ситуации в </w:t>
      </w:r>
      <w:r>
        <w:lastRenderedPageBreak/>
        <w:t>Ленинградской области на среднесрочную перспективу;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разработка и реализация мероприятий в составе государственных программ в сфере охраны здоровья, занятости, социальной защиты населения, молодежной политики, направленных на решение основных задач Концепции;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включение задач и мероприятий, направленных на улучшение демографической ситуации, в муниципальные программы социально-экономического развития;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обеспечение учета демографической ситуации при разработке государственных программ;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системы информирования заинтересованных служб и ведомств о состоянии смертности и влиянии неблагоприятных факторов на показатель смертности в целях разработки комплекса совместных мероприятий по снижению предотвратимой смертности населения;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учет задач демографического развития при формировании областного бюджета Ленинградской области и бюджетов муниципальных образований, внебюджетных фондов, привлечение дополнительных внебюджетных средств на решение задач демографического развития;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заслушивания глав администраций муниципальных образований Ленинградской области</w:t>
      </w:r>
      <w:proofErr w:type="gramEnd"/>
      <w:r>
        <w:t xml:space="preserve"> о демографической ситуации в муниципальных образованиях и принимаемых мерах по ее улучшению, обеспечение координации деятельности органов местного самоуправления по разработке программ (планов мероприятий) по улучшению демографической ситуации на местном уровне;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осуществление методического </w:t>
      </w:r>
      <w:proofErr w:type="gramStart"/>
      <w:r>
        <w:t>обеспечения деятельности органов исполнительной власти Ленинградской области</w:t>
      </w:r>
      <w:proofErr w:type="gramEnd"/>
      <w:r>
        <w:t xml:space="preserve"> и органов местного самоуправления, направленной на управление демографическими процессами;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мониторинга эффективности принимаемых мер в сфере реализации Концепции;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деятельности в средствах массовой информации, направленная на пропаганду целей и задач региональной демографической политики, повышение ценности семьи и детей, повышение информированности граждан о мерах социально-демографической поддержки и порядке ее получения.</w:t>
      </w:r>
    </w:p>
    <w:p w:rsidR="00441687" w:rsidRDefault="00441687">
      <w:pPr>
        <w:pStyle w:val="ConsPlusNormal"/>
        <w:ind w:firstLine="540"/>
        <w:jc w:val="both"/>
      </w:pPr>
    </w:p>
    <w:p w:rsidR="00441687" w:rsidRDefault="00441687">
      <w:pPr>
        <w:pStyle w:val="ConsPlusNormal"/>
        <w:jc w:val="center"/>
        <w:outlineLvl w:val="1"/>
      </w:pPr>
      <w:r>
        <w:t>5. Этапы реализации Концепции</w:t>
      </w:r>
    </w:p>
    <w:p w:rsidR="00441687" w:rsidRDefault="00441687">
      <w:pPr>
        <w:pStyle w:val="ConsPlusNormal"/>
        <w:jc w:val="center"/>
      </w:pPr>
    </w:p>
    <w:p w:rsidR="00441687" w:rsidRDefault="00441687">
      <w:pPr>
        <w:pStyle w:val="ConsPlusNormal"/>
        <w:ind w:firstLine="540"/>
        <w:jc w:val="both"/>
      </w:pPr>
      <w:r>
        <w:t>Реализация Концепции включает три этапа.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В рамках первого этапа (до 2010 года) реализованы первоочередные меры, направленные на закрепление и дальнейшее развитие положительных тенденций демографического развития Ленинградской области. Важным критерием этапа стала координация указанных мер с мероприятиями приоритетных национальных проектов, реализуемых в сфере образования, здравоохранения, жилищной политики и сельского хозяйства.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 xml:space="preserve">Приоритетными направлениями демографического развития Ленинградской области </w:t>
      </w:r>
      <w:proofErr w:type="gramStart"/>
      <w:r>
        <w:t>являлись</w:t>
      </w:r>
      <w:proofErr w:type="gramEnd"/>
      <w:r>
        <w:t xml:space="preserve"> совершенствование мер материальной поддержки семей с детьми и семей при рождении и воспитании детей; удовлетворение потребности семей с детьми в услугах дошкольных образовательных организаций; развитие семейных форм устройства детей-сирот и детей, оставшихся без попечения родителей; расширение комплекса реализуемых мероприятий по снижению преждевременной смертности населения, в первую очередь от </w:t>
      </w:r>
      <w:proofErr w:type="gramStart"/>
      <w:r>
        <w:t>сердечно-сосудистых</w:t>
      </w:r>
      <w:proofErr w:type="gramEnd"/>
      <w:r>
        <w:t xml:space="preserve"> заболеваний и дорожно-транспортных происшествий, снижение заболеваемости и смертности от социально значимых заболеваний, а также производственного травматизма; развитие инфраструктуры учреждений по работе с молодыми семьями; проведение комплексной работы с молодежью и молодыми семьями по основным направлениям демографической политики (пропаганда здорового образа жизни, улучшение репродуктивного здоровья, содействие занятости и др.) и т.д.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lastRenderedPageBreak/>
        <w:t>На первом этапе разработаны и приняты комплекс мер, направленный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женщин, находящихся в отпуске по уходу за ребенком в возрасте до трех лет; дополнительный комплекс мероприятий, направленный на снижение травматизма и гибели населения в результате дорожно-транспортных происшествий, профилактику и противодействие злоупотреблению наркотическими и психотропными средствами; дополнительные меры по обеспечению жильем семей с детьми, многодетных и малообеспеченных семей, нуждающихся в улучшении жилищных условий.</w:t>
      </w:r>
    </w:p>
    <w:p w:rsidR="00441687" w:rsidRDefault="00441687">
      <w:pPr>
        <w:pStyle w:val="ConsPlusNormal"/>
        <w:spacing w:before="220"/>
        <w:ind w:firstLine="540"/>
        <w:jc w:val="both"/>
      </w:pPr>
      <w:proofErr w:type="gramStart"/>
      <w:r>
        <w:t>На втором этапе (2011-2015 годы) продолжено создание условий для стабилизации демографической ситуации в Ленинградской области, что предполагает усиление мер по распространению здорового образа жизни и повышению мотивации населения к ведению здорового образа жизни, расширению вовлечения населения в занятие физической культурой и спортом, мер профилактической направленности по снижению смертности и заболеваемости от социально значимых причин и активизации информационно-пропагандистской работы в отношении</w:t>
      </w:r>
      <w:proofErr w:type="gramEnd"/>
      <w:r>
        <w:t xml:space="preserve"> определенных групп населения, предупреждению профессиональных заболеваний и улучшению условий труда, созданию благоприятных и стабильных условий для жизнедеятельности семей с детьми, в том числе семей с несколькими детьми, реализации специальных мер содействия занятости женщин, имеющих детей, закреплению в обществе репродуктивных установок, повышающих значимость семьи и детей, и т.д.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На втором этапе необходимо: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обеспечить миграционный прирост в Ленинградскую область на постоянное место жительства, создать условия для закрепления трудоспособного населения, в том числе молодых специалистов, и привлечения квалифицированных специалистов в приоритетные сферы экономики Ленинградской области;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сформировать правовые, организационные и финансовые условия на региональном и местном уровнях для дальнейшей реализации мер демографического развития Ленинградской области.</w:t>
      </w:r>
    </w:p>
    <w:p w:rsidR="00441687" w:rsidRDefault="00441687">
      <w:pPr>
        <w:pStyle w:val="ConsPlusNormal"/>
        <w:spacing w:before="220"/>
        <w:ind w:firstLine="540"/>
        <w:jc w:val="both"/>
      </w:pPr>
      <w:r>
        <w:t>На третьем этапе (2016-2025 годы) предполагается с учетом результатов реализации мероприятий первых этапов осуществить корректировку запланированных мер и разработать дополнительные мероприятия, направленные на предупреждение возможных негативных тенденций в сфере демографического развития, вызванных снижением рождаемости, а также продолжающимся старением населения.</w:t>
      </w:r>
    </w:p>
    <w:p w:rsidR="00441687" w:rsidRDefault="00441687">
      <w:pPr>
        <w:pStyle w:val="ConsPlusNormal"/>
      </w:pPr>
    </w:p>
    <w:p w:rsidR="00441687" w:rsidRDefault="00441687">
      <w:pPr>
        <w:pStyle w:val="ConsPlusNormal"/>
      </w:pPr>
    </w:p>
    <w:p w:rsidR="00441687" w:rsidRDefault="004416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>
      <w:bookmarkStart w:id="3" w:name="_GoBack"/>
      <w:bookmarkEnd w:id="3"/>
    </w:p>
    <w:sectPr w:rsidR="00A91091" w:rsidSect="00441687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7"/>
    <w:rsid w:val="00441687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1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16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16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16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B8B576DDB6188BDCF6ABAF2B8D556FDCD117B51FA8377335149B729CE1E5BE6F577256CA2414D9941CE28EDWAN" TargetMode="External"/><Relationship Id="rId13" Type="http://schemas.openxmlformats.org/officeDocument/2006/relationships/hyperlink" Target="consultantplus://offline/ref=4D7B8B576DDB6188BDCF75ABE7B8D556F6CD1C7854F5DE7D3B0845B52EC1415EF3E42F296EBF5F4C865DCC2ADBE3W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B8B576DDB6188BDCF75ABE7B8D556F4C8117D50F8DE7D3B0845B52EC1415EE1E477256FBC404D81489A7B9D6F6FC7975F816E41724B76E6WBN" TargetMode="External"/><Relationship Id="rId12" Type="http://schemas.openxmlformats.org/officeDocument/2006/relationships/hyperlink" Target="consultantplus://offline/ref=4D7B8B576DDB6188BDCF75ABE7B8D556F4CD127C53F9DE7D3B0845B52EC1415EE1E477256FBC414C8E489A7B9D6F6FC7975F816E41724B76E6W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B8B576DDB6188BDCF6ABAF2B8D556F7CF1C7E5EF4DE7D3B0845B52EC1415EE1E477256FBC414980489A7B9D6F6FC7975F816E41724B76E6WBN" TargetMode="External"/><Relationship Id="rId11" Type="http://schemas.openxmlformats.org/officeDocument/2006/relationships/hyperlink" Target="consultantplus://offline/ref=4D7B8B576DDB6188BDCF75ABE7B8D556F4C8117D50F8DE7D3B0845B52EC1415EE1E477256FBC404D81489A7B9D6F6FC7975F816E41724B76E6W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7B8B576DDB6188BDCF6ABAF2B8D556F7CF1C7E5EF4DE7D3B0845B52EC1415EE1E477256FBC414980489A7B9D6F6FC7975F816E41724B76E6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B8B576DDB6188BDCF6ABAF2B8D556FDCC157B56FA8377335149B729CE1E5BE6F577256CA2414D9941CE28EDW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8631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2023-01-13T13:22:00Z</dcterms:created>
  <dcterms:modified xsi:type="dcterms:W3CDTF">2023-01-13T13:22:00Z</dcterms:modified>
</cp:coreProperties>
</file>