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52" w:rsidRDefault="0065235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2352" w:rsidRDefault="00652352">
      <w:pPr>
        <w:pStyle w:val="ConsPlusNormal"/>
        <w:jc w:val="both"/>
        <w:outlineLvl w:val="0"/>
      </w:pPr>
    </w:p>
    <w:p w:rsidR="00652352" w:rsidRDefault="0065235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52352" w:rsidRDefault="00652352">
      <w:pPr>
        <w:pStyle w:val="ConsPlusTitle"/>
        <w:jc w:val="center"/>
      </w:pPr>
    </w:p>
    <w:p w:rsidR="00652352" w:rsidRDefault="00652352">
      <w:pPr>
        <w:pStyle w:val="ConsPlusTitle"/>
        <w:jc w:val="center"/>
      </w:pPr>
      <w:r>
        <w:t>ПОСТАНОВЛЕНИЕ</w:t>
      </w:r>
    </w:p>
    <w:p w:rsidR="00652352" w:rsidRDefault="00652352">
      <w:pPr>
        <w:pStyle w:val="ConsPlusTitle"/>
        <w:jc w:val="center"/>
      </w:pPr>
      <w:r>
        <w:t>от 26 октября 2015 г. N 407</w:t>
      </w:r>
    </w:p>
    <w:p w:rsidR="00652352" w:rsidRDefault="00652352">
      <w:pPr>
        <w:pStyle w:val="ConsPlusTitle"/>
        <w:jc w:val="center"/>
      </w:pPr>
    </w:p>
    <w:p w:rsidR="00652352" w:rsidRDefault="00652352">
      <w:pPr>
        <w:pStyle w:val="ConsPlusTitle"/>
        <w:jc w:val="center"/>
      </w:pPr>
      <w:r>
        <w:t>ОБ УТВЕРЖДЕНИИ ПОРЯДКА РАЗРАБОТКИ (КОРРЕКТИРОВКИ),</w:t>
      </w:r>
    </w:p>
    <w:p w:rsidR="00652352" w:rsidRDefault="00652352">
      <w:pPr>
        <w:pStyle w:val="ConsPlusTitle"/>
        <w:jc w:val="center"/>
      </w:pPr>
      <w:r>
        <w:t>МОНИТОРИНГА И КОНТРОЛЯ РЕАЛИЗАЦИИ СТРАТЕГИИ</w:t>
      </w:r>
    </w:p>
    <w:p w:rsidR="00652352" w:rsidRDefault="00652352">
      <w:pPr>
        <w:pStyle w:val="ConsPlusTitle"/>
        <w:jc w:val="center"/>
      </w:pPr>
      <w:r>
        <w:t>СОЦИАЛЬНО-ЭКОНОМИЧЕСКОГО РАЗВИТИЯ ЛЕНИНГРАДСКОЙ ОБЛАСТИ</w:t>
      </w:r>
    </w:p>
    <w:p w:rsidR="00652352" w:rsidRDefault="00652352">
      <w:pPr>
        <w:pStyle w:val="ConsPlusTitle"/>
        <w:jc w:val="center"/>
      </w:pPr>
      <w:r>
        <w:t>И ПЛАНА МЕРОПРИЯТИЙ ПО РЕАЛИЗАЦИИ СТРАТЕГИИ</w:t>
      </w:r>
    </w:p>
    <w:p w:rsidR="00652352" w:rsidRDefault="00652352">
      <w:pPr>
        <w:pStyle w:val="ConsPlusTitle"/>
        <w:jc w:val="center"/>
      </w:pPr>
      <w:r>
        <w:t>СОЦИАЛЬНО-ЭКОНОМИЧЕСКОГО РАЗВИТИЯ ЛЕНИНГРАДСКОЙ ОБЛАСТИ</w:t>
      </w:r>
    </w:p>
    <w:p w:rsidR="00652352" w:rsidRDefault="006523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6523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52" w:rsidRDefault="006523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52" w:rsidRDefault="006523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352" w:rsidRDefault="006523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352" w:rsidRDefault="006523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52352" w:rsidRDefault="00652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16.05.2016 </w:t>
            </w:r>
            <w:hyperlink r:id="rId6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30.05.2017 </w:t>
            </w:r>
            <w:hyperlink r:id="rId7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29.06.2020 </w:t>
            </w:r>
            <w:hyperlink r:id="rId8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52" w:rsidRDefault="00652352">
            <w:pPr>
              <w:pStyle w:val="ConsPlusNormal"/>
            </w:pPr>
          </w:p>
        </w:tc>
      </w:tr>
    </w:tbl>
    <w:p w:rsidR="00652352" w:rsidRDefault="00652352">
      <w:pPr>
        <w:pStyle w:val="ConsPlusNormal"/>
        <w:jc w:val="both"/>
      </w:pPr>
    </w:p>
    <w:p w:rsidR="00652352" w:rsidRDefault="00652352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1 части 2 статьи 47</w:t>
        </w:r>
      </w:hyperlink>
      <w:r>
        <w:t xml:space="preserve"> Федерального закона от 28 июня 2014 года N 172-ФЗ "О стратегическом планировании в Российской Федерации" и </w:t>
      </w:r>
      <w:hyperlink r:id="rId10">
        <w:r>
          <w:rPr>
            <w:color w:val="0000FF"/>
          </w:rPr>
          <w:t>статьей 4</w:t>
        </w:r>
      </w:hyperlink>
      <w:r>
        <w:t xml:space="preserve"> областного закона от 27 июля 2015 года N 82-оз "О стратегическом планировании в Ленинградской области" Правительство Ленинградской области постановляет:</w:t>
      </w: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разработки (корректировки), мониторинга и контроля реализации стратегии социально-экономического развития Ленинградской области и плана мероприятий по реализации стратегии социально-экономического развития Ленинградской области.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</w:t>
      </w:r>
      <w:proofErr w:type="spellStart"/>
      <w:r>
        <w:t>Ялова</w:t>
      </w:r>
      <w:proofErr w:type="spellEnd"/>
      <w:r>
        <w:t xml:space="preserve"> Д.А.</w:t>
      </w:r>
    </w:p>
    <w:p w:rsidR="00652352" w:rsidRDefault="0065235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16.05.2016 N 144)</w:t>
      </w: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Normal"/>
        <w:jc w:val="right"/>
      </w:pPr>
      <w:r>
        <w:t>Губернатор</w:t>
      </w:r>
    </w:p>
    <w:p w:rsidR="00652352" w:rsidRDefault="00652352">
      <w:pPr>
        <w:pStyle w:val="ConsPlusNormal"/>
        <w:jc w:val="right"/>
      </w:pPr>
      <w:r>
        <w:t>Ленинградской области</w:t>
      </w:r>
    </w:p>
    <w:p w:rsidR="00652352" w:rsidRDefault="0065235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Normal"/>
        <w:jc w:val="right"/>
        <w:outlineLvl w:val="0"/>
      </w:pPr>
      <w:r>
        <w:t>УТВЕРЖДЕН</w:t>
      </w:r>
    </w:p>
    <w:p w:rsidR="00652352" w:rsidRDefault="00652352">
      <w:pPr>
        <w:pStyle w:val="ConsPlusNormal"/>
        <w:jc w:val="right"/>
      </w:pPr>
      <w:r>
        <w:t>постановлением Правительства</w:t>
      </w:r>
    </w:p>
    <w:p w:rsidR="00652352" w:rsidRDefault="00652352">
      <w:pPr>
        <w:pStyle w:val="ConsPlusNormal"/>
        <w:jc w:val="right"/>
      </w:pPr>
      <w:r>
        <w:t>Ленинградской области</w:t>
      </w:r>
    </w:p>
    <w:p w:rsidR="00652352" w:rsidRDefault="00652352">
      <w:pPr>
        <w:pStyle w:val="ConsPlusNormal"/>
        <w:jc w:val="right"/>
      </w:pPr>
      <w:r>
        <w:t>от 26.10.2015 N 407</w:t>
      </w:r>
    </w:p>
    <w:p w:rsidR="00652352" w:rsidRDefault="00652352">
      <w:pPr>
        <w:pStyle w:val="ConsPlusNormal"/>
        <w:jc w:val="right"/>
      </w:pPr>
      <w:r>
        <w:t>(приложение)</w:t>
      </w: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Title"/>
        <w:jc w:val="center"/>
      </w:pPr>
      <w:bookmarkStart w:id="0" w:name="P35"/>
      <w:bookmarkEnd w:id="0"/>
      <w:r>
        <w:t>ПОРЯДОК</w:t>
      </w:r>
    </w:p>
    <w:p w:rsidR="00652352" w:rsidRDefault="00652352">
      <w:pPr>
        <w:pStyle w:val="ConsPlusTitle"/>
        <w:jc w:val="center"/>
      </w:pPr>
      <w:r>
        <w:t>РАЗРАБОТКИ (КОРРЕКТИРОВКИ), МОНИТОРИНГА И КОНТРОЛЯ</w:t>
      </w:r>
    </w:p>
    <w:p w:rsidR="00652352" w:rsidRDefault="00652352">
      <w:pPr>
        <w:pStyle w:val="ConsPlusTitle"/>
        <w:jc w:val="center"/>
      </w:pPr>
      <w:r>
        <w:t xml:space="preserve">РЕАЛИЗАЦИИ СТРАТЕГИИ </w:t>
      </w:r>
      <w:proofErr w:type="gramStart"/>
      <w:r>
        <w:t>СОЦИАЛЬНО-ЭКОНОМИЧЕСКОГО</w:t>
      </w:r>
      <w:proofErr w:type="gramEnd"/>
    </w:p>
    <w:p w:rsidR="00652352" w:rsidRDefault="00652352">
      <w:pPr>
        <w:pStyle w:val="ConsPlusTitle"/>
        <w:jc w:val="center"/>
      </w:pPr>
      <w:r>
        <w:t>РАЗВИТИЯ ЛЕНИНГРАДСКОЙ ОБЛАСТИ И ПЛАНА МЕРОПРИЯТИЙ</w:t>
      </w:r>
    </w:p>
    <w:p w:rsidR="00652352" w:rsidRDefault="00652352">
      <w:pPr>
        <w:pStyle w:val="ConsPlusTitle"/>
        <w:jc w:val="center"/>
      </w:pPr>
      <w:r>
        <w:t xml:space="preserve">ПО РЕАЛИЗАЦИИ СТРАТЕГИИ </w:t>
      </w:r>
      <w:proofErr w:type="gramStart"/>
      <w:r>
        <w:t>СОЦИАЛЬНО-ЭКОНОМИЧЕСКОГО</w:t>
      </w:r>
      <w:proofErr w:type="gramEnd"/>
    </w:p>
    <w:p w:rsidR="00652352" w:rsidRDefault="00652352">
      <w:pPr>
        <w:pStyle w:val="ConsPlusTitle"/>
        <w:jc w:val="center"/>
      </w:pPr>
      <w:r>
        <w:t>РАЗВИТИЯ ЛЕНИНГРАДСКОЙ ОБЛАСТИ</w:t>
      </w:r>
    </w:p>
    <w:p w:rsidR="00652352" w:rsidRDefault="006523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6523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52" w:rsidRDefault="006523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52" w:rsidRDefault="006523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352" w:rsidRDefault="006523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352" w:rsidRDefault="006523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52352" w:rsidRDefault="006523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12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3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52" w:rsidRDefault="00652352">
            <w:pPr>
              <w:pStyle w:val="ConsPlusNormal"/>
            </w:pPr>
          </w:p>
        </w:tc>
      </w:tr>
    </w:tbl>
    <w:p w:rsidR="00652352" w:rsidRDefault="00652352">
      <w:pPr>
        <w:pStyle w:val="ConsPlusNormal"/>
        <w:jc w:val="both"/>
      </w:pPr>
    </w:p>
    <w:p w:rsidR="00652352" w:rsidRDefault="00652352">
      <w:pPr>
        <w:pStyle w:val="ConsPlusTitle"/>
        <w:jc w:val="center"/>
        <w:outlineLvl w:val="1"/>
      </w:pPr>
      <w:r>
        <w:t>1. Общие положения</w:t>
      </w: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Федерации", Бюджетным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Федерации, областным </w:t>
      </w:r>
      <w:hyperlink r:id="rId16">
        <w:r>
          <w:rPr>
            <w:color w:val="0000FF"/>
          </w:rPr>
          <w:t>законом</w:t>
        </w:r>
      </w:hyperlink>
      <w:r>
        <w:t xml:space="preserve"> от 27 июля 2015 года N 82-оз "О стратегическом планировании в Ленинградской области", иными нормативными правовыми актами Российской Федерации и нормативными правовыми актами Ленинградской области в сфере стратегического планирования.</w:t>
      </w:r>
      <w:proofErr w:type="gramEnd"/>
    </w:p>
    <w:p w:rsidR="00652352" w:rsidRDefault="00652352">
      <w:pPr>
        <w:pStyle w:val="ConsPlusNormal"/>
        <w:spacing w:before="220"/>
        <w:ind w:firstLine="540"/>
        <w:jc w:val="both"/>
      </w:pPr>
      <w:r>
        <w:t>1.2. Для целей настоящего Порядка используются следующие основные понятия: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стратегия социально-экономического развития Ленинградской области (далее также - Стратегия) - документ стратегического планирования, определяющий приоритеты, цели и задачи государственного управления Ленинградской области на долгосрочный период;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корректировка стратегии социально-экономического развития Ленинградской области </w:t>
      </w:r>
      <w:proofErr w:type="gramStart"/>
      <w:r>
        <w:t>и(</w:t>
      </w:r>
      <w:proofErr w:type="gramEnd"/>
      <w:r>
        <w:t>или) плана мероприятий по реализации стратегии социально-экономического развития Ленинградской области (далее также - План мероприятий) - изменение стратегии социально-экономического развития Ленинградской области и(или) плана мероприятий по реализации стратегии социально-экономического развития Ленинградской области без изменения периода, на который разрабатывались указанные документы стратегического планирования Ленинградской области;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приоритет социально-экономической политики Ленинградской области - предпочтительное с точки зрения эффективности направление социально-экономического развития Ленинградской области;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цель социально-экономического развития Ленинградской области - состояние экономики, социальной сферы Ленинградской области, которое определяется участниками стратегического планирования Ленинградской области в качестве ориентира своей деятельности и характеризуется количественными </w:t>
      </w:r>
      <w:proofErr w:type="gramStart"/>
      <w:r>
        <w:t>и(</w:t>
      </w:r>
      <w:proofErr w:type="gramEnd"/>
      <w:r>
        <w:t>или) качественными показателями;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задача социально-экономического развития Ленинградской области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 Ленинградской области;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результат социально-экономического развития Ленинградской области - фактическое (достигнутое) состояние экономики, социальной сферы Ленинградской области, которое характеризуется количественными </w:t>
      </w:r>
      <w:proofErr w:type="gramStart"/>
      <w:r>
        <w:t>и(</w:t>
      </w:r>
      <w:proofErr w:type="gramEnd"/>
      <w:r>
        <w:t>или) качественными показателями;</w:t>
      </w:r>
    </w:p>
    <w:p w:rsidR="00652352" w:rsidRDefault="00652352">
      <w:pPr>
        <w:pStyle w:val="ConsPlusNormal"/>
        <w:spacing w:before="220"/>
        <w:ind w:firstLine="540"/>
        <w:jc w:val="both"/>
      </w:pPr>
      <w:proofErr w:type="gramStart"/>
      <w:r>
        <w:t>мониторинг и контроль реализации стратегии социально-экономического развития Ленинградской области и плана мероприятий по реализации стратегии социально-экономического развития Ленинградской области - деятельность участников стратегического планирования Ленинградской области по комплексной оценке хода и итогов реализации указанных документов стратегического планирования Ленинградской области, а также по оценке взаимодействия участников стратегического планирования Ленинградской области в части соблюдения принципов стратегического планирования и реализации ими полномочий в сфере</w:t>
      </w:r>
      <w:proofErr w:type="gramEnd"/>
      <w:r>
        <w:t xml:space="preserve"> социально-экономического развития Ленинградской области;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29.06.2020 N 464;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дополняющие и связующие сферы - производственные и непроизводственные сферы Ленинградской области, развитие которых непосредственно влияет на реализацию стратегических приоритетов;</w:t>
      </w:r>
    </w:p>
    <w:p w:rsidR="00652352" w:rsidRDefault="0065235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464)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lastRenderedPageBreak/>
        <w:t>проект - комплекс взаимосвязанных мероприятий, направленных на создание уникального результата в условиях временных и ресурсных ограничений.</w:t>
      </w:r>
    </w:p>
    <w:p w:rsidR="00652352" w:rsidRDefault="00652352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30.05.2017 N 182)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1.3. Разработку (корректировку), мониторинг и контроль реализации Стратегии и Плана мероприятий осуществляет Комитет экономического развития и инвестиционной деятельности Ленинградской области с привлечением органов исполнительной власти Ленинградской области.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1.4. Разработка Стратегии и Плана мероприятий может осуществляться при участии объединений профсоюзов и работодателей, общественных, научных и иных организаций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Title"/>
        <w:jc w:val="center"/>
        <w:outlineLvl w:val="1"/>
      </w:pPr>
      <w:r>
        <w:t>2. Порядок разработки (корректировки), согласования</w:t>
      </w:r>
    </w:p>
    <w:p w:rsidR="00652352" w:rsidRDefault="00652352">
      <w:pPr>
        <w:pStyle w:val="ConsPlusTitle"/>
        <w:jc w:val="center"/>
      </w:pPr>
      <w:r>
        <w:t>и утверждения стратегии социально-экономического развития</w:t>
      </w:r>
    </w:p>
    <w:p w:rsidR="00652352" w:rsidRDefault="00652352">
      <w:pPr>
        <w:pStyle w:val="ConsPlusTitle"/>
        <w:jc w:val="center"/>
      </w:pPr>
      <w:r>
        <w:t>Ленинградской области</w:t>
      </w:r>
    </w:p>
    <w:p w:rsidR="00652352" w:rsidRDefault="00652352">
      <w:pPr>
        <w:pStyle w:val="ConsPlusNormal"/>
        <w:jc w:val="center"/>
      </w:pPr>
      <w:proofErr w:type="gramStart"/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652352" w:rsidRDefault="00652352">
      <w:pPr>
        <w:pStyle w:val="ConsPlusNormal"/>
        <w:jc w:val="center"/>
      </w:pPr>
      <w:r>
        <w:t>от 30.05.2017 N 182)</w:t>
      </w: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Normal"/>
        <w:ind w:firstLine="540"/>
        <w:jc w:val="both"/>
      </w:pPr>
      <w:r>
        <w:t>2.1. Стратегия разрабатывается (корректируется) на период, не превышающий периода, на который разрабатывается прогноз социально-экономического развития Ленинградской области на долгосрочный период.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2.2. Стратегия разрабатывается на основе областных законов, нормативных правовых актов Губернатора Ленинградской области, нормативных правовых актов Правительства Ленинградской области и иных органов исполнительной власти Ленинградской области с учетом других документов стратегического планирования Ленинградской области.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2.3. Стратегия содержит: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1) характеристику общих социально-экономических условий развития и особенности географического положения Ленинградской области;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2) оценку достигнутых целей и задач социально-экономического развития Ленинградской области и оценку текущей социально-экономической ситуации в Ленинградской области;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3) приоритеты, цели, задачи и направления социально-экономической политики Ленинградской области;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4) показатели достижения целей социально-экономического развития Ленинградской области;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5) механизмы реализации Стратегии;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6) ожидаемые результаты реализации Стратегии;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7) оценку финансовых ресурсов, необходимых для реализации Стратегии;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8) информацию о государственных программах Ленинградской области, утверждаемых в целях реализации Стратегии;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9) сроки и этапы реализации Стратегии, которые должны учитывать установленную периодичность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периодов).</w:t>
      </w:r>
    </w:p>
    <w:p w:rsidR="00652352" w:rsidRDefault="00652352">
      <w:pPr>
        <w:pStyle w:val="ConsPlusNormal"/>
        <w:spacing w:before="220"/>
        <w:ind w:firstLine="540"/>
        <w:jc w:val="both"/>
      </w:pPr>
      <w:bookmarkStart w:id="1" w:name="P82"/>
      <w:bookmarkEnd w:id="1"/>
      <w:r>
        <w:t>2.4. Для разработки Стратегии Комитет экономического развития и инвестиционной деятельности Ленинградской области образует рабочую группу.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lastRenderedPageBreak/>
        <w:t>Положение о рабочей группе и ее состав утверждаются правовым актом Комитета экономического развития и инвестиционной деятельности Ленинградской области.</w:t>
      </w:r>
    </w:p>
    <w:p w:rsidR="00652352" w:rsidRDefault="00652352">
      <w:pPr>
        <w:pStyle w:val="ConsPlusNormal"/>
        <w:spacing w:before="220"/>
        <w:ind w:firstLine="540"/>
        <w:jc w:val="both"/>
      </w:pPr>
      <w:bookmarkStart w:id="2" w:name="P84"/>
      <w:bookmarkEnd w:id="2"/>
      <w:r>
        <w:t>2.5. Разработка и утверждение Стратегии, а также внесение изменений в Стратегию осуществляются в следующем порядке: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2.5.1. Рабочая группа с привлечением органов исполнительной власти Ленинградской области в рамках своей компетенции: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проводит анализ социально-экономического развития Ленинградской области за предшествующий период (не менее пяти лет);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осуществляет оценку текущей социально-экономической ситуации в Ленинградской области, конкурентных преимуществ и проблем перспективного развития Ленинградской области;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формирует систему стратегических целей, задач и приоритетных направлений государственной политики в сфере социально-экономического развития Ленинградской области с учетом стратегических приоритетов Российской Федерации и степени их локализации на территории Ленинградской области;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разрабатывает сценарии развития Ленинградской области и осуществляет выбор целевого сценария;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осуществляет выбор стратегических направлений, дополняющих и связующих сфер развития Ленинградской области, которые будут заложены в основу Стратегии;</w:t>
      </w:r>
    </w:p>
    <w:p w:rsidR="00652352" w:rsidRDefault="0065235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464)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формирует систему </w:t>
      </w:r>
      <w:proofErr w:type="gramStart"/>
      <w:r>
        <w:t>показателей достижения стратегических целей социально-экономического развития Ленинградской области</w:t>
      </w:r>
      <w:proofErr w:type="gramEnd"/>
      <w:r>
        <w:t xml:space="preserve"> на период действия Стратегии;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осуществляет расчет ресурсного обеспечения (трудовых, территориальных, инвестиционно-финансовых, производственных ресурсов), необходимых для достижения стратегических целей Стратегии;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формирует предложения по системе управления реализацией Стратегии;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разрабатывает механизмы реализации Стратегии.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2.5.2. Прое</w:t>
      </w:r>
      <w:proofErr w:type="gramStart"/>
      <w:r>
        <w:t>кт Стр</w:t>
      </w:r>
      <w:proofErr w:type="gramEnd"/>
      <w:r>
        <w:t>атегии, подготовленный Комитетом экономического развития и инвестиционной деятельности Ленинградской области, выносится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Форма, порядок и сроки общественного обсуждения проекта Стратегии определяются согласно </w:t>
      </w:r>
      <w:hyperlink w:anchor="P151">
        <w:r>
          <w:rPr>
            <w:color w:val="0000FF"/>
          </w:rPr>
          <w:t>разделу 5</w:t>
        </w:r>
      </w:hyperlink>
      <w:r>
        <w:t xml:space="preserve"> настоящего Порядка.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2.5.3. </w:t>
      </w:r>
      <w:proofErr w:type="gramStart"/>
      <w:r>
        <w:t xml:space="preserve">По истечении сроков общественного обсуждения Комитет экономического развития и инвестиционной деятельности Ленинградской области оформляет итоговый документ (протокол) о результатах общественных обсуждений согласно </w:t>
      </w:r>
      <w:hyperlink w:anchor="P167">
        <w:r>
          <w:rPr>
            <w:color w:val="0000FF"/>
          </w:rPr>
          <w:t>пункту 5.5</w:t>
        </w:r>
      </w:hyperlink>
      <w:r>
        <w:t xml:space="preserve"> настоящего Порядка и принимает решение о направлении проекта Стратегии на согласование с органами исполнительной власти Ленинградской области в соответствии с Инструкцией по делопроизводству в органах исполнительной власти Ленинградской области или о его доработке.</w:t>
      </w:r>
      <w:proofErr w:type="gramEnd"/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2.5.4. </w:t>
      </w:r>
      <w:proofErr w:type="gramStart"/>
      <w:r>
        <w:t xml:space="preserve">Комитет экономического развития и инвестиционной деятельности Ленинградской области осуществляет согласование проекта Стратегии с федеральными органами исполнительной власти в соответствии с </w:t>
      </w:r>
      <w:hyperlink r:id="rId22">
        <w:r>
          <w:rPr>
            <w:color w:val="0000FF"/>
          </w:rPr>
          <w:t>Правилами</w:t>
        </w:r>
      </w:hyperlink>
      <w: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</w:t>
      </w:r>
      <w:r>
        <w:lastRenderedPageBreak/>
        <w:t>Федерации, утвержденными постановлением Правительства</w:t>
      </w:r>
      <w:proofErr w:type="gramEnd"/>
      <w:r>
        <w:t xml:space="preserve"> Российской Федерации от 14 октября 2016 года N 1045.</w:t>
      </w:r>
    </w:p>
    <w:p w:rsidR="00652352" w:rsidRDefault="00652352">
      <w:pPr>
        <w:pStyle w:val="ConsPlusNormal"/>
        <w:spacing w:before="220"/>
        <w:ind w:firstLine="540"/>
        <w:jc w:val="both"/>
      </w:pPr>
      <w:bookmarkStart w:id="3" w:name="P100"/>
      <w:bookmarkEnd w:id="3"/>
      <w:r>
        <w:t xml:space="preserve">2.6. Стратегия, а также внесение изменений в Стратегию утверждаются областным </w:t>
      </w:r>
      <w:proofErr w:type="gramStart"/>
      <w:r>
        <w:t>законом по представлению</w:t>
      </w:r>
      <w:proofErr w:type="gramEnd"/>
      <w:r>
        <w:t xml:space="preserve"> Губернатора Ленинградской области.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Утвержденная Стратегия подлежит обязательной государственной регистрации в федеральном государственном реестре документов стратегического планирования в соответствии с </w:t>
      </w:r>
      <w:hyperlink r:id="rId23">
        <w:r>
          <w:rPr>
            <w:color w:val="0000FF"/>
          </w:rPr>
          <w:t>Правилами</w:t>
        </w:r>
      </w:hyperlink>
      <w: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постановлением Правительства Российской Федерации от 25 июня 2015 года N 631, с учетом требований законодательства Российской Федерации о государственной, коммерческой, служебной и иной охраняемой законом тайне, а также размещению</w:t>
      </w:r>
      <w:proofErr w:type="gramEnd"/>
      <w:r>
        <w:t xml:space="preserve"> на официальном сайте Администрации Ленинградской области в информационно-телекоммуникационной сети "Интернет" (www.lenobl.ru) и на общедоступном информационном ресурсе стратегического планирования Ленинградской области в информационно-телекоммуникационной сети "Интернет", за исключением отдельных положений Стратегии, в которых содержится информация, относящаяся к государственной, коммерческой, служебной и иной охраняемой законом тайне.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2.8. Корректировка Стратегии осуществляется путем подготовки проекта областного закона о внесении изменений в Стратегию в соответствии с требованиями </w:t>
      </w:r>
      <w:hyperlink w:anchor="P84">
        <w:r>
          <w:rPr>
            <w:color w:val="0000FF"/>
          </w:rPr>
          <w:t>пунктов 2.5</w:t>
        </w:r>
      </w:hyperlink>
      <w:r>
        <w:t xml:space="preserve"> и </w:t>
      </w:r>
      <w:hyperlink w:anchor="P100">
        <w:r>
          <w:rPr>
            <w:color w:val="0000FF"/>
          </w:rPr>
          <w:t>2.6</w:t>
        </w:r>
      </w:hyperlink>
      <w:r>
        <w:t xml:space="preserve"> настоящего Порядка.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2.9. Решение о разработке стратегии социально-экономического развития части территории Ленинградской области,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Ленинградской области (далее - Стратегия части территории Ленинградской области), принимает Правительство Ленинградской области в форме распоряжения Правительства Ленинградской области.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2.10. Разработка Стратегии части территории Ленинградской области, а также внесение изменений в Стратегию осуществляются в соответствии с требованиями </w:t>
      </w:r>
      <w:hyperlink w:anchor="P82">
        <w:r>
          <w:rPr>
            <w:color w:val="0000FF"/>
          </w:rPr>
          <w:t>пунктов 2.4</w:t>
        </w:r>
      </w:hyperlink>
      <w:r>
        <w:t xml:space="preserve"> и </w:t>
      </w:r>
      <w:hyperlink w:anchor="P84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2.11. Стратегия части территории Ленинградской области утверждается постановлением Правительства Ленинградской области.</w:t>
      </w: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Title"/>
        <w:jc w:val="center"/>
        <w:outlineLvl w:val="1"/>
      </w:pPr>
      <w:r>
        <w:t>3. Порядок разработки (корректировки), согласования</w:t>
      </w:r>
    </w:p>
    <w:p w:rsidR="00652352" w:rsidRDefault="00652352">
      <w:pPr>
        <w:pStyle w:val="ConsPlusTitle"/>
        <w:jc w:val="center"/>
      </w:pPr>
      <w:r>
        <w:t>и утверждения плана мероприятий по реализации стратегии</w:t>
      </w:r>
    </w:p>
    <w:p w:rsidR="00652352" w:rsidRDefault="00652352">
      <w:pPr>
        <w:pStyle w:val="ConsPlusTitle"/>
        <w:jc w:val="center"/>
      </w:pPr>
      <w:r>
        <w:t>социально-экономического развития Ленинградской области</w:t>
      </w:r>
    </w:p>
    <w:p w:rsidR="00652352" w:rsidRDefault="00652352">
      <w:pPr>
        <w:pStyle w:val="ConsPlusNormal"/>
        <w:jc w:val="center"/>
      </w:pPr>
      <w:proofErr w:type="gramStart"/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652352" w:rsidRDefault="00652352">
      <w:pPr>
        <w:pStyle w:val="ConsPlusNormal"/>
        <w:jc w:val="center"/>
      </w:pPr>
      <w:r>
        <w:t>от 30.05.2017 N 182)</w:t>
      </w: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Normal"/>
        <w:ind w:firstLine="540"/>
        <w:jc w:val="both"/>
      </w:pPr>
      <w:r>
        <w:t>3.1. Реализация Стратегии осуществляется путем разработки плана мероприятий по реализации стратегии социально-экономического развития Ленинградской области.</w:t>
      </w:r>
    </w:p>
    <w:p w:rsidR="00652352" w:rsidRDefault="00652352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3.2. План мероприятий разрабатывается на основе положений Стратегии на период ее реализации с учетом основных направлений деятельности Правительства Российской Федерации.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3.3. План мероприятий, а также внесение изменений в План мероприятий утверждаются постановлением Правительства Ленинградской области.</w:t>
      </w:r>
    </w:p>
    <w:p w:rsidR="00652352" w:rsidRDefault="00652352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3.4. Разработка и утверждение Плана мероприятий, а также внесение изменений в него осуществляются в следующем порядке: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3.4.1. Комитет экономического развития и инвестиционной деятельности Ленинградской области разрабатывает и утверждает Методические рекомендации по разработке (корректировке) и мониторингу исполнения Плана мероприятий по реализации Стратегии социально-экономического развития Ленинградской области (далее - Методические рекомендации).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lastRenderedPageBreak/>
        <w:t>3.4.2. Комитет экономического развития и инвестиционной деятельности Ленинградской области с привлечением органов исполнительной власти Ленинградской области в рамках своей компетенции в соответствии с Методическими рекомендациями разрабатывает проект Плана мероприятий, который должен содержать:</w:t>
      </w:r>
    </w:p>
    <w:p w:rsidR="00652352" w:rsidRDefault="00652352">
      <w:pPr>
        <w:pStyle w:val="ConsPlusNormal"/>
        <w:spacing w:before="220"/>
        <w:ind w:firstLine="540"/>
        <w:jc w:val="both"/>
      </w:pPr>
      <w:proofErr w:type="gramStart"/>
      <w: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планирования), три - шесть лет (для последующих этапов и периодов);</w:t>
      </w:r>
      <w:proofErr w:type="gramEnd"/>
    </w:p>
    <w:p w:rsidR="00652352" w:rsidRDefault="00652352">
      <w:pPr>
        <w:pStyle w:val="ConsPlusNormal"/>
        <w:spacing w:before="220"/>
        <w:ind w:firstLine="540"/>
        <w:jc w:val="both"/>
      </w:pPr>
      <w:r>
        <w:t>цели и задачи социально-экономического развития Ленинградской области, приоритетные для каждого этапа реализации Стратегии;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показатели реализации Стратегии и их значения, установленные для каждого этапа реализации Стратегии;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комплексы мероприятий и перечень государственных программ Ленинградской области, обеспечивающие достижение на каждом этапе реализации Стратегии долгосрочных целей социально-экономического развития Ленинградской области, указанных в Стратегии.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3.4.3. Подготовленный проект Плана мероприятий выносится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Форма, порядок и сроки общественного обсуждения проекта Плана мероприятий определяются согласно </w:t>
      </w:r>
      <w:hyperlink w:anchor="P151">
        <w:r>
          <w:rPr>
            <w:color w:val="0000FF"/>
          </w:rPr>
          <w:t>разделу 5</w:t>
        </w:r>
      </w:hyperlink>
      <w:r>
        <w:t xml:space="preserve"> настоящего Порядка.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3.4.4. </w:t>
      </w:r>
      <w:proofErr w:type="gramStart"/>
      <w:r>
        <w:t xml:space="preserve">По истечении сроков общественного обсуждения Комитет экономического развития и инвестиционной деятельности Ленинградской области оформляет итоговый документ (протокол) о результатах общественных обсуждений согласно </w:t>
      </w:r>
      <w:hyperlink w:anchor="P167">
        <w:r>
          <w:rPr>
            <w:color w:val="0000FF"/>
          </w:rPr>
          <w:t>пункту 5.5</w:t>
        </w:r>
      </w:hyperlink>
      <w:r>
        <w:t xml:space="preserve"> настоящего Порядка и принимает решение о направлении проекта Плана мероприятий на согласование с органами исполнительной власти Ленинградской области в соответствии с Инструкцией по делопроизводству в органах исполнительной власти Ленинградской области или о его доработке.</w:t>
      </w:r>
      <w:proofErr w:type="gramEnd"/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Утвержденный План мероприятий подлежит обязательной государственной регистрации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тайне, а также размещению на официальном сайте Администрации Ленинградской области в</w:t>
      </w:r>
      <w:proofErr w:type="gramEnd"/>
      <w:r>
        <w:t xml:space="preserve"> информационно-телекоммуникационной сети "Интернет" (www.lenobl.ru) и на общедоступном информационном ресурсе стратегического планирования Ленинградской области в информационно-телекоммуникационной сети "Интернет", за исключением отдельных положений Плана мероприятий, в которых содержится информация, относящаяся к государственной, коммерческой, служебной и иной охраняемой законом тайне.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3.6. Решение о корректировке Плана мероприятий принимается Правительством Ленинградской области в форме распоряжения Правительства Ленинградской области по мере необходимости и в случае корректировки Стратегии.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3.7. Корректировка Плана мероприятий осуществляется в соответствии с требованиями </w:t>
      </w:r>
      <w:hyperlink w:anchor="P114">
        <w:r>
          <w:rPr>
            <w:color w:val="0000FF"/>
          </w:rPr>
          <w:t>пунктов 3.2</w:t>
        </w:r>
      </w:hyperlink>
      <w:r>
        <w:t xml:space="preserve"> - </w:t>
      </w:r>
      <w:hyperlink w:anchor="P116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Title"/>
        <w:jc w:val="center"/>
        <w:outlineLvl w:val="1"/>
      </w:pPr>
      <w:r>
        <w:t>4. Порядок мониторинга и контроля реализации стратегии</w:t>
      </w:r>
    </w:p>
    <w:p w:rsidR="00652352" w:rsidRDefault="00652352">
      <w:pPr>
        <w:pStyle w:val="ConsPlusTitle"/>
        <w:jc w:val="center"/>
      </w:pPr>
      <w:r>
        <w:t>социально-экономического развития Ленинградской области</w:t>
      </w:r>
    </w:p>
    <w:p w:rsidR="00652352" w:rsidRDefault="00652352">
      <w:pPr>
        <w:pStyle w:val="ConsPlusTitle"/>
        <w:jc w:val="center"/>
      </w:pPr>
      <w:r>
        <w:t>и плана мероприятий по реализации стратегии</w:t>
      </w:r>
    </w:p>
    <w:p w:rsidR="00652352" w:rsidRDefault="00652352">
      <w:pPr>
        <w:pStyle w:val="ConsPlusTitle"/>
        <w:jc w:val="center"/>
      </w:pPr>
      <w:r>
        <w:t>социально-экономического развития Ленинградской области</w:t>
      </w:r>
    </w:p>
    <w:p w:rsidR="00652352" w:rsidRDefault="00652352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652352" w:rsidRDefault="00652352">
      <w:pPr>
        <w:pStyle w:val="ConsPlusNormal"/>
        <w:jc w:val="center"/>
      </w:pPr>
      <w:r>
        <w:t>от 30.05.2017 N 182)</w:t>
      </w: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Normal"/>
        <w:ind w:firstLine="540"/>
        <w:jc w:val="both"/>
      </w:pPr>
      <w:r>
        <w:t>4.1. Мониторинг и контроль реализации Стратегии осуществляются на основе годовых отчетов о реализации государственных программ Ленинградской области, ежегодных отчетов об исполнении Плана мероприятий, данных официального государственного статистического наблюдения и сведениях, представляемых органами исполнительной власти Ленинградской области по запросу Комитета экономического развития и инвестиционной деятельности Ленинградской области.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4.2. Годовые отчеты о реализации государственной программы Ленинградской области представляются в Комитет экономического развития и инвестиционной деятельности Ленинградской области в соответствии с Порядком разработки, реализации и оценки эффективности государственных программ Ленинградской области, определенным Правительством Ленинградской области.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В целях мониторинга исполнения Плана мероприятий одновременно с годовыми отчетами о реализации государственной программы Ленинградской области Комитет экономического развития и инвестиционной деятельности Ленинградской области при необходимости может запрашивать у органов исполнительной власти Ленинградской области информацию об исполнении мероприятий и достижении показателей по курируемым ими стратегическим картам целей по формам, установленным Методическими рекомендациями.</w:t>
      </w:r>
      <w:proofErr w:type="gramEnd"/>
    </w:p>
    <w:p w:rsidR="00652352" w:rsidRDefault="006523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464)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Комитет экономического развития и инвестиционной деятельности Ленинградской области формирует сводный отчет об исполнении Плана мероприятий и в срок до 10 марта года, следующего за отчетным, направляет в Администрацию Губернатора и Правительства Ленинградской области обобщенную и оформленную информацию в виде раздела ежегодного отчета Губернатора Ленинградской области о результатах деятельности Правительства Ленинградской области (далее - ежегодный отчет Губернатора Ленинградской области).</w:t>
      </w:r>
      <w:proofErr w:type="gramEnd"/>
    </w:p>
    <w:p w:rsidR="00652352" w:rsidRDefault="006523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464)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4.5. Результаты мониторинга исполнения Плана мероприятий докладываются в составе ежегодного отчета Губернатора Ленинградской области.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4.6. По итогам рассмотрения ежегодного отчета Губернатора Ленинградской области Правительство Ленинградской области принимает решение о необходимости корректировки Стратегии </w:t>
      </w:r>
      <w:proofErr w:type="gramStart"/>
      <w:r>
        <w:t>и(</w:t>
      </w:r>
      <w:proofErr w:type="gramEnd"/>
      <w:r>
        <w:t>или) Плана мероприятий.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>Комитет экономического развития и инвестиционной деятельности Ленинградской области ежегодно в срок до 15 апреля года, следующего за отчетным, на основе уточненной информации о достигнутых значениях показателей (индикаторов) стратегических карт целей по итогам года подготавливает и представляет Губернатору Ленинградской области сводный доклад о реализации Стратегии и ходе исполнения Плана мероприятий за отчетный период.</w:t>
      </w:r>
      <w:proofErr w:type="gramEnd"/>
    </w:p>
    <w:p w:rsidR="00652352" w:rsidRDefault="006523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464)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4.8. По решению Губернатора Ленинградской области информация об итогах реализации Стратегии и исполнения Плана мероприятий за отчетный период может быть представлена к рассмотрению на кадровый совет при Губернаторе Ленинградской области.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4.9. Информация о реализации Стратегии и исполнении Плана мероприятий размещается на официальном сайте Администрации Ленинградской области в информационно-телекоммуникационной сети "Интернет" (www.lenobl.ru) и на общедоступном информационном ресурсе стратегического планирования Ленинградской области в информационно-телекоммуникационной сети "Интернет".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4.10. Порядок мониторинга и контроля </w:t>
      </w:r>
      <w:proofErr w:type="gramStart"/>
      <w:r>
        <w:t>реализации Стратегии части территории Ленинградской области</w:t>
      </w:r>
      <w:proofErr w:type="gramEnd"/>
      <w:r>
        <w:t xml:space="preserve"> определяется отдельными нормативными правовыми актами Правительства Ленинградской </w:t>
      </w:r>
      <w:r>
        <w:lastRenderedPageBreak/>
        <w:t>области.</w:t>
      </w: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Title"/>
        <w:jc w:val="center"/>
        <w:outlineLvl w:val="1"/>
      </w:pPr>
      <w:bookmarkStart w:id="6" w:name="P151"/>
      <w:bookmarkEnd w:id="6"/>
      <w:r>
        <w:t>5. Общественное обсуждение стратегии</w:t>
      </w:r>
    </w:p>
    <w:p w:rsidR="00652352" w:rsidRDefault="00652352">
      <w:pPr>
        <w:pStyle w:val="ConsPlusTitle"/>
        <w:jc w:val="center"/>
      </w:pPr>
      <w:r>
        <w:t>социально-экономического развития Ленинградской области</w:t>
      </w:r>
    </w:p>
    <w:p w:rsidR="00652352" w:rsidRDefault="00652352">
      <w:pPr>
        <w:pStyle w:val="ConsPlusTitle"/>
        <w:jc w:val="center"/>
      </w:pPr>
      <w:r>
        <w:t>и плана мероприятий по реализации стратегии</w:t>
      </w:r>
    </w:p>
    <w:p w:rsidR="00652352" w:rsidRDefault="00652352">
      <w:pPr>
        <w:pStyle w:val="ConsPlusTitle"/>
        <w:jc w:val="center"/>
      </w:pPr>
      <w:r>
        <w:t>социально-экономического развития Ленинградской области</w:t>
      </w: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Normal"/>
        <w:ind w:firstLine="540"/>
        <w:jc w:val="both"/>
      </w:pPr>
      <w:bookmarkStart w:id="7" w:name="P156"/>
      <w:bookmarkEnd w:id="7"/>
      <w:r>
        <w:t xml:space="preserve">5.1. </w:t>
      </w:r>
      <w:proofErr w:type="gramStart"/>
      <w:r>
        <w:t>Общественное обсуждение проекта Стратегии и проекта Плана мероприятий осуществляется в форме их размещения на официальном интернет-портале Администрации Ленинградской области в информационно-телекоммуникационной сети "Интернет" (www.lenobl.ru), на общедоступном информационном ресурсе стратегического планирования Ленинградской области в информационно-телекоммуникационной сети "Интернет" с обязательным информированием органов местного самоуправления муниципальных образований Ленинградской области о размещении (заочная форма общественных обсуждений) и путем проведения очного общественного обсуждения</w:t>
      </w:r>
      <w:proofErr w:type="gramEnd"/>
      <w:r>
        <w:t xml:space="preserve"> (публичных встреч, семинаров, конференций) с представителями органов исполнительной власти Ленинградской области, общественных объединений с привлечением представителей хозяйствующих субъектов, профессиональных, социальных групп, в том числе лиц, права и законные интересы которых затрагивает или может затронуть прое</w:t>
      </w:r>
      <w:proofErr w:type="gramStart"/>
      <w:r>
        <w:t>кт Стр</w:t>
      </w:r>
      <w:proofErr w:type="gramEnd"/>
      <w:r>
        <w:t>атегии, проект Плана мероприятий, граждан.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5.2. Размещение проекта Стратегии и проекта Плана мероприятий для общественного обсуждения осуществляет Комитет экономического развития и инвестиционной деятельности Ленинградской области.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Одновременно с проектом Стратегии и проектом Плана мероприятий Комитет экономического развития и инвестиционной деятельности Ленинградской области размещает на официальном интернет-портале Администрации Ленинградской области в информационно-телекоммуникационной сети "Интернет" (www.lenobl.ru) и на общедоступном информационном ресурсе стратегического планирования Ленинградской области в информационно-телекоммуникационной сети "Интернет" уведомление о проведении общественного обсуждения (далее - уведомление).</w:t>
      </w:r>
      <w:proofErr w:type="gramEnd"/>
    </w:p>
    <w:p w:rsidR="00652352" w:rsidRDefault="006523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30.05.2017 N 182)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Уведомление должно содержать: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сведения о месте размещения проекта Стратегии и проекта Плана мероприятий;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информацию о сроках начала и окончания общественного обсуждения, о порядке направления замечаний и предложений по проекту Стратегии и по проекту Плана мероприятий;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информацию о датах, времени (сроке) и местах проведения очных общественных обсуждений (публичных встреч, семинаров, конференций);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информацию о порядке ознакомления с поступившими замечаниями и предложениями по проекту Стратегии и по проекту Плана мероприятий;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информацию о порядке проведения и определения результатов общественного обсуждения.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5.4. Общественное обсуждение (публичная встреча, семинар, конференция) проекта Стратегии и проекта Плана мероприятий проводится Комитетом экономического развития и инвестиционной деятельности Ленинградской области.</w:t>
      </w:r>
    </w:p>
    <w:p w:rsidR="00652352" w:rsidRDefault="00652352">
      <w:pPr>
        <w:pStyle w:val="ConsPlusNormal"/>
        <w:spacing w:before="220"/>
        <w:ind w:firstLine="540"/>
        <w:jc w:val="both"/>
      </w:pPr>
      <w:bookmarkStart w:id="8" w:name="P167"/>
      <w:bookmarkEnd w:id="8"/>
      <w:r>
        <w:t>5.5. По итогам общественного обсуждения проекта Стратегии и проекта Плана мероприятий оформляется итоговый документ (протокол) о результатах общественного обсуждения.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В итоговом документе (протоколе) о результатах общественного обсуждения указываются место (в том числе информационный ресурс) и время (срок) проведения общественного обсуждения, задачи и субъекты общественного обсуждения (участвовавшие в общественном обсуждении), форма проведения общественного обсуждения, установленные при проведении общественного обсуждения факты и </w:t>
      </w:r>
      <w:r>
        <w:lastRenderedPageBreak/>
        <w:t>обстоятельства, предложения, рекомендации и выводы. К итоговому документу (протоколу) прилагаются иные документы, полученные при проведении общественного обсуждения.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Результаты общественного обсуждения носят рекомендательный характер.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5.6. Общественное обсуждение проекта Стратегии проводится в срок не менее 15 и не более 45 календарных дней со дня размещения уведомления.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5.7. Общественное обсуждение проекта Плана мероприятий проводится в срок не менее 15 и не более 30 календарных дней со дня размещения уведомления.</w:t>
      </w:r>
    </w:p>
    <w:p w:rsidR="00652352" w:rsidRDefault="00652352">
      <w:pPr>
        <w:pStyle w:val="ConsPlusNormal"/>
        <w:spacing w:before="220"/>
        <w:ind w:firstLine="540"/>
        <w:jc w:val="both"/>
      </w:pPr>
      <w:bookmarkStart w:id="9" w:name="P172"/>
      <w:bookmarkEnd w:id="9"/>
      <w:r>
        <w:t xml:space="preserve">5.8. </w:t>
      </w:r>
      <w:proofErr w:type="gramStart"/>
      <w:r>
        <w:t>Замечания и предложения, поступившие в ходе общественного обсуждения проекта Стратегии и проекта Плана мероприятий, должны быть рассмотрены Комитетом экономического развития и инвестиционной деятельности Ленинградской области не позднее чем через 20 рабочих дней со дня окончания срока общественного обсуждения.</w:t>
      </w:r>
      <w:proofErr w:type="gramEnd"/>
      <w:r>
        <w:t xml:space="preserve"> </w:t>
      </w:r>
      <w:proofErr w:type="gramStart"/>
      <w:r>
        <w:t>Информация о результатах рассмотрения замечаний и предложений к проекту Стратегии и проекту Плана мероприятий размещается на официальном интернет-портале Администрации Ленинградской области в информационно-телекоммуникационной сети "Интернет" (www.lenobl.ru), а также на общедоступном информационном ресурсе стратегического планирования Ленинградской области в информационно-телекоммуникационной сети "Интернет" в течение трех рабочих дней после рассмотрения.</w:t>
      </w:r>
      <w:proofErr w:type="gramEnd"/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5.9. Общественное обсуждение </w:t>
      </w:r>
      <w:proofErr w:type="gramStart"/>
      <w:r>
        <w:t>проекта Стратегии части территории Ленинградской области</w:t>
      </w:r>
      <w:proofErr w:type="gramEnd"/>
      <w:r>
        <w:t xml:space="preserve"> осуществляется в соответствии с требованиями </w:t>
      </w:r>
      <w:hyperlink w:anchor="P156">
        <w:r>
          <w:rPr>
            <w:color w:val="0000FF"/>
          </w:rPr>
          <w:t>пунктов 5.1</w:t>
        </w:r>
      </w:hyperlink>
      <w:r>
        <w:t xml:space="preserve"> - </w:t>
      </w:r>
      <w:hyperlink w:anchor="P172">
        <w:r>
          <w:rPr>
            <w:color w:val="0000FF"/>
          </w:rPr>
          <w:t>5.8</w:t>
        </w:r>
      </w:hyperlink>
      <w:r>
        <w:t xml:space="preserve"> настоящего Порядка.</w:t>
      </w: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Title"/>
        <w:jc w:val="center"/>
        <w:outlineLvl w:val="1"/>
      </w:pPr>
      <w:r>
        <w:t>6. Участие органов местного самоуправления муниципальных</w:t>
      </w:r>
    </w:p>
    <w:p w:rsidR="00652352" w:rsidRDefault="00652352">
      <w:pPr>
        <w:pStyle w:val="ConsPlusTitle"/>
        <w:jc w:val="center"/>
      </w:pPr>
      <w:r>
        <w:t>образований Ленинградской области в разработке</w:t>
      </w:r>
    </w:p>
    <w:p w:rsidR="00652352" w:rsidRDefault="00652352">
      <w:pPr>
        <w:pStyle w:val="ConsPlusTitle"/>
        <w:jc w:val="center"/>
      </w:pPr>
      <w:r>
        <w:t>и корректировке стратегии социально-экономического развития</w:t>
      </w:r>
    </w:p>
    <w:p w:rsidR="00652352" w:rsidRDefault="00652352">
      <w:pPr>
        <w:pStyle w:val="ConsPlusTitle"/>
        <w:jc w:val="center"/>
      </w:pPr>
      <w:r>
        <w:t>Ленинградской области и плана мероприятий по реализации</w:t>
      </w:r>
    </w:p>
    <w:p w:rsidR="00652352" w:rsidRDefault="00652352">
      <w:pPr>
        <w:pStyle w:val="ConsPlusTitle"/>
        <w:jc w:val="center"/>
      </w:pPr>
      <w:r>
        <w:t>стратегии социально-экономического развития</w:t>
      </w:r>
    </w:p>
    <w:p w:rsidR="00652352" w:rsidRDefault="00652352">
      <w:pPr>
        <w:pStyle w:val="ConsPlusTitle"/>
        <w:jc w:val="center"/>
      </w:pPr>
      <w:r>
        <w:t>Ленинградской области</w:t>
      </w:r>
    </w:p>
    <w:p w:rsidR="00652352" w:rsidRDefault="00652352">
      <w:pPr>
        <w:pStyle w:val="ConsPlusNormal"/>
        <w:jc w:val="both"/>
      </w:pPr>
    </w:p>
    <w:p w:rsidR="00652352" w:rsidRDefault="00652352">
      <w:pPr>
        <w:pStyle w:val="ConsPlusNormal"/>
        <w:ind w:firstLine="540"/>
        <w:jc w:val="both"/>
      </w:pPr>
      <w:r>
        <w:t>6.1. Органы местного самоуправления муниципальных образований Ленинградской области вправе принимать участие в разработке и корректировке Стратегии и Плана мероприятий.</w:t>
      </w:r>
    </w:p>
    <w:p w:rsidR="00652352" w:rsidRDefault="00652352">
      <w:pPr>
        <w:pStyle w:val="ConsPlusNormal"/>
        <w:spacing w:before="220"/>
        <w:ind w:firstLine="540"/>
        <w:jc w:val="both"/>
      </w:pPr>
      <w:bookmarkStart w:id="10" w:name="P183"/>
      <w:bookmarkEnd w:id="10"/>
      <w:r>
        <w:t>6.2. Участие органов местного самоуправления муниципальных образований Ленинградской области в разработке и корректировке Стратегии и Плана мероприятий осуществляется в форме: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предоставления информации о текущем социально-экономическом положении и о приоритетных направлениях развития муниципальных образований, включая цели, задачи и результаты реализации социально-экономической политики;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участия в работе совещательных органов Правительства Ленинградской области по вопросам социально-экономического развития;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участия в заседаниях Правительства Ленинградской области, посвященных рассмотрению проекта Стратегии и проекта Плана мероприятий;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>направления в Комитет экономического развития и инвестиционной деятельности Ленинградской области предложений и рекомендаций к проектам Стратегии и Плана мероприятий или по корректировке Стратегии и Плана мероприятий.</w:t>
      </w:r>
    </w:p>
    <w:p w:rsidR="00652352" w:rsidRDefault="00652352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30.05.2017 N 182)</w:t>
      </w:r>
    </w:p>
    <w:p w:rsidR="00652352" w:rsidRDefault="00652352">
      <w:pPr>
        <w:pStyle w:val="ConsPlusNormal"/>
        <w:spacing w:before="220"/>
        <w:ind w:firstLine="540"/>
        <w:jc w:val="both"/>
      </w:pPr>
      <w:r>
        <w:t xml:space="preserve">6.3. Участие органов местного самоуправления муниципальных образований Ленинградской области в разработке и корректировке Стратегии части территории Ленинградской области осуществляется в соответствии с требованиями </w:t>
      </w:r>
      <w:hyperlink w:anchor="P183">
        <w:r>
          <w:rPr>
            <w:color w:val="0000FF"/>
          </w:rPr>
          <w:t>пункта 6.2</w:t>
        </w:r>
      </w:hyperlink>
      <w:r>
        <w:t xml:space="preserve"> настоящего Порядка.</w:t>
      </w:r>
    </w:p>
    <w:p w:rsidR="00A91091" w:rsidRDefault="00A91091">
      <w:bookmarkStart w:id="11" w:name="_GoBack"/>
      <w:bookmarkEnd w:id="11"/>
    </w:p>
    <w:sectPr w:rsidR="00A91091" w:rsidSect="006523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52"/>
    <w:rsid w:val="00652352"/>
    <w:rsid w:val="00A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3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23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23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3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23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23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233CDC7F427B36A310BA37C18BA38CC96E7B8E0EC94E535346EFDB5300A35E9EECB06C2936F47371DA1832769AF450F2D37A45C2D3F31t4aFN" TargetMode="External"/><Relationship Id="rId13" Type="http://schemas.openxmlformats.org/officeDocument/2006/relationships/hyperlink" Target="consultantplus://offline/ref=C0C233CDC7F427B36A310BA37C18BA38CC96E7B8E0EC94E535346EFDB5300A35E9EECB06C2936F47371DA1832769AF450F2D37A45C2D3F31t4aFN" TargetMode="External"/><Relationship Id="rId18" Type="http://schemas.openxmlformats.org/officeDocument/2006/relationships/hyperlink" Target="consultantplus://offline/ref=C0C233CDC7F427B36A310BA37C18BA38CC96E7B8E0EC94E535346EFDB5300A35E9EECB06C2936F46331DA1832769AF450F2D37A45C2D3F31t4aFN" TargetMode="External"/><Relationship Id="rId26" Type="http://schemas.openxmlformats.org/officeDocument/2006/relationships/hyperlink" Target="consultantplus://offline/ref=C0C233CDC7F427B36A310BA37C18BA38CC96E7B8E0EC94E535346EFDB5300A35E9EECB06C2936F46341DA1832769AF450F2D37A45C2D3F31t4a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C233CDC7F427B36A310BA37C18BA38CC96E7B8E0EC94E535346EFDB5300A35E9EECB06C2936F46311DA1832769AF450F2D37A45C2D3F31t4aFN" TargetMode="External"/><Relationship Id="rId7" Type="http://schemas.openxmlformats.org/officeDocument/2006/relationships/hyperlink" Target="consultantplus://offline/ref=C0C233CDC7F427B36A310BA37C18BA38CF9CE9BFEDE594E535346EFDB5300A35E9EECB06C2936F47371DA1832769AF450F2D37A45C2D3F31t4aFN" TargetMode="External"/><Relationship Id="rId12" Type="http://schemas.openxmlformats.org/officeDocument/2006/relationships/hyperlink" Target="consultantplus://offline/ref=C0C233CDC7F427B36A310BA37C18BA38CF9CE9BFEDE594E535346EFDB5300A35E9EECB06C2936F47371DA1832769AF450F2D37A45C2D3F31t4aFN" TargetMode="External"/><Relationship Id="rId17" Type="http://schemas.openxmlformats.org/officeDocument/2006/relationships/hyperlink" Target="consultantplus://offline/ref=C0C233CDC7F427B36A310BA37C18BA38CC96E7B8E0EC94E535346EFDB5300A35E9EECB06C2936F46321DA1832769AF450F2D37A45C2D3F31t4aFN" TargetMode="External"/><Relationship Id="rId25" Type="http://schemas.openxmlformats.org/officeDocument/2006/relationships/hyperlink" Target="consultantplus://offline/ref=C0C233CDC7F427B36A310BA37C18BA38CF9CE9BFEDE594E535346EFDB5300A35E9EECB06C2936F413A1DA1832769AF450F2D37A45C2D3F31t4a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C233CDC7F427B36A310BA37C18BA38CC97E7B9E7E594E535346EFDB5300A35E9EECB06C2936F43371DA1832769AF450F2D37A45C2D3F31t4aFN" TargetMode="External"/><Relationship Id="rId20" Type="http://schemas.openxmlformats.org/officeDocument/2006/relationships/hyperlink" Target="consultantplus://offline/ref=C0C233CDC7F427B36A310BA37C18BA38CF9CE9BFEDE594E535346EFDB5300A35E9EECB06C2936F46311DA1832769AF450F2D37A45C2D3F31t4aFN" TargetMode="External"/><Relationship Id="rId29" Type="http://schemas.openxmlformats.org/officeDocument/2006/relationships/hyperlink" Target="consultantplus://offline/ref=C0C233CDC7F427B36A310BA37C18BA38CF9CE9BFEDE594E535346EFDB5300A35E9EECB06C2936F4F321DA1832769AF450F2D37A45C2D3F31t4a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233CDC7F427B36A310BA37C18BA38CC95E7BBEDE194E535346EFDB5300A35E9EECB06C2936F41301DA1832769AF450F2D37A45C2D3F31t4aFN" TargetMode="External"/><Relationship Id="rId11" Type="http://schemas.openxmlformats.org/officeDocument/2006/relationships/hyperlink" Target="consultantplus://offline/ref=C0C233CDC7F427B36A310BA37C18BA38CC95E7BBEDE194E535346EFDB5300A35E9EECB06C2936F41301DA1832769AF450F2D37A45C2D3F31t4aFN" TargetMode="External"/><Relationship Id="rId24" Type="http://schemas.openxmlformats.org/officeDocument/2006/relationships/hyperlink" Target="consultantplus://offline/ref=C0C233CDC7F427B36A310BA37C18BA38CF9CE9BFEDE594E535346EFDB5300A35E9EECB06C2936F42321DA1832769AF450F2D37A45C2D3F31t4aF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0C233CDC7F427B36A3114B26918BA38CA94EDBAEDE694E535346EFDB5300A35FBEE930AC39071473308F7D261t3aFN" TargetMode="External"/><Relationship Id="rId23" Type="http://schemas.openxmlformats.org/officeDocument/2006/relationships/hyperlink" Target="consultantplus://offline/ref=C0C233CDC7F427B36A3114B26918BA38CF9CEEBFE6E494E535346EFDB5300A35E9EECB06C2936F46301DA1832769AF450F2D37A45C2D3F31t4aFN" TargetMode="External"/><Relationship Id="rId28" Type="http://schemas.openxmlformats.org/officeDocument/2006/relationships/hyperlink" Target="consultantplus://offline/ref=C0C233CDC7F427B36A310BA37C18BA38CC96E7B8E0EC94E535346EFDB5300A35E9EECB06C2936F463B1DA1832769AF450F2D37A45C2D3F31t4aFN" TargetMode="External"/><Relationship Id="rId10" Type="http://schemas.openxmlformats.org/officeDocument/2006/relationships/hyperlink" Target="consultantplus://offline/ref=C0C233CDC7F427B36A310BA37C18BA38CC97E7B9E7E594E535346EFDB5300A35E9EECB06C2936F43371DA1832769AF450F2D37A45C2D3F31t4aFN" TargetMode="External"/><Relationship Id="rId19" Type="http://schemas.openxmlformats.org/officeDocument/2006/relationships/hyperlink" Target="consultantplus://offline/ref=C0C233CDC7F427B36A310BA37C18BA38CF9CE9BFEDE594E535346EFDB5300A35E9EECB06C2936F46301DA1832769AF450F2D37A45C2D3F31t4aF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C233CDC7F427B36A3114B26918BA38CD91E7B0E7E094E535346EFDB5300A35E9EECB06C2936A43311DA1832769AF450F2D37A45C2D3F31t4aFN" TargetMode="External"/><Relationship Id="rId14" Type="http://schemas.openxmlformats.org/officeDocument/2006/relationships/hyperlink" Target="consultantplus://offline/ref=C0C233CDC7F427B36A3114B26918BA38CD91E7B0E7E094E535346EFDB5300A35E9EECB06C2936A43311DA1832769AF450F2D37A45C2D3F31t4aFN" TargetMode="External"/><Relationship Id="rId22" Type="http://schemas.openxmlformats.org/officeDocument/2006/relationships/hyperlink" Target="consultantplus://offline/ref=C0C233CDC7F427B36A3114B26918BA38CD92ECB1E2E194E535346EFDB5300A35E9EECB06C2936F473A1DA1832769AF450F2D37A45C2D3F31t4aFN" TargetMode="External"/><Relationship Id="rId27" Type="http://schemas.openxmlformats.org/officeDocument/2006/relationships/hyperlink" Target="consultantplus://offline/ref=C0C233CDC7F427B36A310BA37C18BA38CC96E7B8E0EC94E535346EFDB5300A35E9EECB06C2936F463A1DA1832769AF450F2D37A45C2D3F31t4aFN" TargetMode="External"/><Relationship Id="rId30" Type="http://schemas.openxmlformats.org/officeDocument/2006/relationships/hyperlink" Target="consultantplus://offline/ref=C0C233CDC7F427B36A310BA37C18BA38CF9CE9BFEDE594E535346EFDB5300A35E9EECB06C2936F4F331DA1832769AF450F2D37A45C2D3F31t4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Юлия Вячеславовна Ковалёва</cp:lastModifiedBy>
  <cp:revision>1</cp:revision>
  <dcterms:created xsi:type="dcterms:W3CDTF">2023-01-13T13:26:00Z</dcterms:created>
  <dcterms:modified xsi:type="dcterms:W3CDTF">2023-01-13T13:27:00Z</dcterms:modified>
</cp:coreProperties>
</file>