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1D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DB7" w:rsidRDefault="007F1DB7">
            <w:pPr>
              <w:spacing w:after="1" w:line="280" w:lineRule="atLeast"/>
            </w:pPr>
            <w:r>
              <w:t>24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DB7" w:rsidRDefault="007F1DB7">
            <w:pPr>
              <w:spacing w:after="1" w:line="280" w:lineRule="atLeast"/>
              <w:jc w:val="right"/>
            </w:pPr>
            <w:r>
              <w:t>N 147-оз</w:t>
            </w:r>
          </w:p>
        </w:tc>
      </w:tr>
    </w:tbl>
    <w:p w:rsidR="007F1DB7" w:rsidRDefault="007F1DB7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F1DB7" w:rsidRDefault="007F1DB7">
      <w:pPr>
        <w:spacing w:after="1" w:line="280" w:lineRule="atLeast"/>
        <w:outlineLvl w:val="0"/>
      </w:pPr>
    </w:p>
    <w:p w:rsidR="007F1DB7" w:rsidRDefault="007F1DB7">
      <w:pPr>
        <w:spacing w:after="1" w:line="280" w:lineRule="atLeast"/>
        <w:jc w:val="center"/>
      </w:pPr>
      <w:r>
        <w:rPr>
          <w:b/>
        </w:rPr>
        <w:t>ЛЕНИНГРАДСКАЯ ОБЛАСТЬ</w:t>
      </w:r>
    </w:p>
    <w:p w:rsidR="007F1DB7" w:rsidRDefault="007F1DB7">
      <w:pPr>
        <w:spacing w:after="1" w:line="280" w:lineRule="atLeast"/>
        <w:jc w:val="center"/>
      </w:pPr>
    </w:p>
    <w:p w:rsidR="007F1DB7" w:rsidRDefault="007F1DB7">
      <w:pPr>
        <w:spacing w:after="1" w:line="280" w:lineRule="atLeast"/>
        <w:jc w:val="center"/>
      </w:pPr>
      <w:r>
        <w:rPr>
          <w:b/>
        </w:rPr>
        <w:t>ОБЛАСТНОЙ ЗАКОН</w:t>
      </w:r>
    </w:p>
    <w:p w:rsidR="007F1DB7" w:rsidRDefault="007F1DB7">
      <w:pPr>
        <w:spacing w:after="1" w:line="280" w:lineRule="atLeast"/>
        <w:jc w:val="center"/>
      </w:pPr>
    </w:p>
    <w:p w:rsidR="007F1DB7" w:rsidRDefault="007F1DB7">
      <w:pPr>
        <w:spacing w:after="1" w:line="280" w:lineRule="atLeast"/>
        <w:jc w:val="center"/>
      </w:pPr>
      <w:r>
        <w:rPr>
          <w:b/>
        </w:rPr>
        <w:t>О ВНЕСЕНИИ ИЗМЕНЕНИЙ В ОБЛАСТНОЙ ЗАКОН "О НАДЕЛЕНИИ ОРГАНОВ</w:t>
      </w:r>
    </w:p>
    <w:p w:rsidR="007F1DB7" w:rsidRDefault="007F1DB7">
      <w:pPr>
        <w:spacing w:after="1" w:line="280" w:lineRule="atLeast"/>
        <w:jc w:val="center"/>
      </w:pPr>
      <w:r>
        <w:rPr>
          <w:b/>
        </w:rPr>
        <w:t>МЕСТНОГО САМОУПРАВЛЕНИЯ МУНИЦИПАЛЬНЫХ ОБРАЗОВАНИЙ</w:t>
      </w:r>
    </w:p>
    <w:p w:rsidR="007F1DB7" w:rsidRDefault="007F1DB7">
      <w:pPr>
        <w:spacing w:after="1" w:line="280" w:lineRule="atLeast"/>
        <w:jc w:val="center"/>
      </w:pPr>
      <w:r>
        <w:rPr>
          <w:b/>
        </w:rPr>
        <w:t xml:space="preserve">ЛЕНИНГРАДСКОЙ ОБЛАСТИ </w:t>
      </w:r>
      <w:proofErr w:type="gramStart"/>
      <w:r>
        <w:rPr>
          <w:b/>
        </w:rPr>
        <w:t>ОТДЕЛЬНЫМИ</w:t>
      </w:r>
      <w:proofErr w:type="gramEnd"/>
      <w:r>
        <w:rPr>
          <w:b/>
        </w:rPr>
        <w:t xml:space="preserve"> ГОСУДАРСТВЕННЫМИ</w:t>
      </w:r>
    </w:p>
    <w:p w:rsidR="007F1DB7" w:rsidRDefault="007F1DB7">
      <w:pPr>
        <w:spacing w:after="1" w:line="280" w:lineRule="atLeast"/>
        <w:jc w:val="center"/>
      </w:pPr>
      <w:r>
        <w:rPr>
          <w:b/>
        </w:rPr>
        <w:t>ПОЛНОМОЧИЯМИ РОССИЙСКОЙ ФЕДЕРАЦИИ, ПЕРЕДАННЫМИ ОРГАНАМ</w:t>
      </w:r>
    </w:p>
    <w:p w:rsidR="007F1DB7" w:rsidRDefault="007F1DB7">
      <w:pPr>
        <w:spacing w:after="1" w:line="280" w:lineRule="atLeast"/>
        <w:jc w:val="center"/>
      </w:pPr>
      <w:r>
        <w:rPr>
          <w:b/>
        </w:rPr>
        <w:t>ИСПОЛНИТЕЛЬНОЙ ВЛАСТИ ЛЕНИНГРАДСКОЙ ОБЛАСТИ, ПО ПОДГОТОВКЕ</w:t>
      </w:r>
    </w:p>
    <w:p w:rsidR="007F1DB7" w:rsidRDefault="007F1DB7">
      <w:pPr>
        <w:spacing w:after="1" w:line="280" w:lineRule="atLeast"/>
        <w:jc w:val="center"/>
      </w:pPr>
      <w:r>
        <w:rPr>
          <w:b/>
        </w:rPr>
        <w:t>И ПРОВЕДЕНИЮ ВСЕРОССИЙСКОЙ ПЕРЕПИСИ НАСЕЛЕНИЯ 2020 ГОДА"</w:t>
      </w:r>
    </w:p>
    <w:p w:rsidR="007F1DB7" w:rsidRDefault="007F1DB7">
      <w:pPr>
        <w:spacing w:after="1" w:line="280" w:lineRule="atLeast"/>
        <w:jc w:val="center"/>
      </w:pPr>
    </w:p>
    <w:p w:rsidR="007F1DB7" w:rsidRDefault="007F1DB7">
      <w:pPr>
        <w:spacing w:after="1" w:line="280" w:lineRule="atLeast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7F1DB7" w:rsidRDefault="007F1DB7">
      <w:pPr>
        <w:spacing w:after="1" w:line="280" w:lineRule="atLeast"/>
        <w:jc w:val="center"/>
      </w:pPr>
      <w:r>
        <w:t>7 декабря 2020 года</w:t>
      </w:r>
    </w:p>
    <w:p w:rsidR="007F1DB7" w:rsidRDefault="007F1DB7">
      <w:pPr>
        <w:spacing w:after="1" w:line="280" w:lineRule="atLeast"/>
        <w:jc w:val="center"/>
      </w:pPr>
    </w:p>
    <w:p w:rsidR="007F1DB7" w:rsidRDefault="007F1DB7">
      <w:pPr>
        <w:spacing w:after="1" w:line="280" w:lineRule="atLeast"/>
        <w:ind w:firstLine="540"/>
        <w:outlineLvl w:val="0"/>
      </w:pPr>
      <w:r>
        <w:rPr>
          <w:b/>
        </w:rPr>
        <w:t>Статья 1</w:t>
      </w:r>
    </w:p>
    <w:p w:rsidR="007F1DB7" w:rsidRDefault="007F1DB7">
      <w:pPr>
        <w:spacing w:after="1" w:line="280" w:lineRule="atLeast"/>
        <w:ind w:firstLine="540"/>
      </w:pPr>
    </w:p>
    <w:p w:rsidR="007F1DB7" w:rsidRDefault="007F1DB7">
      <w:pPr>
        <w:spacing w:after="1" w:line="280" w:lineRule="atLeast"/>
        <w:ind w:firstLine="540"/>
      </w:pPr>
      <w:r>
        <w:t xml:space="preserve">Внести в областной </w:t>
      </w:r>
      <w:hyperlink r:id="rId5" w:history="1">
        <w:r>
          <w:rPr>
            <w:color w:val="0000FF"/>
          </w:rPr>
          <w:t>закон</w:t>
        </w:r>
      </w:hyperlink>
      <w:r>
        <w:t xml:space="preserve"> от 23 декабря 2019 года N 110-оз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 следующие изменения:</w:t>
      </w:r>
    </w:p>
    <w:p w:rsidR="007F1DB7" w:rsidRDefault="007F1DB7">
      <w:pPr>
        <w:spacing w:before="280" w:after="1" w:line="280" w:lineRule="atLeast"/>
        <w:ind w:firstLine="540"/>
      </w:pPr>
      <w:r>
        <w:t xml:space="preserve">1) в </w:t>
      </w:r>
      <w:hyperlink r:id="rId6" w:history="1">
        <w:r>
          <w:rPr>
            <w:color w:val="0000FF"/>
          </w:rPr>
          <w:t>статье 3</w:t>
        </w:r>
      </w:hyperlink>
      <w:r>
        <w:t xml:space="preserve"> слова "2020 года" заменить словами "2021 года";</w:t>
      </w:r>
    </w:p>
    <w:p w:rsidR="007F1DB7" w:rsidRDefault="007F1DB7">
      <w:pPr>
        <w:spacing w:before="280" w:after="1" w:line="280" w:lineRule="atLeast"/>
        <w:ind w:firstLine="540"/>
      </w:pPr>
      <w:r>
        <w:t xml:space="preserve">2) в </w:t>
      </w:r>
      <w:hyperlink r:id="rId7" w:history="1">
        <w:r>
          <w:rPr>
            <w:color w:val="0000FF"/>
          </w:rPr>
          <w:t>части 3 статьи 4</w:t>
        </w:r>
      </w:hyperlink>
      <w:r>
        <w:t xml:space="preserve"> слова "2020 год" заменить словами "2021 год";</w:t>
      </w:r>
    </w:p>
    <w:p w:rsidR="007F1DB7" w:rsidRDefault="007F1DB7">
      <w:pPr>
        <w:spacing w:before="280" w:after="1" w:line="280" w:lineRule="atLeast"/>
        <w:ind w:firstLine="540"/>
      </w:pPr>
      <w:r>
        <w:t xml:space="preserve">3) в </w:t>
      </w:r>
      <w:hyperlink r:id="rId8" w:history="1">
        <w:r>
          <w:rPr>
            <w:color w:val="0000FF"/>
          </w:rPr>
          <w:t>приложении</w:t>
        </w:r>
      </w:hyperlink>
      <w:r>
        <w:t>:</w:t>
      </w:r>
    </w:p>
    <w:p w:rsidR="007F1DB7" w:rsidRDefault="007F1DB7">
      <w:pPr>
        <w:spacing w:before="280" w:after="1" w:line="280" w:lineRule="atLeast"/>
        <w:ind w:firstLine="540"/>
      </w:pPr>
      <w:r>
        <w:t xml:space="preserve">а) </w:t>
      </w:r>
      <w:hyperlink r:id="rId9" w:history="1">
        <w:r>
          <w:rPr>
            <w:color w:val="0000FF"/>
          </w:rPr>
          <w:t>пункт 5</w:t>
        </w:r>
      </w:hyperlink>
      <w:r>
        <w:t xml:space="preserve"> после слов "при круглосуточном режиме работы" дополнить словами "за 1 кв. метр";</w:t>
      </w:r>
    </w:p>
    <w:p w:rsidR="007F1DB7" w:rsidRDefault="007F1DB7">
      <w:pPr>
        <w:spacing w:before="280" w:after="1" w:line="280" w:lineRule="atLeast"/>
        <w:ind w:firstLine="540"/>
      </w:pPr>
      <w:proofErr w:type="gramStart"/>
      <w:r>
        <w:t xml:space="preserve">б)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"транспортных услуг (тыс. рублей в сутки)" заменить словами "транспортных услуг (тыс. рублей в час)", слова "транспортных услуг (суток)" заменить словами "транспортных услуг (часов)";</w:t>
      </w:r>
      <w:proofErr w:type="gramEnd"/>
    </w:p>
    <w:p w:rsidR="007F1DB7" w:rsidRDefault="007F1DB7">
      <w:pPr>
        <w:spacing w:before="280" w:after="1" w:line="280" w:lineRule="atLeast"/>
        <w:ind w:firstLine="540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</w:t>
      </w:r>
    </w:p>
    <w:p w:rsidR="007F1DB7" w:rsidRDefault="007F1DB7">
      <w:pPr>
        <w:spacing w:before="280" w:after="1" w:line="280" w:lineRule="atLeast"/>
        <w:ind w:firstLine="540"/>
      </w:pPr>
      <w:r>
        <w:t>"10. Показателями (критериями) распределения общего объема субвенций для осуществления органами местного самоуправления Ленинградской области государственных полномочий являются:</w:t>
      </w:r>
    </w:p>
    <w:p w:rsidR="007F1DB7" w:rsidRDefault="007F1DB7">
      <w:pPr>
        <w:spacing w:before="280" w:after="1" w:line="280" w:lineRule="atLeast"/>
        <w:ind w:firstLine="540"/>
      </w:pPr>
      <w:r>
        <w:t>1) количество помещений, охраняемых, оборудованных мебелью, средствами связи и пригодных для обучения и работы лиц, привлекаемых к сбору сведений о населении, в муниципальном образовании;</w:t>
      </w:r>
    </w:p>
    <w:p w:rsidR="007F1DB7" w:rsidRDefault="007F1DB7">
      <w:pPr>
        <w:spacing w:before="280" w:after="1" w:line="280" w:lineRule="atLeast"/>
        <w:ind w:firstLine="540"/>
      </w:pPr>
      <w:r>
        <w:t>2) количество охраняемых помещений для хранения переписных листов и иных документов ВПН-2020 в муниципальном образовании;</w:t>
      </w:r>
    </w:p>
    <w:p w:rsidR="007F1DB7" w:rsidRDefault="007F1DB7">
      <w:pPr>
        <w:spacing w:before="280" w:after="1" w:line="280" w:lineRule="atLeast"/>
        <w:ind w:firstLine="540"/>
      </w:pPr>
      <w:r>
        <w:t>3) количество необходимых транспортных средств, средств связи, задействованных в осуществлении государственных полномочий в муниципальном образовании</w:t>
      </w:r>
      <w:proofErr w:type="gramStart"/>
      <w:r>
        <w:t>.".</w:t>
      </w:r>
      <w:proofErr w:type="gramEnd"/>
    </w:p>
    <w:p w:rsidR="007F1DB7" w:rsidRDefault="007F1DB7">
      <w:pPr>
        <w:spacing w:after="1" w:line="280" w:lineRule="atLeast"/>
        <w:ind w:firstLine="540"/>
      </w:pPr>
    </w:p>
    <w:p w:rsidR="007F1DB7" w:rsidRDefault="007F1DB7">
      <w:pPr>
        <w:spacing w:after="1" w:line="280" w:lineRule="atLeast"/>
        <w:ind w:firstLine="540"/>
        <w:outlineLvl w:val="0"/>
      </w:pPr>
      <w:r>
        <w:rPr>
          <w:b/>
        </w:rPr>
        <w:t>Статья 2</w:t>
      </w:r>
    </w:p>
    <w:p w:rsidR="007F1DB7" w:rsidRDefault="007F1DB7">
      <w:pPr>
        <w:spacing w:after="1" w:line="280" w:lineRule="atLeast"/>
        <w:ind w:firstLine="540"/>
      </w:pPr>
    </w:p>
    <w:p w:rsidR="007F1DB7" w:rsidRDefault="007F1DB7">
      <w:pPr>
        <w:spacing w:after="1" w:line="280" w:lineRule="atLeast"/>
        <w:ind w:firstLine="540"/>
      </w:pPr>
      <w:r>
        <w:t xml:space="preserve">Настоящий областной закон </w:t>
      </w:r>
      <w:proofErr w:type="gramStart"/>
      <w:r>
        <w:t>вступает в силу через 10 дней после его официального опубликования и распространяется</w:t>
      </w:r>
      <w:proofErr w:type="gramEnd"/>
      <w:r>
        <w:t xml:space="preserve"> на правоотношения, возникшие с 1 января 2021 года.</w:t>
      </w:r>
    </w:p>
    <w:p w:rsidR="007F1DB7" w:rsidRDefault="007F1DB7">
      <w:pPr>
        <w:spacing w:after="1" w:line="280" w:lineRule="atLeast"/>
      </w:pPr>
      <w:hyperlink r:id="rId12" w:history="1">
        <w:r>
          <w:rPr>
            <w:i/>
            <w:color w:val="0000FF"/>
          </w:rPr>
          <w:br/>
          <w:t>Областной закон Ленинградской области от 24.12.2020 N 147-оз "О внесении изменений в областной закон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 (принят ЗС ЛО 07.12.2020) {КонсультантПлюс}</w:t>
        </w:r>
      </w:hyperlink>
      <w:r>
        <w:br/>
      </w:r>
    </w:p>
    <w:p w:rsidR="00BA2DBD" w:rsidRPr="001633B0" w:rsidRDefault="00BA2DBD" w:rsidP="001633B0">
      <w:bookmarkStart w:id="0" w:name="_GoBack"/>
      <w:bookmarkEnd w:id="0"/>
    </w:p>
    <w:sectPr w:rsidR="00BA2DBD" w:rsidRPr="001633B0" w:rsidSect="00AD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AF"/>
    <w:rsid w:val="001633B0"/>
    <w:rsid w:val="007B5BAF"/>
    <w:rsid w:val="007F1DB7"/>
    <w:rsid w:val="00B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D367A1495F3F8E154989615FF1EC33ED4C1A45E081508A3A8217A56C2CE000B74D6239032B93F4DE42D382EC10404B9129555D9D91BD6C7N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D367A1495F3F8E154989615FF1EC33ED4C1A45E081508A3A8217A56C2CE000B74D6239032B93A4CE42D382EC10404B9129555D9D91BD6C7N6L" TargetMode="External"/><Relationship Id="rId12" Type="http://schemas.openxmlformats.org/officeDocument/2006/relationships/hyperlink" Target="consultantplus://offline/ref=F2FD367A1495F3F8E154989615FF1EC33ED5C4AB50091508A3A8217A56C2CE000B74D6239032B9384DE42D382EC10404B9129555D9D91BD6C7N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D367A1495F3F8E154989615FF1EC33ED4C1A45E081508A3A8217A56C2CE000B74D6239032B9394AE42D382EC10404B9129555D9D91BD6C7N6L" TargetMode="External"/><Relationship Id="rId11" Type="http://schemas.openxmlformats.org/officeDocument/2006/relationships/hyperlink" Target="consultantplus://offline/ref=F2FD367A1495F3F8E154989615FF1EC33ED4C1A45E081508A3A8217A56C2CE000B74D6239032B93F4DE42D382EC10404B9129555D9D91BD6C7N6L" TargetMode="External"/><Relationship Id="rId5" Type="http://schemas.openxmlformats.org/officeDocument/2006/relationships/hyperlink" Target="consultantplus://offline/ref=F2FD367A1495F3F8E154989615FF1EC33ED4C1A45E081508A3A8217A56C2CE0019748E2F9130A7384DF17B6968C9N5L" TargetMode="External"/><Relationship Id="rId10" Type="http://schemas.openxmlformats.org/officeDocument/2006/relationships/hyperlink" Target="consultantplus://offline/ref=F2FD367A1495F3F8E154989615FF1EC33ED4C1A45E081508A3A8217A56C2CE000B74D6239032B93148E42D382EC10404B9129555D9D91BD6C7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D367A1495F3F8E154989615FF1EC33ED4C1A45E081508A3A8217A56C2CE000B74D6239032B93044E42D382EC10404B9129555D9D91BD6C7N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 Александров</dc:creator>
  <cp:keywords/>
  <dc:description/>
  <cp:lastModifiedBy>Владимир Михайлович Александров</cp:lastModifiedBy>
  <cp:revision>2</cp:revision>
  <dcterms:created xsi:type="dcterms:W3CDTF">2021-01-12T11:11:00Z</dcterms:created>
  <dcterms:modified xsi:type="dcterms:W3CDTF">2021-01-12T11:13:00Z</dcterms:modified>
</cp:coreProperties>
</file>