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50" w:rsidRPr="00A70D15" w:rsidRDefault="00354E50" w:rsidP="00354E50">
      <w:pPr>
        <w:tabs>
          <w:tab w:val="right" w:pos="76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9E1ED6" wp14:editId="0211D106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E50" w:rsidRPr="00A70D15" w:rsidRDefault="00354E50" w:rsidP="00354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A70D15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354E50" w:rsidRPr="00A70D15" w:rsidRDefault="00354E50" w:rsidP="00354E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val="x-none" w:eastAsia="x-none"/>
        </w:rPr>
      </w:pPr>
      <w:r w:rsidRPr="00A70D1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>КОМИТЕТ ЭКОНОМИЧЕСКОГО РАЗВИТИЯ И ИНВЕСТИЦИОННОЙ ДЕЯТЕЛЬНОСТИ</w:t>
      </w:r>
    </w:p>
    <w:p w:rsidR="00354E50" w:rsidRPr="00A70D15" w:rsidRDefault="00354E50" w:rsidP="00354E50">
      <w:pPr>
        <w:pBdr>
          <w:bottom w:val="doub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54E50" w:rsidRDefault="00354E50" w:rsidP="00354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pacing w:val="80"/>
          <w:sz w:val="40"/>
          <w:szCs w:val="40"/>
          <w:lang w:eastAsia="ru-RU"/>
        </w:rPr>
      </w:pPr>
    </w:p>
    <w:p w:rsidR="00354E50" w:rsidRDefault="00354E50" w:rsidP="00354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pacing w:val="80"/>
          <w:sz w:val="40"/>
          <w:szCs w:val="40"/>
          <w:lang w:eastAsia="ru-RU"/>
        </w:rPr>
      </w:pPr>
      <w:r w:rsidRPr="00A70D15">
        <w:rPr>
          <w:rFonts w:ascii="Times New Roman" w:eastAsia="Times New Roman" w:hAnsi="Times New Roman" w:cs="Times New Roman"/>
          <w:b/>
          <w:noProof/>
          <w:spacing w:val="80"/>
          <w:sz w:val="40"/>
          <w:szCs w:val="40"/>
          <w:lang w:eastAsia="ru-RU"/>
        </w:rPr>
        <w:t>ПРИКАЗ</w:t>
      </w:r>
    </w:p>
    <w:p w:rsidR="00354E50" w:rsidRPr="007E0D97" w:rsidRDefault="00354E50" w:rsidP="00354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pacing w:val="80"/>
          <w:sz w:val="28"/>
          <w:szCs w:val="28"/>
          <w:lang w:eastAsia="ru-RU"/>
        </w:rPr>
      </w:pPr>
    </w:p>
    <w:p w:rsidR="00354E50" w:rsidRPr="00A70D15" w:rsidRDefault="00354E50" w:rsidP="00354E50">
      <w:pPr>
        <w:tabs>
          <w:tab w:val="righ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A70D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0D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___________ 20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18 </w:t>
      </w:r>
      <w:r w:rsidRPr="00A70D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года № ________________</w:t>
      </w:r>
    </w:p>
    <w:p w:rsidR="00354E50" w:rsidRPr="00FC2FDB" w:rsidRDefault="00354E50" w:rsidP="00354E50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</w:p>
    <w:p w:rsidR="00354E50" w:rsidRDefault="003A216A" w:rsidP="0016277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2779">
        <w:rPr>
          <w:rFonts w:ascii="Times New Roman" w:hAnsi="Times New Roman" w:cs="Times New Roman"/>
          <w:sz w:val="28"/>
          <w:szCs w:val="28"/>
        </w:rPr>
        <w:t>. Санкт-Петербург</w:t>
      </w:r>
    </w:p>
    <w:p w:rsidR="00162779" w:rsidRPr="00FC2FDB" w:rsidRDefault="00162779" w:rsidP="007616E2">
      <w:pPr>
        <w:pStyle w:val="ConsPlusNormal"/>
        <w:ind w:left="709" w:right="-568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354E50" w:rsidRPr="00FC2FDB" w:rsidRDefault="003B797C" w:rsidP="00987955">
      <w:pPr>
        <w:pStyle w:val="ConsPlusTitle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К</w:t>
      </w:r>
      <w:r w:rsidR="00354E50">
        <w:rPr>
          <w:rFonts w:ascii="Times New Roman" w:hAnsi="Times New Roman" w:cs="Times New Roman"/>
          <w:sz w:val="28"/>
          <w:szCs w:val="28"/>
        </w:rPr>
        <w:t xml:space="preserve">омитета экономического развития </w:t>
      </w:r>
      <w:r w:rsidR="006420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4E50">
        <w:rPr>
          <w:rFonts w:ascii="Times New Roman" w:hAnsi="Times New Roman" w:cs="Times New Roman"/>
          <w:sz w:val="28"/>
          <w:szCs w:val="28"/>
        </w:rPr>
        <w:t>и инвестиционной деятельности Ленинградской области</w:t>
      </w:r>
      <w:r w:rsidR="00642018">
        <w:rPr>
          <w:rFonts w:ascii="Times New Roman" w:hAnsi="Times New Roman" w:cs="Times New Roman"/>
          <w:sz w:val="28"/>
          <w:szCs w:val="28"/>
        </w:rPr>
        <w:t xml:space="preserve"> </w:t>
      </w:r>
      <w:r w:rsidR="00354E50">
        <w:rPr>
          <w:rFonts w:ascii="Times New Roman" w:hAnsi="Times New Roman" w:cs="Times New Roman"/>
          <w:sz w:val="28"/>
          <w:szCs w:val="28"/>
        </w:rPr>
        <w:t>от 13 июня 2013 года № 15 «О</w:t>
      </w:r>
      <w:r w:rsidR="00354E50" w:rsidRPr="00FC2FD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54E50">
        <w:rPr>
          <w:rFonts w:ascii="Times New Roman" w:hAnsi="Times New Roman" w:cs="Times New Roman"/>
          <w:sz w:val="28"/>
          <w:szCs w:val="28"/>
        </w:rPr>
        <w:t>М</w:t>
      </w:r>
      <w:r w:rsidR="00354E50" w:rsidRPr="00FC2FDB">
        <w:rPr>
          <w:rFonts w:ascii="Times New Roman" w:hAnsi="Times New Roman" w:cs="Times New Roman"/>
          <w:sz w:val="28"/>
          <w:szCs w:val="28"/>
        </w:rPr>
        <w:t>етодических указаний по разработке</w:t>
      </w:r>
      <w:r w:rsidR="00354E50">
        <w:rPr>
          <w:rFonts w:ascii="Times New Roman" w:hAnsi="Times New Roman" w:cs="Times New Roman"/>
          <w:sz w:val="28"/>
          <w:szCs w:val="28"/>
        </w:rPr>
        <w:t xml:space="preserve"> </w:t>
      </w:r>
      <w:r w:rsidR="00354E50" w:rsidRPr="00FC2FDB">
        <w:rPr>
          <w:rFonts w:ascii="Times New Roman" w:hAnsi="Times New Roman" w:cs="Times New Roman"/>
          <w:sz w:val="28"/>
          <w:szCs w:val="28"/>
        </w:rPr>
        <w:t>и реали</w:t>
      </w:r>
      <w:r w:rsidR="00354E50">
        <w:rPr>
          <w:rFonts w:ascii="Times New Roman" w:hAnsi="Times New Roman" w:cs="Times New Roman"/>
          <w:sz w:val="28"/>
          <w:szCs w:val="28"/>
        </w:rPr>
        <w:t>зации государственных программ Л</w:t>
      </w:r>
      <w:r w:rsidR="00354E50" w:rsidRPr="00FC2FDB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354E5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31A1F" w:rsidRPr="00FC2FDB" w:rsidRDefault="00831A1F" w:rsidP="007616E2">
      <w:pPr>
        <w:pStyle w:val="ConsPlusNormal"/>
        <w:ind w:left="709" w:right="-56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3FEA" w:rsidRPr="00FC2FDB" w:rsidRDefault="00E63FEA" w:rsidP="00987955">
      <w:pPr>
        <w:pStyle w:val="ConsPlusNormal"/>
        <w:ind w:left="28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C2FD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8" w:history="1">
        <w:r w:rsidRPr="00FC2FD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C2FDB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9879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2FDB">
        <w:rPr>
          <w:rFonts w:ascii="Times New Roman" w:hAnsi="Times New Roman" w:cs="Times New Roman"/>
          <w:sz w:val="28"/>
          <w:szCs w:val="28"/>
        </w:rPr>
        <w:t xml:space="preserve">от 7 марта 2013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C2FDB">
        <w:rPr>
          <w:rFonts w:ascii="Times New Roman" w:hAnsi="Times New Roman" w:cs="Times New Roman"/>
          <w:sz w:val="28"/>
          <w:szCs w:val="28"/>
        </w:rPr>
        <w:t xml:space="preserve">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2FDB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</w:t>
      </w:r>
      <w:r w:rsidR="00987955">
        <w:rPr>
          <w:rFonts w:ascii="Times New Roman" w:hAnsi="Times New Roman" w:cs="Times New Roman"/>
          <w:sz w:val="28"/>
          <w:szCs w:val="28"/>
        </w:rPr>
        <w:t xml:space="preserve"> </w:t>
      </w:r>
      <w:r w:rsidRPr="00FC2FDB">
        <w:rPr>
          <w:rFonts w:ascii="Times New Roman" w:hAnsi="Times New Roman" w:cs="Times New Roman"/>
          <w:sz w:val="28"/>
          <w:szCs w:val="28"/>
        </w:rPr>
        <w:t>и оценки эффективности государственных программ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2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приведения нормативных правовых актов Ком</w:t>
      </w:r>
      <w:r w:rsidR="00987955">
        <w:rPr>
          <w:rFonts w:ascii="Times New Roman" w:hAnsi="Times New Roman" w:cs="Times New Roman"/>
          <w:sz w:val="28"/>
          <w:szCs w:val="28"/>
        </w:rPr>
        <w:t>итета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 Ленингр</w:t>
      </w:r>
      <w:r w:rsidR="00987955">
        <w:rPr>
          <w:rFonts w:ascii="Times New Roman" w:hAnsi="Times New Roman" w:cs="Times New Roman"/>
          <w:sz w:val="28"/>
          <w:szCs w:val="28"/>
        </w:rPr>
        <w:t>адской области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</w:t>
      </w:r>
      <w:r w:rsidRPr="00FC2FDB">
        <w:rPr>
          <w:rFonts w:ascii="Times New Roman" w:hAnsi="Times New Roman" w:cs="Times New Roman"/>
          <w:sz w:val="28"/>
          <w:szCs w:val="28"/>
        </w:rPr>
        <w:t>приказываю:</w:t>
      </w:r>
    </w:p>
    <w:p w:rsidR="00E63FEA" w:rsidRDefault="00E63FEA" w:rsidP="00987955">
      <w:pPr>
        <w:pStyle w:val="ConsPlusNormal"/>
        <w:numPr>
          <w:ilvl w:val="0"/>
          <w:numId w:val="9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приказ Комитета экономического развития                                 и инвестиционной деятельности Ленинградской области от 13 июня 2013 года № 15</w:t>
      </w:r>
      <w:r w:rsidRPr="00FC2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Методических</w:t>
      </w:r>
      <w:r w:rsidRPr="00FC2FD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" w:history="1">
        <w:r w:rsidRPr="00FC2FDB">
          <w:rPr>
            <w:rFonts w:ascii="Times New Roman" w:hAnsi="Times New Roman" w:cs="Times New Roman"/>
            <w:sz w:val="28"/>
            <w:szCs w:val="28"/>
          </w:rPr>
          <w:t>указания</w:t>
        </w:r>
      </w:hyperlink>
      <w:r w:rsidRPr="00FC2FDB">
        <w:rPr>
          <w:rFonts w:ascii="Times New Roman" w:hAnsi="Times New Roman" w:cs="Times New Roman"/>
          <w:sz w:val="28"/>
          <w:szCs w:val="28"/>
        </w:rPr>
        <w:t xml:space="preserve"> по разработке и реализации государственных программ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согласно приложению  к настоящему приказу.</w:t>
      </w:r>
    </w:p>
    <w:p w:rsidR="00E63FEA" w:rsidRDefault="00E63FEA" w:rsidP="004F232B">
      <w:pPr>
        <w:pStyle w:val="ConsPlusNormal"/>
        <w:numPr>
          <w:ilvl w:val="0"/>
          <w:numId w:val="9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мониторинг государственных программ Ленинградской области по контрольным событиям в 2019 году осуществляется только в отношении мероприятий, реализуемых в рамках исполнения Указа Президента Российской Федерации от 07.05.2018 № 204 "О национальных целях и стратегических задачах развития Российской Федерации на период до 2024 года".</w:t>
      </w:r>
    </w:p>
    <w:p w:rsidR="00E63FEA" w:rsidRDefault="00E63FEA" w:rsidP="004F232B">
      <w:pPr>
        <w:pStyle w:val="ConsPlusNormal"/>
        <w:numPr>
          <w:ilvl w:val="0"/>
          <w:numId w:val="9"/>
        </w:numPr>
        <w:ind w:left="284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09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670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709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63FEA" w:rsidRPr="00FC2FDB" w:rsidRDefault="00E63FEA" w:rsidP="00987955">
      <w:pPr>
        <w:pStyle w:val="ConsPlusNormal"/>
        <w:numPr>
          <w:ilvl w:val="0"/>
          <w:numId w:val="9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09D">
        <w:rPr>
          <w:rFonts w:ascii="Times New Roman" w:hAnsi="Times New Roman" w:cs="Times New Roman"/>
          <w:sz w:val="28"/>
          <w:szCs w:val="28"/>
        </w:rPr>
        <w:t xml:space="preserve">  Настоящий приказ вступает в силу со дня подписания,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пункта 8 приложения к приказу, вступающего в силу с 1 января 2019 года.</w:t>
      </w:r>
    </w:p>
    <w:tbl>
      <w:tblPr>
        <w:tblW w:w="11023" w:type="dxa"/>
        <w:tblLook w:val="04A0" w:firstRow="1" w:lastRow="0" w:firstColumn="1" w:lastColumn="0" w:noHBand="0" w:noVBand="1"/>
      </w:tblPr>
      <w:tblGrid>
        <w:gridCol w:w="5778"/>
        <w:gridCol w:w="5245"/>
      </w:tblGrid>
      <w:tr w:rsidR="00354E50" w:rsidRPr="00A70D15" w:rsidTr="00987955">
        <w:tc>
          <w:tcPr>
            <w:tcW w:w="5778" w:type="dxa"/>
            <w:shd w:val="clear" w:color="auto" w:fill="auto"/>
          </w:tcPr>
          <w:p w:rsidR="002066BB" w:rsidRDefault="002066BB" w:rsidP="007616E2">
            <w:pPr>
              <w:spacing w:after="0" w:line="240" w:lineRule="auto"/>
              <w:ind w:left="709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6BB" w:rsidRDefault="002066BB" w:rsidP="007616E2">
            <w:pPr>
              <w:spacing w:after="0" w:line="240" w:lineRule="auto"/>
              <w:ind w:left="709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A01" w:rsidRDefault="000A5A01" w:rsidP="007616E2">
            <w:pPr>
              <w:spacing w:after="0" w:line="240" w:lineRule="auto"/>
              <w:ind w:left="709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E50" w:rsidRDefault="00354E50" w:rsidP="007616E2">
            <w:pPr>
              <w:spacing w:after="0" w:line="240" w:lineRule="auto"/>
              <w:ind w:left="709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354E50" w:rsidRDefault="00354E50" w:rsidP="007616E2">
            <w:pPr>
              <w:spacing w:after="0" w:line="240" w:lineRule="auto"/>
              <w:ind w:left="709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Ленинградской </w:t>
            </w:r>
          </w:p>
          <w:p w:rsidR="00354E50" w:rsidRPr="00A70D15" w:rsidRDefault="00354E50" w:rsidP="007616E2">
            <w:pPr>
              <w:spacing w:after="0" w:line="240" w:lineRule="auto"/>
              <w:ind w:left="709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– председатель комитета</w:t>
            </w:r>
            <w:r w:rsidR="00642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5245" w:type="dxa"/>
            <w:shd w:val="clear" w:color="auto" w:fill="auto"/>
          </w:tcPr>
          <w:p w:rsidR="00354E50" w:rsidRPr="00A70D15" w:rsidRDefault="00354E50" w:rsidP="007616E2">
            <w:pPr>
              <w:spacing w:after="0" w:line="240" w:lineRule="auto"/>
              <w:ind w:left="709" w:right="-568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2D1" w:rsidRDefault="00642018" w:rsidP="007616E2">
            <w:pPr>
              <w:tabs>
                <w:tab w:val="left" w:pos="1816"/>
              </w:tabs>
              <w:spacing w:after="0" w:line="240" w:lineRule="auto"/>
              <w:ind w:left="709" w:right="-568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354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2066BB" w:rsidRDefault="00642018" w:rsidP="007616E2">
            <w:pPr>
              <w:spacing w:after="0" w:line="240" w:lineRule="auto"/>
              <w:ind w:left="709" w:right="-5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2066BB" w:rsidRDefault="002066BB" w:rsidP="007616E2">
            <w:pPr>
              <w:spacing w:after="0" w:line="240" w:lineRule="auto"/>
              <w:ind w:left="709" w:right="-5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A01" w:rsidRDefault="000A5A01" w:rsidP="007616E2">
            <w:pPr>
              <w:spacing w:after="0" w:line="240" w:lineRule="auto"/>
              <w:ind w:left="709" w:right="-5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2D1" w:rsidRDefault="002066BB" w:rsidP="007616E2">
            <w:pPr>
              <w:spacing w:after="0" w:line="240" w:lineRule="auto"/>
              <w:ind w:left="709" w:right="-5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47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98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47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42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Д.Ялов</w:t>
            </w:r>
            <w:proofErr w:type="spellEnd"/>
          </w:p>
          <w:p w:rsidR="00354E50" w:rsidRPr="00A70D15" w:rsidRDefault="00354E50" w:rsidP="007616E2">
            <w:pPr>
              <w:spacing w:after="0" w:line="240" w:lineRule="auto"/>
              <w:ind w:left="709" w:right="-5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ED5FFB" w:rsidRPr="00A70D15" w:rsidTr="00987955">
        <w:tc>
          <w:tcPr>
            <w:tcW w:w="5778" w:type="dxa"/>
            <w:shd w:val="clear" w:color="auto" w:fill="auto"/>
          </w:tcPr>
          <w:p w:rsidR="00ED5FFB" w:rsidRDefault="00ED5FFB" w:rsidP="007616E2">
            <w:pPr>
              <w:spacing w:after="0" w:line="240" w:lineRule="auto"/>
              <w:ind w:left="709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D5FFB" w:rsidRPr="00A70D15" w:rsidRDefault="00ED5FFB" w:rsidP="007616E2">
            <w:pPr>
              <w:spacing w:after="0" w:line="240" w:lineRule="auto"/>
              <w:ind w:left="709" w:right="-568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1FE7" w:rsidRDefault="00721FE7" w:rsidP="007616E2">
      <w:pPr>
        <w:widowControl w:val="0"/>
        <w:autoSpaceDE w:val="0"/>
        <w:autoSpaceDN w:val="0"/>
        <w:spacing w:after="0" w:line="240" w:lineRule="auto"/>
        <w:ind w:left="709" w:right="-568"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A01" w:rsidRDefault="000A5A01" w:rsidP="00987955">
      <w:pPr>
        <w:widowControl w:val="0"/>
        <w:autoSpaceDE w:val="0"/>
        <w:autoSpaceDN w:val="0"/>
        <w:spacing w:after="0" w:line="240" w:lineRule="auto"/>
        <w:ind w:left="709"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2D1" w:rsidRPr="00FB22D1" w:rsidRDefault="00FB22D1" w:rsidP="00987955">
      <w:pPr>
        <w:widowControl w:val="0"/>
        <w:autoSpaceDE w:val="0"/>
        <w:autoSpaceDN w:val="0"/>
        <w:spacing w:after="0" w:line="240" w:lineRule="auto"/>
        <w:ind w:left="637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B22D1" w:rsidRPr="00FB22D1" w:rsidRDefault="00FB22D1" w:rsidP="00987955">
      <w:pPr>
        <w:widowControl w:val="0"/>
        <w:autoSpaceDE w:val="0"/>
        <w:autoSpaceDN w:val="0"/>
        <w:spacing w:after="0" w:line="240" w:lineRule="auto"/>
        <w:ind w:left="6379"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</w:t>
      </w:r>
      <w:r w:rsidRPr="00FB2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</w:p>
    <w:p w:rsidR="00BF2C2A" w:rsidRDefault="00FB22D1" w:rsidP="00987955">
      <w:pPr>
        <w:widowControl w:val="0"/>
        <w:autoSpaceDE w:val="0"/>
        <w:autoSpaceDN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="00BF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2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FB22D1" w:rsidRPr="00FB22D1" w:rsidRDefault="00FB22D1" w:rsidP="00987955">
      <w:pPr>
        <w:widowControl w:val="0"/>
        <w:autoSpaceDE w:val="0"/>
        <w:autoSpaceDN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деятельности</w:t>
      </w:r>
    </w:p>
    <w:p w:rsidR="00FB22D1" w:rsidRPr="00FB22D1" w:rsidRDefault="00FB22D1" w:rsidP="00987955">
      <w:pPr>
        <w:widowControl w:val="0"/>
        <w:autoSpaceDE w:val="0"/>
        <w:autoSpaceDN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FB22D1" w:rsidRPr="00FB22D1" w:rsidRDefault="00BF2C2A" w:rsidP="00987955">
      <w:pPr>
        <w:widowControl w:val="0"/>
        <w:autoSpaceDE w:val="0"/>
        <w:autoSpaceDN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___.______</w:t>
      </w:r>
      <w:r w:rsidR="00FB2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D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FB22D1" w:rsidRPr="00FB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22D1" w:rsidRPr="00FB2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738F1" w:rsidRDefault="00D738F1" w:rsidP="00987955">
      <w:pPr>
        <w:pStyle w:val="ConsPlusNormal"/>
        <w:ind w:left="6379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D738F1" w:rsidRDefault="00D738F1" w:rsidP="00987955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C04371" w:rsidRDefault="00987955" w:rsidP="00987955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D738F1"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D738F1" w:rsidRDefault="00D738F1" w:rsidP="00987955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Ленинградской области –</w:t>
      </w:r>
      <w:r w:rsidR="00987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</w:p>
    <w:p w:rsidR="00D738F1" w:rsidRDefault="00D738F1" w:rsidP="00987955">
      <w:pPr>
        <w:pStyle w:val="ConsPlusNormal"/>
        <w:ind w:left="6379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D738F1" w:rsidRDefault="00D738F1" w:rsidP="00987955">
      <w:pPr>
        <w:ind w:left="6379" w:right="-56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________________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Р.И.Марков</w:t>
      </w:r>
      <w:proofErr w:type="spellEnd"/>
    </w:p>
    <w:p w:rsidR="009B259E" w:rsidRDefault="009B259E" w:rsidP="007616E2">
      <w:pPr>
        <w:pStyle w:val="ConsPlusNormal"/>
        <w:ind w:left="709" w:right="-568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2D1" w:rsidRDefault="00FB22D1" w:rsidP="007616E2">
      <w:pPr>
        <w:ind w:left="709" w:right="-568"/>
      </w:pPr>
    </w:p>
    <w:p w:rsidR="000E6075" w:rsidRDefault="000E6075" w:rsidP="00987955">
      <w:pPr>
        <w:pStyle w:val="ConsPlusTitle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C13CA6" w:rsidRDefault="00FB22D1" w:rsidP="00987955">
      <w:pPr>
        <w:pStyle w:val="ConsPlusTitle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МЕТОДИЧЕСКИЕ </w:t>
      </w:r>
      <w:r w:rsidRPr="00FC2FDB">
        <w:rPr>
          <w:rFonts w:ascii="Times New Roman" w:hAnsi="Times New Roman" w:cs="Times New Roman"/>
          <w:sz w:val="28"/>
          <w:szCs w:val="28"/>
        </w:rPr>
        <w:t>УКАЗАНИЯ</w:t>
      </w:r>
      <w:r w:rsidR="000E607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13CA6">
        <w:rPr>
          <w:rFonts w:ascii="Times New Roman" w:hAnsi="Times New Roman" w:cs="Times New Roman"/>
          <w:sz w:val="28"/>
          <w:szCs w:val="28"/>
        </w:rPr>
        <w:t xml:space="preserve"> РАЗРАБОТКЕ 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C2FDB">
        <w:rPr>
          <w:rFonts w:ascii="Times New Roman" w:hAnsi="Times New Roman" w:cs="Times New Roman"/>
          <w:sz w:val="28"/>
          <w:szCs w:val="28"/>
        </w:rPr>
        <w:t>ГОСУДАРСТВЕННЫХ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FDB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УТВЕРЖДЕННЫЕ ПРИКАЗОМ КОМИТЕТА</w:t>
      </w:r>
      <w:r w:rsidR="000E6075">
        <w:rPr>
          <w:rFonts w:ascii="Times New Roman" w:hAnsi="Times New Roman" w:cs="Times New Roman"/>
          <w:sz w:val="28"/>
          <w:szCs w:val="28"/>
        </w:rPr>
        <w:t xml:space="preserve"> ЭКОНОМИЧЕСКОГО РАЗВИТИЯ  </w:t>
      </w:r>
      <w:r>
        <w:rPr>
          <w:rFonts w:ascii="Times New Roman" w:hAnsi="Times New Roman" w:cs="Times New Roman"/>
          <w:sz w:val="28"/>
          <w:szCs w:val="28"/>
        </w:rPr>
        <w:t>И ИНВЕСТИЦИОННОЙ</w:t>
      </w:r>
      <w:r w:rsidR="000E6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ЛЕНИНГРАДСКОЙ ОБЛАСТИ </w:t>
      </w:r>
    </w:p>
    <w:p w:rsidR="00FB22D1" w:rsidRPr="004930E2" w:rsidRDefault="00FB22D1" w:rsidP="00987955">
      <w:pPr>
        <w:pStyle w:val="ConsPlusTitle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930E2">
        <w:rPr>
          <w:rFonts w:ascii="Times New Roman" w:hAnsi="Times New Roman" w:cs="Times New Roman"/>
          <w:sz w:val="28"/>
          <w:szCs w:val="28"/>
        </w:rPr>
        <w:t>ОТ 13 ИЮНЯ 2013 ГОДА № 15</w:t>
      </w:r>
    </w:p>
    <w:p w:rsidR="008150C0" w:rsidRPr="004930E2" w:rsidRDefault="008150C0" w:rsidP="0098795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7C" w:rsidRPr="004930E2" w:rsidRDefault="001E547C" w:rsidP="00987955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дополнить новым абзацем двенадцатым следующего содержания:</w:t>
      </w:r>
    </w:p>
    <w:p w:rsidR="001E547C" w:rsidRPr="004930E2" w:rsidRDefault="001E547C" w:rsidP="00987955">
      <w:pPr>
        <w:pStyle w:val="a5"/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30E2">
        <w:rPr>
          <w:rFonts w:ascii="Times New Roman" w:hAnsi="Times New Roman" w:cs="Times New Roman"/>
          <w:sz w:val="28"/>
          <w:szCs w:val="28"/>
        </w:rPr>
        <w:t xml:space="preserve">контрольное событие - событие, позволяющее оценить промежуточные или окончательные результаты выполнения мероприятий государственной программы в течение года и оказывающее существенное влияние на </w:t>
      </w:r>
      <w:proofErr w:type="gramStart"/>
      <w:r w:rsidRPr="004930E2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4930E2">
        <w:rPr>
          <w:rFonts w:ascii="Times New Roman" w:hAnsi="Times New Roman" w:cs="Times New Roman"/>
          <w:sz w:val="28"/>
          <w:szCs w:val="28"/>
        </w:rPr>
        <w:t xml:space="preserve"> и результаты реализации данного мероприятия.».</w:t>
      </w:r>
    </w:p>
    <w:p w:rsidR="001E547C" w:rsidRPr="004930E2" w:rsidRDefault="001E547C" w:rsidP="00987955">
      <w:pPr>
        <w:pStyle w:val="a5"/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E2">
        <w:rPr>
          <w:rFonts w:ascii="Times New Roman" w:hAnsi="Times New Roman" w:cs="Times New Roman"/>
          <w:sz w:val="28"/>
          <w:szCs w:val="28"/>
        </w:rPr>
        <w:t>Абзац двенадцатый считать абзацем тринадцатым.</w:t>
      </w:r>
    </w:p>
    <w:p w:rsidR="00C74E77" w:rsidRPr="004930E2" w:rsidRDefault="00372F3E" w:rsidP="00987955">
      <w:pPr>
        <w:widowControl w:val="0"/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3181" w:rsidRPr="0049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290F" w:rsidRPr="0049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раздела </w:t>
      </w:r>
      <w:r w:rsidR="0072290F" w:rsidRPr="004930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2290F" w:rsidRPr="0049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2290F" w:rsidRDefault="0072290F" w:rsidP="00987955">
      <w:pPr>
        <w:widowControl w:val="0"/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E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«Сводный детальный план, детальный план и перечень контрольных событий реализации государственной программы».</w:t>
      </w:r>
    </w:p>
    <w:p w:rsidR="00040701" w:rsidRPr="0072290F" w:rsidRDefault="00040701" w:rsidP="00987955">
      <w:pPr>
        <w:widowControl w:val="0"/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пункте 23 абзац двенадцатый исключить, абзацы тринадцатый – пятнадцатый считать абзацами двенадцатым – четырнадцатым.</w:t>
      </w:r>
    </w:p>
    <w:p w:rsidR="000A2AAB" w:rsidRDefault="00B63333" w:rsidP="00987955">
      <w:pPr>
        <w:widowControl w:val="0"/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E931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9315E" w:rsidRPr="00E9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1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</w:t>
      </w:r>
      <w:r w:rsidR="0072290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E93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2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E9315E">
        <w:rPr>
          <w:rFonts w:ascii="Times New Roman" w:eastAsia="Times New Roman" w:hAnsi="Times New Roman" w:cs="Times New Roman"/>
          <w:sz w:val="28"/>
          <w:szCs w:val="28"/>
          <w:lang w:eastAsia="ru-RU"/>
        </w:rPr>
        <w:t>.1 следующего содержания</w:t>
      </w:r>
      <w:r w:rsidR="007229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290F" w:rsidRPr="00A92343" w:rsidRDefault="0072290F" w:rsidP="00987955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>«</w:t>
      </w:r>
      <w:r w:rsidR="00C04371">
        <w:rPr>
          <w:rFonts w:ascii="Times New Roman" w:hAnsi="Times New Roman" w:cs="Times New Roman"/>
          <w:sz w:val="28"/>
          <w:szCs w:val="28"/>
        </w:rPr>
        <w:t xml:space="preserve">23.1. </w:t>
      </w:r>
      <w:r w:rsidRPr="00800DDD">
        <w:rPr>
          <w:rFonts w:ascii="Times New Roman" w:hAnsi="Times New Roman" w:cs="Times New Roman"/>
          <w:sz w:val="28"/>
          <w:szCs w:val="28"/>
        </w:rPr>
        <w:t xml:space="preserve">Ответственный исполнитель государственной программы  </w:t>
      </w:r>
      <w:r w:rsidR="00F00B28" w:rsidRPr="00800DDD">
        <w:rPr>
          <w:rFonts w:ascii="Times New Roman" w:hAnsi="Times New Roman" w:cs="Times New Roman"/>
          <w:sz w:val="28"/>
          <w:szCs w:val="28"/>
        </w:rPr>
        <w:t>совместно с соисполнителями и участниками государственной программы разрабатывает</w:t>
      </w:r>
      <w:r w:rsidR="004930E2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800DDD">
        <w:rPr>
          <w:rFonts w:ascii="Times New Roman" w:hAnsi="Times New Roman" w:cs="Times New Roman"/>
          <w:sz w:val="28"/>
          <w:szCs w:val="28"/>
        </w:rPr>
        <w:t xml:space="preserve"> контрольных событий </w:t>
      </w:r>
      <w:r w:rsidR="00800DDD" w:rsidRPr="00800DDD">
        <w:rPr>
          <w:rFonts w:ascii="Times New Roman" w:hAnsi="Times New Roman" w:cs="Times New Roman"/>
          <w:sz w:val="28"/>
          <w:szCs w:val="28"/>
        </w:rPr>
        <w:t>реализации государственной программы на очередной финансовый год.</w:t>
      </w:r>
      <w:r w:rsidR="00800DDD">
        <w:rPr>
          <w:rFonts w:ascii="Times New Roman" w:hAnsi="Times New Roman" w:cs="Times New Roman"/>
          <w:sz w:val="28"/>
          <w:szCs w:val="28"/>
        </w:rPr>
        <w:t xml:space="preserve"> </w:t>
      </w:r>
      <w:r w:rsidRPr="00800DDD">
        <w:rPr>
          <w:rFonts w:ascii="Times New Roman" w:hAnsi="Times New Roman" w:cs="Times New Roman"/>
          <w:sz w:val="28"/>
          <w:szCs w:val="28"/>
        </w:rPr>
        <w:t xml:space="preserve">Перечень контрольных событий </w:t>
      </w:r>
      <w:r w:rsidR="00800DDD" w:rsidRPr="00800DDD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содержит информацию о контрольном событии, дате </w:t>
      </w:r>
      <w:r w:rsidR="00800DDD" w:rsidRPr="00A92343">
        <w:rPr>
          <w:rFonts w:ascii="Times New Roman" w:hAnsi="Times New Roman" w:cs="Times New Roman"/>
          <w:sz w:val="28"/>
          <w:szCs w:val="28"/>
        </w:rPr>
        <w:t xml:space="preserve">его наступления и ответственном лице и </w:t>
      </w:r>
      <w:r w:rsidRPr="00A92343">
        <w:rPr>
          <w:rFonts w:ascii="Times New Roman" w:hAnsi="Times New Roman" w:cs="Times New Roman"/>
          <w:sz w:val="28"/>
          <w:szCs w:val="28"/>
        </w:rPr>
        <w:t xml:space="preserve">оформляется по </w:t>
      </w:r>
      <w:hyperlink r:id="rId9" w:history="1">
        <w:r w:rsidRPr="00A9234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9234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00DDD" w:rsidRPr="00A92343">
        <w:rPr>
          <w:rFonts w:ascii="Times New Roman" w:hAnsi="Times New Roman" w:cs="Times New Roman"/>
          <w:sz w:val="28"/>
          <w:szCs w:val="28"/>
        </w:rPr>
        <w:t>таблице 14 приложения 1 к настоящим Методическим указаниям.</w:t>
      </w:r>
      <w:r w:rsidRPr="00A92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0F" w:rsidRPr="00A92343" w:rsidRDefault="0072290F" w:rsidP="00987955">
      <w:pPr>
        <w:pStyle w:val="ac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являются:</w:t>
      </w:r>
    </w:p>
    <w:p w:rsidR="0072290F" w:rsidRPr="00A92343" w:rsidRDefault="0072290F" w:rsidP="00987955">
      <w:pPr>
        <w:pStyle w:val="ac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- нулевая длительность (определенная дата наступления);</w:t>
      </w:r>
    </w:p>
    <w:p w:rsidR="0072290F" w:rsidRPr="00A92343" w:rsidRDefault="0072290F" w:rsidP="00987955">
      <w:pPr>
        <w:pStyle w:val="ac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lastRenderedPageBreak/>
        <w:t>- возможность оценки наступления  (наступило или не наступило);</w:t>
      </w:r>
    </w:p>
    <w:p w:rsidR="0072290F" w:rsidRPr="00A92343" w:rsidRDefault="0072290F" w:rsidP="00987955">
      <w:pPr>
        <w:pStyle w:val="ac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- возможность  документального подтверждения результата</w:t>
      </w:r>
      <w:r w:rsidR="0075113A" w:rsidRPr="00A92343">
        <w:rPr>
          <w:rFonts w:ascii="Times New Roman" w:hAnsi="Times New Roman" w:cs="Times New Roman"/>
          <w:sz w:val="28"/>
          <w:szCs w:val="28"/>
        </w:rPr>
        <w:t>.</w:t>
      </w:r>
    </w:p>
    <w:p w:rsidR="0072290F" w:rsidRPr="00BC3DB8" w:rsidRDefault="00BC3DB8" w:rsidP="00987955">
      <w:pPr>
        <w:pStyle w:val="ac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DB8">
        <w:rPr>
          <w:rFonts w:ascii="Times New Roman" w:hAnsi="Times New Roman" w:cs="Times New Roman"/>
          <w:sz w:val="28"/>
          <w:szCs w:val="28"/>
        </w:rPr>
        <w:t xml:space="preserve">В качестве формулировок </w:t>
      </w:r>
      <w:r w:rsidR="0072290F" w:rsidRPr="00BC3DB8">
        <w:rPr>
          <w:rFonts w:ascii="Times New Roman" w:hAnsi="Times New Roman" w:cs="Times New Roman"/>
          <w:sz w:val="28"/>
          <w:szCs w:val="28"/>
        </w:rPr>
        <w:t xml:space="preserve">контрольных событий рекомендуется использовать </w:t>
      </w:r>
      <w:proofErr w:type="gramStart"/>
      <w:r w:rsidR="0072290F" w:rsidRPr="00BC3DB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72290F" w:rsidRPr="00BC3DB8">
        <w:rPr>
          <w:rFonts w:ascii="Times New Roman" w:hAnsi="Times New Roman" w:cs="Times New Roman"/>
          <w:sz w:val="28"/>
          <w:szCs w:val="28"/>
        </w:rPr>
        <w:t>:</w:t>
      </w:r>
    </w:p>
    <w:p w:rsidR="0072290F" w:rsidRPr="00BC3DB8" w:rsidRDefault="00BC3DB8" w:rsidP="00987955">
      <w:pPr>
        <w:pStyle w:val="ac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DB8">
        <w:rPr>
          <w:rFonts w:ascii="Times New Roman" w:hAnsi="Times New Roman" w:cs="Times New Roman"/>
          <w:sz w:val="28"/>
          <w:szCs w:val="28"/>
        </w:rPr>
        <w:t xml:space="preserve">- </w:t>
      </w:r>
      <w:r w:rsidR="0072290F" w:rsidRPr="00BC3DB8">
        <w:rPr>
          <w:rFonts w:ascii="Times New Roman" w:hAnsi="Times New Roman" w:cs="Times New Roman"/>
          <w:sz w:val="28"/>
          <w:szCs w:val="28"/>
        </w:rPr>
        <w:t>нормативный правовой акт утвержден;</w:t>
      </w:r>
    </w:p>
    <w:p w:rsidR="0072290F" w:rsidRPr="00BC3DB8" w:rsidRDefault="00BC3DB8" w:rsidP="00987955">
      <w:pPr>
        <w:pStyle w:val="ac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DB8">
        <w:rPr>
          <w:rFonts w:ascii="Times New Roman" w:hAnsi="Times New Roman" w:cs="Times New Roman"/>
          <w:sz w:val="28"/>
          <w:szCs w:val="28"/>
        </w:rPr>
        <w:t xml:space="preserve">- </w:t>
      </w:r>
      <w:r w:rsidR="0072290F" w:rsidRPr="00BC3DB8">
        <w:rPr>
          <w:rFonts w:ascii="Times New Roman" w:hAnsi="Times New Roman" w:cs="Times New Roman"/>
          <w:sz w:val="28"/>
          <w:szCs w:val="28"/>
        </w:rPr>
        <w:t>объект капитального строительства (реконструкции) введен в эксплуатацию;</w:t>
      </w:r>
    </w:p>
    <w:p w:rsidR="0072290F" w:rsidRPr="00BC3DB8" w:rsidRDefault="00BC3DB8" w:rsidP="00987955">
      <w:pPr>
        <w:pStyle w:val="ac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DB8">
        <w:rPr>
          <w:rFonts w:ascii="Times New Roman" w:hAnsi="Times New Roman" w:cs="Times New Roman"/>
          <w:sz w:val="28"/>
          <w:szCs w:val="28"/>
        </w:rPr>
        <w:t xml:space="preserve">- </w:t>
      </w:r>
      <w:r w:rsidR="0072290F" w:rsidRPr="00BC3DB8">
        <w:rPr>
          <w:rFonts w:ascii="Times New Roman" w:hAnsi="Times New Roman" w:cs="Times New Roman"/>
          <w:sz w:val="28"/>
          <w:szCs w:val="28"/>
        </w:rPr>
        <w:t>система разработана и введена в эксплуатацию и т.д.</w:t>
      </w:r>
    </w:p>
    <w:p w:rsidR="0072290F" w:rsidRPr="00B67FAA" w:rsidRDefault="0072290F" w:rsidP="00987955">
      <w:pPr>
        <w:pStyle w:val="ac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A01">
        <w:rPr>
          <w:rFonts w:ascii="Times New Roman" w:hAnsi="Times New Roman" w:cs="Times New Roman"/>
          <w:sz w:val="28"/>
          <w:szCs w:val="28"/>
        </w:rPr>
        <w:t>По каждому основному мероприяти</w:t>
      </w:r>
      <w:r w:rsidR="00573169" w:rsidRPr="000A5A01">
        <w:rPr>
          <w:rFonts w:ascii="Times New Roman" w:hAnsi="Times New Roman" w:cs="Times New Roman"/>
          <w:sz w:val="28"/>
          <w:szCs w:val="28"/>
        </w:rPr>
        <w:t xml:space="preserve">ю в обязательном порядке </w:t>
      </w:r>
      <w:proofErr w:type="gramStart"/>
      <w:r w:rsidR="00573169" w:rsidRPr="000A5A01">
        <w:rPr>
          <w:rFonts w:ascii="Times New Roman" w:hAnsi="Times New Roman" w:cs="Times New Roman"/>
          <w:sz w:val="28"/>
          <w:szCs w:val="28"/>
        </w:rPr>
        <w:t>выделяе</w:t>
      </w:r>
      <w:r w:rsidRPr="000A5A01">
        <w:rPr>
          <w:rFonts w:ascii="Times New Roman" w:hAnsi="Times New Roman" w:cs="Times New Roman"/>
          <w:sz w:val="28"/>
          <w:szCs w:val="28"/>
        </w:rPr>
        <w:t>тся не мен</w:t>
      </w:r>
      <w:r w:rsidR="00A32069" w:rsidRPr="000A5A01">
        <w:rPr>
          <w:rFonts w:ascii="Times New Roman" w:hAnsi="Times New Roman" w:cs="Times New Roman"/>
          <w:sz w:val="28"/>
          <w:szCs w:val="28"/>
        </w:rPr>
        <w:t>ее одного</w:t>
      </w:r>
      <w:proofErr w:type="gramEnd"/>
      <w:r w:rsidR="00A32069" w:rsidRPr="000A5A01">
        <w:rPr>
          <w:rFonts w:ascii="Times New Roman" w:hAnsi="Times New Roman" w:cs="Times New Roman"/>
          <w:sz w:val="28"/>
          <w:szCs w:val="28"/>
        </w:rPr>
        <w:t xml:space="preserve"> контрольного события, при этом количество контрольных событий должно быть достаточным для проведения мониторинга хода реализации мероприятия. </w:t>
      </w:r>
    </w:p>
    <w:p w:rsidR="00A32069" w:rsidRPr="00987955" w:rsidRDefault="00A32069" w:rsidP="00987955">
      <w:pPr>
        <w:pStyle w:val="ac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49A">
        <w:rPr>
          <w:rFonts w:ascii="Times New Roman" w:hAnsi="Times New Roman" w:cs="Times New Roman"/>
          <w:sz w:val="28"/>
          <w:szCs w:val="28"/>
        </w:rPr>
        <w:t xml:space="preserve">Если основным мероприятием является приоритетный или отраслевой проект, мероприятие межпрограммного проекта рекомендуется в качестве контрольных событий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наиболее значимые </w:t>
      </w:r>
      <w:r w:rsidRPr="00C6149A">
        <w:rPr>
          <w:rFonts w:ascii="Times New Roman" w:hAnsi="Times New Roman" w:cs="Times New Roman"/>
          <w:sz w:val="28"/>
          <w:szCs w:val="28"/>
        </w:rPr>
        <w:t xml:space="preserve">ключевые контрольные </w:t>
      </w:r>
      <w:r w:rsidRPr="00987955">
        <w:rPr>
          <w:rFonts w:ascii="Times New Roman" w:hAnsi="Times New Roman" w:cs="Times New Roman"/>
          <w:sz w:val="28"/>
          <w:szCs w:val="28"/>
        </w:rPr>
        <w:t>точки, указанные в паспорте соответствующего проекта.</w:t>
      </w:r>
    </w:p>
    <w:p w:rsidR="00151227" w:rsidRPr="00B67FAA" w:rsidRDefault="00151227" w:rsidP="00987955">
      <w:pPr>
        <w:pStyle w:val="ac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955">
        <w:rPr>
          <w:rFonts w:ascii="Times New Roman" w:hAnsi="Times New Roman" w:cs="Times New Roman"/>
          <w:sz w:val="28"/>
          <w:szCs w:val="28"/>
        </w:rPr>
        <w:t>Если основное мероприятие предполагает строительство (реконструкцию) объектов, контрольные события выделяются по каждому объекту.</w:t>
      </w:r>
    </w:p>
    <w:p w:rsidR="0072290F" w:rsidRPr="00B67FAA" w:rsidRDefault="0072290F" w:rsidP="00987955">
      <w:pPr>
        <w:pStyle w:val="ac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FAA">
        <w:rPr>
          <w:rFonts w:ascii="Times New Roman" w:hAnsi="Times New Roman" w:cs="Times New Roman"/>
          <w:sz w:val="28"/>
          <w:szCs w:val="28"/>
        </w:rPr>
        <w:t>Каждое контрольное событие долж</w:t>
      </w:r>
      <w:r w:rsidR="00BF6832">
        <w:rPr>
          <w:rFonts w:ascii="Times New Roman" w:hAnsi="Times New Roman" w:cs="Times New Roman"/>
          <w:sz w:val="28"/>
          <w:szCs w:val="28"/>
        </w:rPr>
        <w:t>но иметь свой порядковый номер.</w:t>
      </w:r>
    </w:p>
    <w:p w:rsidR="0072290F" w:rsidRPr="00B67FAA" w:rsidRDefault="0072290F" w:rsidP="00987955">
      <w:pPr>
        <w:pStyle w:val="ac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FAA">
        <w:rPr>
          <w:rFonts w:ascii="Times New Roman" w:hAnsi="Times New Roman" w:cs="Times New Roman"/>
          <w:sz w:val="28"/>
          <w:szCs w:val="28"/>
        </w:rPr>
        <w:t>Контрольные события реализации государственной программы определяются в зависимости от содержания мероприятий, по которым они выделяются.</w:t>
      </w:r>
    </w:p>
    <w:p w:rsidR="0072290F" w:rsidRPr="00B24440" w:rsidRDefault="0072290F" w:rsidP="00987955">
      <w:pPr>
        <w:pStyle w:val="ac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440">
        <w:rPr>
          <w:rFonts w:ascii="Times New Roman" w:hAnsi="Times New Roman" w:cs="Times New Roman"/>
          <w:sz w:val="28"/>
          <w:szCs w:val="28"/>
        </w:rPr>
        <w:t>Для мероприятий, направленных на внедрение новых технологий, модернизацию административных процессов, реализацию инвестиционных проектов и адресной инвестиционной программы в качестве контрольных событий рекомендуется использовать характеристику конечного результата (или промежуточного результата) реализации соответствующего мероприятия (значимый промежуточный/ожидаемый результат реализации мероприятий).</w:t>
      </w:r>
    </w:p>
    <w:p w:rsidR="0072290F" w:rsidRPr="00B24440" w:rsidRDefault="0072290F" w:rsidP="00987955">
      <w:pPr>
        <w:pStyle w:val="aa"/>
        <w:spacing w:after="0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440">
        <w:rPr>
          <w:rFonts w:ascii="Times New Roman" w:hAnsi="Times New Roman" w:cs="Times New Roman"/>
          <w:sz w:val="28"/>
          <w:szCs w:val="28"/>
        </w:rPr>
        <w:t>Для мероприятий, направленных на совершенствование но</w:t>
      </w:r>
      <w:r w:rsidR="00437D84">
        <w:rPr>
          <w:rFonts w:ascii="Times New Roman" w:hAnsi="Times New Roman" w:cs="Times New Roman"/>
          <w:sz w:val="28"/>
          <w:szCs w:val="28"/>
        </w:rPr>
        <w:t xml:space="preserve">рмативной </w:t>
      </w:r>
      <w:r w:rsidRPr="00B24440">
        <w:rPr>
          <w:rFonts w:ascii="Times New Roman" w:hAnsi="Times New Roman" w:cs="Times New Roman"/>
          <w:sz w:val="28"/>
          <w:szCs w:val="28"/>
        </w:rPr>
        <w:t>правовой базы, в к</w:t>
      </w:r>
      <w:r w:rsidR="00437D84">
        <w:rPr>
          <w:rFonts w:ascii="Times New Roman" w:hAnsi="Times New Roman" w:cs="Times New Roman"/>
          <w:sz w:val="28"/>
          <w:szCs w:val="28"/>
        </w:rPr>
        <w:t xml:space="preserve">ачестве контрольных событий </w:t>
      </w:r>
      <w:r w:rsidRPr="00B24440">
        <w:rPr>
          <w:rFonts w:ascii="Times New Roman" w:hAnsi="Times New Roman" w:cs="Times New Roman"/>
          <w:sz w:val="28"/>
          <w:szCs w:val="28"/>
        </w:rPr>
        <w:t>рекомендуется использовать дату введения нормы и</w:t>
      </w:r>
      <w:r w:rsidR="00B24440" w:rsidRPr="00B24440">
        <w:rPr>
          <w:rFonts w:ascii="Times New Roman" w:hAnsi="Times New Roman" w:cs="Times New Roman"/>
          <w:sz w:val="28"/>
          <w:szCs w:val="28"/>
        </w:rPr>
        <w:t>/или</w:t>
      </w:r>
      <w:r w:rsidRPr="00B24440">
        <w:rPr>
          <w:rFonts w:ascii="Times New Roman" w:hAnsi="Times New Roman" w:cs="Times New Roman"/>
          <w:sz w:val="28"/>
          <w:szCs w:val="28"/>
        </w:rPr>
        <w:t xml:space="preserve"> предполагаемый результат введения нормы.</w:t>
      </w:r>
    </w:p>
    <w:p w:rsidR="0072290F" w:rsidRPr="00B24440" w:rsidRDefault="0072290F" w:rsidP="00987955">
      <w:pPr>
        <w:pStyle w:val="ac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440">
        <w:rPr>
          <w:rFonts w:ascii="Times New Roman" w:hAnsi="Times New Roman" w:cs="Times New Roman"/>
          <w:sz w:val="28"/>
          <w:szCs w:val="28"/>
        </w:rPr>
        <w:t>Для мероприятий, направленных на обеспечение постоянной реализации государственных функций (предоставления государственных услуг), в качестве контрольных событий рекомендуется использовать достижение зад</w:t>
      </w:r>
      <w:r w:rsidR="00B24440" w:rsidRPr="00B24440">
        <w:rPr>
          <w:rFonts w:ascii="Times New Roman" w:hAnsi="Times New Roman" w:cs="Times New Roman"/>
          <w:sz w:val="28"/>
          <w:szCs w:val="28"/>
        </w:rPr>
        <w:t>анных показателей объема и/или</w:t>
      </w:r>
      <w:r w:rsidRPr="00B24440">
        <w:rPr>
          <w:rFonts w:ascii="Times New Roman" w:hAnsi="Times New Roman" w:cs="Times New Roman"/>
          <w:sz w:val="28"/>
          <w:szCs w:val="28"/>
        </w:rPr>
        <w:t xml:space="preserve"> качества исполнения функций (предоставления услуг) в отчетном периоде.</w:t>
      </w:r>
    </w:p>
    <w:p w:rsidR="0072290F" w:rsidRPr="00E9315E" w:rsidRDefault="0072290F" w:rsidP="00987955">
      <w:pPr>
        <w:pStyle w:val="ac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440">
        <w:rPr>
          <w:rFonts w:ascii="Times New Roman" w:hAnsi="Times New Roman" w:cs="Times New Roman"/>
          <w:sz w:val="28"/>
          <w:szCs w:val="28"/>
        </w:rPr>
        <w:t xml:space="preserve">Для мероприятий, предусматривающих реализацию функций по осуществлению государственного контроля (надзора), рекомендуется использовать контрольные события, отражающие количество, сроки, результативность </w:t>
      </w:r>
      <w:r w:rsidRPr="00E9315E">
        <w:rPr>
          <w:rFonts w:ascii="Times New Roman" w:hAnsi="Times New Roman" w:cs="Times New Roman"/>
          <w:sz w:val="28"/>
          <w:szCs w:val="28"/>
        </w:rPr>
        <w:t>осуществления контрольных (надзорных) мероприятий (проведены плановые проверки в установленные сроки (% в общем количестве запланированных)).</w:t>
      </w:r>
    </w:p>
    <w:p w:rsidR="0072290F" w:rsidRPr="00E9315E" w:rsidRDefault="0072290F" w:rsidP="00987955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15E">
        <w:rPr>
          <w:rFonts w:ascii="Times New Roman" w:hAnsi="Times New Roman" w:cs="Times New Roman"/>
          <w:sz w:val="28"/>
          <w:szCs w:val="28"/>
        </w:rPr>
        <w:t xml:space="preserve">Перечень контрольных событий </w:t>
      </w:r>
      <w:r w:rsidR="00E9315E" w:rsidRPr="00E9315E">
        <w:rPr>
          <w:rFonts w:ascii="Times New Roman" w:hAnsi="Times New Roman" w:cs="Times New Roman"/>
          <w:sz w:val="28"/>
          <w:szCs w:val="28"/>
        </w:rPr>
        <w:t xml:space="preserve">реализации государственный программы </w:t>
      </w:r>
      <w:r w:rsidRPr="00E9315E">
        <w:rPr>
          <w:rFonts w:ascii="Times New Roman" w:hAnsi="Times New Roman" w:cs="Times New Roman"/>
          <w:sz w:val="28"/>
          <w:szCs w:val="28"/>
        </w:rPr>
        <w:t>направляется ответственным исполнителем на согласование в комитет</w:t>
      </w:r>
      <w:r w:rsidR="000B6F2D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Pr="00E9315E">
        <w:rPr>
          <w:rFonts w:ascii="Times New Roman" w:hAnsi="Times New Roman" w:cs="Times New Roman"/>
          <w:sz w:val="28"/>
          <w:szCs w:val="28"/>
        </w:rPr>
        <w:t xml:space="preserve"> в печатном и электронном виде (в формате </w:t>
      </w:r>
      <w:proofErr w:type="spellStart"/>
      <w:r w:rsidRPr="00E9315E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9315E">
        <w:rPr>
          <w:rFonts w:ascii="Times New Roman" w:hAnsi="Times New Roman" w:cs="Times New Roman"/>
          <w:sz w:val="28"/>
          <w:szCs w:val="28"/>
        </w:rPr>
        <w:t>).</w:t>
      </w:r>
    </w:p>
    <w:p w:rsidR="0072290F" w:rsidRPr="0072290F" w:rsidRDefault="00717401" w:rsidP="00987955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Согласованный комитетом экономики п</w:t>
      </w:r>
      <w:r w:rsidR="00E9315E">
        <w:rPr>
          <w:rFonts w:ascii="Times New Roman" w:hAnsi="Times New Roman" w:cs="Times New Roman"/>
          <w:sz w:val="28"/>
          <w:szCs w:val="28"/>
        </w:rPr>
        <w:t xml:space="preserve">еречень контрольных событий реализации государственной программы утверждается правовым актом ответственного исполнителя государственной программы. </w:t>
      </w:r>
      <w:r w:rsidR="0072290F" w:rsidRPr="00E9315E">
        <w:rPr>
          <w:rFonts w:ascii="Times New Roman" w:hAnsi="Times New Roman" w:cs="Times New Roman"/>
          <w:sz w:val="28"/>
          <w:szCs w:val="28"/>
        </w:rPr>
        <w:t>Утв</w:t>
      </w:r>
      <w:r w:rsidR="00E9315E" w:rsidRPr="00E9315E">
        <w:rPr>
          <w:rFonts w:ascii="Times New Roman" w:hAnsi="Times New Roman" w:cs="Times New Roman"/>
          <w:sz w:val="28"/>
          <w:szCs w:val="28"/>
        </w:rPr>
        <w:t xml:space="preserve">ержденный </w:t>
      </w:r>
      <w:r w:rsidR="0072290F" w:rsidRPr="00E9315E">
        <w:rPr>
          <w:rFonts w:ascii="Times New Roman" w:hAnsi="Times New Roman" w:cs="Times New Roman"/>
          <w:sz w:val="28"/>
          <w:szCs w:val="28"/>
        </w:rPr>
        <w:t>перечень контрольных событий</w:t>
      </w:r>
      <w:r w:rsidR="00E9315E" w:rsidRPr="00E9315E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</w:t>
      </w:r>
      <w:r w:rsidR="0072290F" w:rsidRPr="00E9315E">
        <w:rPr>
          <w:rFonts w:ascii="Times New Roman" w:hAnsi="Times New Roman" w:cs="Times New Roman"/>
          <w:sz w:val="28"/>
          <w:szCs w:val="28"/>
        </w:rPr>
        <w:t xml:space="preserve"> </w:t>
      </w:r>
      <w:r w:rsidR="00322842">
        <w:rPr>
          <w:rFonts w:ascii="Times New Roman" w:hAnsi="Times New Roman" w:cs="Times New Roman"/>
          <w:sz w:val="28"/>
          <w:szCs w:val="28"/>
        </w:rPr>
        <w:t xml:space="preserve">в </w:t>
      </w:r>
      <w:r w:rsidR="00322842">
        <w:rPr>
          <w:rFonts w:ascii="Times New Roman" w:hAnsi="Times New Roman" w:cs="Times New Roman"/>
          <w:sz w:val="28"/>
          <w:szCs w:val="28"/>
        </w:rPr>
        <w:lastRenderedPageBreak/>
        <w:t>течение 5 рабочих после утверждения</w:t>
      </w:r>
      <w:r w:rsidR="0072290F" w:rsidRPr="00E9315E">
        <w:rPr>
          <w:rFonts w:ascii="Times New Roman" w:hAnsi="Times New Roman" w:cs="Times New Roman"/>
          <w:sz w:val="28"/>
          <w:szCs w:val="28"/>
        </w:rPr>
        <w:t xml:space="preserve"> направляется в комитет экономики</w:t>
      </w:r>
      <w:r w:rsidR="00322842">
        <w:rPr>
          <w:rFonts w:ascii="Times New Roman" w:hAnsi="Times New Roman" w:cs="Times New Roman"/>
          <w:sz w:val="28"/>
          <w:szCs w:val="28"/>
        </w:rPr>
        <w:t xml:space="preserve"> и комитет финансов Ленинградской области</w:t>
      </w:r>
      <w:r w:rsidR="0072290F" w:rsidRPr="00E9315E">
        <w:rPr>
          <w:rFonts w:ascii="Times New Roman" w:hAnsi="Times New Roman" w:cs="Times New Roman"/>
          <w:sz w:val="28"/>
          <w:szCs w:val="28"/>
        </w:rPr>
        <w:t xml:space="preserve"> в электронном виде в формате </w:t>
      </w:r>
      <w:proofErr w:type="spellStart"/>
      <w:r w:rsidR="0072290F" w:rsidRPr="00E9315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72290F" w:rsidRPr="00E9315E">
        <w:rPr>
          <w:rFonts w:ascii="Times New Roman" w:hAnsi="Times New Roman" w:cs="Times New Roman"/>
          <w:sz w:val="28"/>
          <w:szCs w:val="28"/>
        </w:rPr>
        <w:t xml:space="preserve"> (с реквизитами утверждения) и в формате </w:t>
      </w:r>
      <w:proofErr w:type="spellStart"/>
      <w:r w:rsidR="0072290F" w:rsidRPr="00E9315E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72290F" w:rsidRPr="00E9315E">
        <w:rPr>
          <w:rFonts w:ascii="Times New Roman" w:hAnsi="Times New Roman" w:cs="Times New Roman"/>
          <w:sz w:val="28"/>
          <w:szCs w:val="28"/>
        </w:rPr>
        <w:t>.</w:t>
      </w:r>
    </w:p>
    <w:p w:rsidR="0072290F" w:rsidRPr="0072290F" w:rsidRDefault="00E9315E" w:rsidP="00987955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15E">
        <w:rPr>
          <w:rFonts w:ascii="Times New Roman" w:hAnsi="Times New Roman" w:cs="Times New Roman"/>
          <w:sz w:val="28"/>
          <w:szCs w:val="28"/>
        </w:rPr>
        <w:t>П</w:t>
      </w:r>
      <w:r w:rsidR="0072290F" w:rsidRPr="00E9315E">
        <w:rPr>
          <w:rFonts w:ascii="Times New Roman" w:hAnsi="Times New Roman" w:cs="Times New Roman"/>
          <w:sz w:val="28"/>
          <w:szCs w:val="28"/>
        </w:rPr>
        <w:t>еречень контрольных событий реализации государственной программы на</w:t>
      </w:r>
      <w:r w:rsidRPr="00E9315E">
        <w:rPr>
          <w:rFonts w:ascii="Times New Roman" w:hAnsi="Times New Roman" w:cs="Times New Roman"/>
          <w:sz w:val="28"/>
          <w:szCs w:val="28"/>
        </w:rPr>
        <w:t xml:space="preserve"> очередной финансовый год должен быть утвержден</w:t>
      </w:r>
      <w:r w:rsidR="00322842">
        <w:rPr>
          <w:rFonts w:ascii="Times New Roman" w:hAnsi="Times New Roman" w:cs="Times New Roman"/>
          <w:sz w:val="28"/>
          <w:szCs w:val="28"/>
        </w:rPr>
        <w:t xml:space="preserve"> не позднее 20 декабря текущего года.</w:t>
      </w:r>
      <w:r w:rsidR="0072290F" w:rsidRPr="00E93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0F" w:rsidRDefault="0072290F" w:rsidP="00987955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FD3">
        <w:rPr>
          <w:rFonts w:ascii="Times New Roman" w:hAnsi="Times New Roman" w:cs="Times New Roman"/>
          <w:sz w:val="28"/>
          <w:szCs w:val="28"/>
        </w:rPr>
        <w:t xml:space="preserve">Внесение изменений в перечень контрольных событий </w:t>
      </w:r>
      <w:r w:rsidR="00E9315E" w:rsidRPr="00942FD3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</w:t>
      </w:r>
      <w:r w:rsidR="00942FD3" w:rsidRPr="00942FD3">
        <w:rPr>
          <w:rFonts w:ascii="Times New Roman" w:hAnsi="Times New Roman" w:cs="Times New Roman"/>
          <w:sz w:val="28"/>
          <w:szCs w:val="28"/>
        </w:rPr>
        <w:t xml:space="preserve">допускается только в случае включения в  государственную программу </w:t>
      </w:r>
      <w:r w:rsidR="00BB28F8">
        <w:rPr>
          <w:rFonts w:ascii="Times New Roman" w:hAnsi="Times New Roman" w:cs="Times New Roman"/>
          <w:sz w:val="28"/>
          <w:szCs w:val="28"/>
        </w:rPr>
        <w:t>новых</w:t>
      </w:r>
      <w:r w:rsidR="00942FD3" w:rsidRPr="00942FD3">
        <w:rPr>
          <w:rFonts w:ascii="Times New Roman" w:hAnsi="Times New Roman" w:cs="Times New Roman"/>
          <w:sz w:val="28"/>
          <w:szCs w:val="28"/>
        </w:rPr>
        <w:t xml:space="preserve"> мероприятий в части формирования </w:t>
      </w:r>
      <w:r w:rsidR="00BB28F8">
        <w:rPr>
          <w:rFonts w:ascii="Times New Roman" w:hAnsi="Times New Roman" w:cs="Times New Roman"/>
          <w:sz w:val="28"/>
          <w:szCs w:val="28"/>
        </w:rPr>
        <w:t xml:space="preserve">контрольных событий для данного </w:t>
      </w:r>
      <w:r w:rsidR="00942FD3" w:rsidRPr="00942FD3">
        <w:rPr>
          <w:rFonts w:ascii="Times New Roman" w:hAnsi="Times New Roman" w:cs="Times New Roman"/>
          <w:sz w:val="28"/>
          <w:szCs w:val="28"/>
        </w:rPr>
        <w:t>мероприятия. В остальных случаях внесение изменений в перечень контрольных событий реализации государственной программы не допускается</w:t>
      </w:r>
      <w:proofErr w:type="gramStart"/>
      <w:r w:rsidR="00942FD3" w:rsidRPr="00942FD3">
        <w:rPr>
          <w:rFonts w:ascii="Times New Roman" w:hAnsi="Times New Roman" w:cs="Times New Roman"/>
          <w:sz w:val="28"/>
          <w:szCs w:val="28"/>
        </w:rPr>
        <w:t>.</w:t>
      </w:r>
      <w:r w:rsidR="003353C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7527D" w:rsidRDefault="00B63333" w:rsidP="00987955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527D">
        <w:rPr>
          <w:rFonts w:ascii="Times New Roman" w:hAnsi="Times New Roman" w:cs="Times New Roman"/>
          <w:sz w:val="28"/>
          <w:szCs w:val="28"/>
        </w:rPr>
        <w:t>. В пункте 24 слова «по форме согласно таблице 9 приложения к настоящим Методическим указаниям</w:t>
      </w:r>
      <w:proofErr w:type="gramStart"/>
      <w:r w:rsidR="000B6F2D">
        <w:rPr>
          <w:rFonts w:ascii="Times New Roman" w:hAnsi="Times New Roman" w:cs="Times New Roman"/>
          <w:sz w:val="28"/>
          <w:szCs w:val="28"/>
        </w:rPr>
        <w:t>.</w:t>
      </w:r>
      <w:r w:rsidR="0067527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67527D">
        <w:rPr>
          <w:rFonts w:ascii="Times New Roman" w:hAnsi="Times New Roman" w:cs="Times New Roman"/>
          <w:sz w:val="28"/>
          <w:szCs w:val="28"/>
        </w:rPr>
        <w:t>заменить словами «по форме согласно таблицам 9 и 9а приложения 1 к настоящим Методическим указаниям</w:t>
      </w:r>
      <w:r w:rsidR="000B6F2D">
        <w:rPr>
          <w:rFonts w:ascii="Times New Roman" w:hAnsi="Times New Roman" w:cs="Times New Roman"/>
          <w:sz w:val="28"/>
          <w:szCs w:val="28"/>
        </w:rPr>
        <w:t>.</w:t>
      </w:r>
      <w:r w:rsidR="0067527D">
        <w:rPr>
          <w:rFonts w:ascii="Times New Roman" w:hAnsi="Times New Roman" w:cs="Times New Roman"/>
          <w:sz w:val="28"/>
          <w:szCs w:val="28"/>
        </w:rPr>
        <w:t>».</w:t>
      </w:r>
    </w:p>
    <w:p w:rsidR="00043EDE" w:rsidRDefault="00B63333" w:rsidP="00043EDE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EDE">
        <w:rPr>
          <w:rFonts w:ascii="Times New Roman" w:hAnsi="Times New Roman" w:cs="Times New Roman"/>
          <w:sz w:val="28"/>
          <w:szCs w:val="28"/>
        </w:rPr>
        <w:t>6</w:t>
      </w:r>
      <w:r w:rsidR="009607A8" w:rsidRPr="00043EDE">
        <w:rPr>
          <w:rFonts w:ascii="Times New Roman" w:hAnsi="Times New Roman" w:cs="Times New Roman"/>
          <w:sz w:val="28"/>
          <w:szCs w:val="28"/>
        </w:rPr>
        <w:t xml:space="preserve">. </w:t>
      </w:r>
      <w:r w:rsidR="00043EDE" w:rsidRPr="00043EDE">
        <w:rPr>
          <w:rFonts w:ascii="Times New Roman" w:hAnsi="Times New Roman" w:cs="Times New Roman"/>
          <w:sz w:val="28"/>
          <w:szCs w:val="28"/>
        </w:rPr>
        <w:t xml:space="preserve"> Пункт 25 после слов «Объектом мониторинга являются» дополнить словами «сроки наступления контрольных событий реализации государственной программы и».</w:t>
      </w:r>
    </w:p>
    <w:p w:rsidR="009607A8" w:rsidRDefault="009607A8" w:rsidP="00987955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7E5" w:rsidRDefault="00B63333" w:rsidP="00987955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47E5">
        <w:rPr>
          <w:rFonts w:ascii="Times New Roman" w:hAnsi="Times New Roman" w:cs="Times New Roman"/>
          <w:sz w:val="28"/>
          <w:szCs w:val="28"/>
        </w:rPr>
        <w:t>. В абзаце втором пункта 26 слова «таблица 9 представляется» заменить словами «таблицы 9 и 9а представляются».</w:t>
      </w:r>
    </w:p>
    <w:p w:rsidR="007E48A6" w:rsidRPr="00611CF4" w:rsidRDefault="007E48A6" w:rsidP="00987955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CF4">
        <w:rPr>
          <w:rFonts w:ascii="Times New Roman" w:hAnsi="Times New Roman" w:cs="Times New Roman"/>
          <w:sz w:val="28"/>
          <w:szCs w:val="28"/>
        </w:rPr>
        <w:t>8. Дополнить Методические указания новым пунктом 26.1 следующего содержания:</w:t>
      </w:r>
    </w:p>
    <w:p w:rsidR="007E48A6" w:rsidRPr="00611CF4" w:rsidRDefault="007E48A6" w:rsidP="00987955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CF4">
        <w:rPr>
          <w:rFonts w:ascii="Times New Roman" w:hAnsi="Times New Roman" w:cs="Times New Roman"/>
          <w:sz w:val="28"/>
          <w:szCs w:val="28"/>
        </w:rPr>
        <w:t xml:space="preserve">«26.1. Контроль за сроками наступления контрольных событий также осуществляется посредством использования программного продукта, обеспечивающего визуализацию результатов мониторинга реализации государственных программ и показателей социально-экономического развития Ленинградской области (далее – АС </w:t>
      </w:r>
      <w:proofErr w:type="spellStart"/>
      <w:proofErr w:type="gramStart"/>
      <w:r w:rsidRPr="00611CF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11CF4">
        <w:rPr>
          <w:rFonts w:ascii="Times New Roman" w:hAnsi="Times New Roman" w:cs="Times New Roman"/>
          <w:sz w:val="28"/>
          <w:szCs w:val="28"/>
        </w:rPr>
        <w:t>Мониторинг</w:t>
      </w:r>
      <w:proofErr w:type="spellEnd"/>
      <w:r w:rsidRPr="00611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48A6" w:rsidRDefault="007E48A6" w:rsidP="00987955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CF4">
        <w:rPr>
          <w:rFonts w:ascii="Times New Roman" w:hAnsi="Times New Roman" w:cs="Times New Roman"/>
          <w:sz w:val="28"/>
          <w:szCs w:val="28"/>
        </w:rPr>
        <w:t>Ответственный исполнитель государственной программы обе</w:t>
      </w:r>
      <w:r w:rsidR="00D051E1" w:rsidRPr="00611CF4">
        <w:rPr>
          <w:rFonts w:ascii="Times New Roman" w:hAnsi="Times New Roman" w:cs="Times New Roman"/>
          <w:sz w:val="28"/>
          <w:szCs w:val="28"/>
        </w:rPr>
        <w:t xml:space="preserve">спечивает </w:t>
      </w:r>
      <w:r w:rsidR="000B6F2D" w:rsidRPr="00611CF4">
        <w:rPr>
          <w:rFonts w:ascii="Times New Roman" w:hAnsi="Times New Roman" w:cs="Times New Roman"/>
          <w:sz w:val="28"/>
          <w:szCs w:val="28"/>
        </w:rPr>
        <w:t xml:space="preserve"> внесение</w:t>
      </w:r>
      <w:r w:rsidRPr="00611C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11C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1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CF4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611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CF4">
        <w:rPr>
          <w:rFonts w:ascii="Times New Roman" w:hAnsi="Times New Roman" w:cs="Times New Roman"/>
          <w:sz w:val="28"/>
          <w:szCs w:val="28"/>
        </w:rPr>
        <w:t>iМониторинг</w:t>
      </w:r>
      <w:proofErr w:type="spellEnd"/>
      <w:r w:rsidRPr="00611CF4">
        <w:rPr>
          <w:rFonts w:ascii="Times New Roman" w:hAnsi="Times New Roman" w:cs="Times New Roman"/>
          <w:sz w:val="28"/>
          <w:szCs w:val="28"/>
        </w:rPr>
        <w:t xml:space="preserve"> информации согласно перечню контрольных событий реализации государственной программы, утвержденному в соответствии с пунктом 23.1 настоящих Методических указаний, а также информации о фактических сроках наступления контрольных событий.».</w:t>
      </w:r>
    </w:p>
    <w:p w:rsidR="00404E80" w:rsidRDefault="007E48A6" w:rsidP="00987955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04E80">
        <w:rPr>
          <w:rFonts w:ascii="Times New Roman" w:hAnsi="Times New Roman" w:cs="Times New Roman"/>
          <w:sz w:val="28"/>
          <w:szCs w:val="28"/>
        </w:rPr>
        <w:t>. Пункт 27 изложить в следующей редакции:</w:t>
      </w:r>
    </w:p>
    <w:p w:rsidR="00404E80" w:rsidRDefault="00404E80" w:rsidP="00987955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5F67">
        <w:rPr>
          <w:rFonts w:ascii="Times New Roman" w:hAnsi="Times New Roman" w:cs="Times New Roman"/>
          <w:sz w:val="28"/>
          <w:szCs w:val="28"/>
        </w:rPr>
        <w:t xml:space="preserve">27. </w:t>
      </w:r>
      <w:r w:rsidRPr="002200CC">
        <w:rPr>
          <w:rFonts w:ascii="Times New Roman" w:hAnsi="Times New Roman" w:cs="Times New Roman"/>
          <w:sz w:val="28"/>
          <w:szCs w:val="28"/>
        </w:rPr>
        <w:t>По отдельным запросам ответственный исполнитель, соисполнители и участники государственной программы представляют дополнительную информацию о ходе реализации государственной программы, а также документы, подтверждающие наступление ко</w:t>
      </w:r>
      <w:r>
        <w:rPr>
          <w:rFonts w:ascii="Times New Roman" w:hAnsi="Times New Roman" w:cs="Times New Roman"/>
          <w:sz w:val="28"/>
          <w:szCs w:val="28"/>
        </w:rPr>
        <w:t>нтрольных событий</w:t>
      </w:r>
      <w:r w:rsidRPr="002200CC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</w:t>
      </w:r>
      <w:proofErr w:type="gramStart"/>
      <w:r w:rsidRPr="002200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77F39" w:rsidRDefault="007E48A6" w:rsidP="00987955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77F39">
        <w:rPr>
          <w:rFonts w:ascii="Times New Roman" w:hAnsi="Times New Roman" w:cs="Times New Roman"/>
          <w:sz w:val="28"/>
          <w:szCs w:val="28"/>
        </w:rPr>
        <w:t>. В пункте 30 абзац второй изложить в следующей редакции:</w:t>
      </w:r>
    </w:p>
    <w:p w:rsidR="007616E2" w:rsidRDefault="00877F39" w:rsidP="00987955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7F39">
        <w:rPr>
          <w:rFonts w:ascii="Times New Roman" w:hAnsi="Times New Roman" w:cs="Times New Roman"/>
          <w:sz w:val="28"/>
          <w:szCs w:val="28"/>
        </w:rPr>
        <w:t>об объемах финансирования и выполнения государственной программы в разрезе основных мероприятий и мероприятий по всем источникам финансирования, а также о наступлении контрольных событий реализации государственной программы</w:t>
      </w:r>
      <w:proofErr w:type="gramStart"/>
      <w:r w:rsidRPr="00877F39">
        <w:rPr>
          <w:rFonts w:ascii="Times New Roman" w:hAnsi="Times New Roman" w:cs="Times New Roman"/>
          <w:sz w:val="28"/>
          <w:szCs w:val="28"/>
        </w:rPr>
        <w:t>;</w:t>
      </w:r>
      <w:r w:rsidR="007616E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616E2">
        <w:rPr>
          <w:rFonts w:ascii="Times New Roman" w:hAnsi="Times New Roman" w:cs="Times New Roman"/>
          <w:sz w:val="28"/>
          <w:szCs w:val="28"/>
        </w:rPr>
        <w:t>.</w:t>
      </w:r>
    </w:p>
    <w:p w:rsidR="008107E3" w:rsidRDefault="007E48A6" w:rsidP="00987955">
      <w:pPr>
        <w:pStyle w:val="ConsPlusNormal"/>
        <w:ind w:left="5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77F39">
        <w:rPr>
          <w:rFonts w:ascii="Times New Roman" w:hAnsi="Times New Roman" w:cs="Times New Roman"/>
          <w:sz w:val="28"/>
          <w:szCs w:val="28"/>
        </w:rPr>
        <w:t xml:space="preserve">. </w:t>
      </w:r>
      <w:r w:rsidR="008107E3">
        <w:rPr>
          <w:rFonts w:ascii="Times New Roman" w:hAnsi="Times New Roman" w:cs="Times New Roman"/>
          <w:sz w:val="28"/>
          <w:szCs w:val="28"/>
        </w:rPr>
        <w:t xml:space="preserve">В </w:t>
      </w:r>
      <w:r w:rsidR="00877F39">
        <w:rPr>
          <w:rFonts w:ascii="Times New Roman" w:hAnsi="Times New Roman" w:cs="Times New Roman"/>
          <w:sz w:val="28"/>
          <w:szCs w:val="28"/>
        </w:rPr>
        <w:t>Приложени</w:t>
      </w:r>
      <w:r w:rsidR="008107E3">
        <w:rPr>
          <w:rFonts w:ascii="Times New Roman" w:hAnsi="Times New Roman" w:cs="Times New Roman"/>
          <w:sz w:val="28"/>
          <w:szCs w:val="28"/>
        </w:rPr>
        <w:t>и</w:t>
      </w:r>
      <w:r w:rsidR="00877F39">
        <w:rPr>
          <w:rFonts w:ascii="Times New Roman" w:hAnsi="Times New Roman" w:cs="Times New Roman"/>
          <w:sz w:val="28"/>
          <w:szCs w:val="28"/>
        </w:rPr>
        <w:t xml:space="preserve"> 1 к Методическим указаниям</w:t>
      </w:r>
      <w:r w:rsidR="008107E3">
        <w:rPr>
          <w:rFonts w:ascii="Times New Roman" w:hAnsi="Times New Roman" w:cs="Times New Roman"/>
          <w:sz w:val="28"/>
          <w:szCs w:val="28"/>
        </w:rPr>
        <w:t>:</w:t>
      </w:r>
    </w:p>
    <w:p w:rsidR="008107E3" w:rsidRDefault="008107E3" w:rsidP="00987955">
      <w:pPr>
        <w:pStyle w:val="ConsPlusNormal"/>
        <w:ind w:left="5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6 изложить в следующей редакции:</w:t>
      </w:r>
    </w:p>
    <w:p w:rsidR="008107E3" w:rsidRDefault="008107E3" w:rsidP="000A5A01">
      <w:pPr>
        <w:pStyle w:val="ConsPlusNormal"/>
        <w:ind w:left="541"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955" w:rsidRDefault="00987955" w:rsidP="000A5A01">
      <w:pPr>
        <w:pStyle w:val="ConsPlusNormal"/>
        <w:ind w:left="541"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955" w:rsidRDefault="00987955" w:rsidP="000A5A01">
      <w:pPr>
        <w:pStyle w:val="ConsPlusNormal"/>
        <w:ind w:left="541"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7E3" w:rsidRDefault="008107E3" w:rsidP="000A5A01">
      <w:pPr>
        <w:pStyle w:val="ConsPlusNormal"/>
        <w:ind w:left="541"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7E3" w:rsidRDefault="008107E3" w:rsidP="00810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 Таблица 6</w:t>
      </w:r>
    </w:p>
    <w:p w:rsidR="008107E3" w:rsidRDefault="008107E3" w:rsidP="00810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</w:p>
    <w:p w:rsidR="008107E3" w:rsidRDefault="008107E3" w:rsidP="00810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реализации государственной программы</w:t>
      </w:r>
    </w:p>
    <w:p w:rsidR="008107E3" w:rsidRDefault="008107E3" w:rsidP="008107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9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4"/>
        <w:gridCol w:w="1732"/>
        <w:gridCol w:w="1417"/>
        <w:gridCol w:w="712"/>
        <w:gridCol w:w="1528"/>
        <w:gridCol w:w="1720"/>
        <w:gridCol w:w="1084"/>
        <w:gridCol w:w="858"/>
      </w:tblGrid>
      <w:tr w:rsidR="008107E3" w:rsidTr="00987955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программы, подпрограммы государственной программы, основного мероприятия, проекта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соисполнитель, участник </w:t>
            </w:r>
            <w:hyperlink r:id="rId10" w:history="1">
              <w:r w:rsidRPr="008107E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8107E3" w:rsidTr="00987955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8107E3" w:rsidTr="0098795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107E3" w:rsidTr="00987955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Первый год реализации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Второй год реализации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Третий год реализации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Первый год реализации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Второй год реализации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Третий год реализации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Проект 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Первый год реализации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Второй год реализации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Третий год реализации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Первый год реализации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Второй год реализации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Третий год реализации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E3" w:rsidTr="0098795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E3" w:rsidRPr="008107E3" w:rsidRDefault="008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07E3" w:rsidRDefault="008107E3" w:rsidP="000A5A01">
      <w:pPr>
        <w:pStyle w:val="ConsPlusNormal"/>
        <w:ind w:left="541"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7E3" w:rsidRDefault="008107E3" w:rsidP="00810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107E3" w:rsidRDefault="008107E3" w:rsidP="008107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&lt;1&gt; Для уровня государственной программы указывается ответственный исполнитель, подпрограммы - соисполнитель, основного мероприятия, проекта - участник</w:t>
      </w:r>
      <w:proofErr w:type="gramStart"/>
      <w:r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107E3" w:rsidRDefault="008107E3" w:rsidP="000A5A01">
      <w:pPr>
        <w:pStyle w:val="ConsPlusNormal"/>
        <w:ind w:left="541"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C8A" w:rsidRPr="000A5A01" w:rsidRDefault="00877F39" w:rsidP="000A5A01">
      <w:pPr>
        <w:pStyle w:val="ConsPlusNormal"/>
        <w:ind w:left="541" w:right="-56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0B6F2D">
        <w:rPr>
          <w:rFonts w:ascii="Times New Roman" w:hAnsi="Times New Roman" w:cs="Times New Roman"/>
          <w:sz w:val="28"/>
          <w:szCs w:val="28"/>
        </w:rPr>
        <w:t>таблицей</w:t>
      </w:r>
      <w:r>
        <w:rPr>
          <w:rFonts w:ascii="Times New Roman" w:hAnsi="Times New Roman" w:cs="Times New Roman"/>
          <w:sz w:val="28"/>
          <w:szCs w:val="28"/>
        </w:rPr>
        <w:t xml:space="preserve"> 9а</w:t>
      </w:r>
      <w:r w:rsidR="000B6F2D">
        <w:rPr>
          <w:rFonts w:ascii="Times New Roman" w:hAnsi="Times New Roman" w:cs="Times New Roman"/>
          <w:sz w:val="28"/>
          <w:szCs w:val="28"/>
        </w:rPr>
        <w:t xml:space="preserve"> и таблицей 14</w:t>
      </w:r>
      <w:r w:rsidR="007616E2">
        <w:rPr>
          <w:rFonts w:ascii="Times New Roman" w:hAnsi="Times New Roman" w:cs="Times New Roman"/>
          <w:sz w:val="28"/>
          <w:szCs w:val="28"/>
        </w:rPr>
        <w:t>:</w:t>
      </w:r>
    </w:p>
    <w:p w:rsidR="00382C8A" w:rsidRDefault="00382C8A" w:rsidP="00761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82C8A" w:rsidRDefault="00382C8A" w:rsidP="000A5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82C8A" w:rsidRDefault="000B6F2D" w:rsidP="000B6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475FC">
        <w:rPr>
          <w:rFonts w:ascii="Times New Roman" w:hAnsi="Times New Roman" w:cs="Times New Roman"/>
        </w:rPr>
        <w:t>Таблица 9а</w:t>
      </w:r>
    </w:p>
    <w:p w:rsidR="00382C8A" w:rsidRDefault="00382C8A" w:rsidP="000A5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16E2" w:rsidRDefault="007616E2" w:rsidP="00761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7616E2" w:rsidRDefault="007616E2" w:rsidP="00761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перечню контрольных событий реализации </w:t>
      </w:r>
    </w:p>
    <w:p w:rsidR="007616E2" w:rsidRPr="00444148" w:rsidRDefault="007616E2" w:rsidP="00761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государственной программы Ленинградской области</w:t>
      </w:r>
      <w:proofErr w:type="gramStart"/>
      <w:r w:rsidR="00444148">
        <w:rPr>
          <w:rFonts w:ascii="Times New Roman" w:hAnsi="Times New Roman" w:cs="Times New Roman"/>
          <w:vertAlign w:val="superscript"/>
        </w:rPr>
        <w:t>1</w:t>
      </w:r>
      <w:proofErr w:type="gramEnd"/>
    </w:p>
    <w:p w:rsidR="00C63F24" w:rsidRDefault="00C63F24" w:rsidP="007616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616E2" w:rsidRDefault="00382C8A" w:rsidP="007616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государственной</w:t>
      </w:r>
      <w:r w:rsidR="00C63F24">
        <w:rPr>
          <w:rFonts w:ascii="Times New Roman" w:hAnsi="Times New Roman" w:cs="Times New Roman"/>
        </w:rPr>
        <w:t xml:space="preserve"> программы:_________________________</w:t>
      </w:r>
    </w:p>
    <w:p w:rsidR="00C63F24" w:rsidRDefault="00C63F24" w:rsidP="007616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Отчетный период: январь - _______ ____ года</w:t>
      </w:r>
    </w:p>
    <w:p w:rsidR="00C63F24" w:rsidRDefault="00C63F24" w:rsidP="007616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исполнитель: ________________________________</w:t>
      </w:r>
    </w:p>
    <w:tbl>
      <w:tblPr>
        <w:tblW w:w="1119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783"/>
        <w:gridCol w:w="2268"/>
        <w:gridCol w:w="2492"/>
        <w:gridCol w:w="1537"/>
      </w:tblGrid>
      <w:tr w:rsidR="007616E2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444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6FD">
              <w:rPr>
                <w:rFonts w:ascii="Times New Roman" w:hAnsi="Times New Roman" w:cs="Times New Roman"/>
              </w:rPr>
              <w:t>Наименование контрольного события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382C8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</w:t>
            </w:r>
            <w:r w:rsidR="00C63F24">
              <w:rPr>
                <w:rFonts w:ascii="Times New Roman" w:hAnsi="Times New Roman" w:cs="Times New Roman"/>
              </w:rPr>
              <w:t xml:space="preserve"> лицо</w:t>
            </w:r>
            <w:r w:rsidR="007616E2" w:rsidRPr="000326FD">
              <w:rPr>
                <w:rFonts w:ascii="Times New Roman" w:hAnsi="Times New Roman" w:cs="Times New Roman"/>
              </w:rPr>
              <w:t xml:space="preserve"> (должность</w:t>
            </w:r>
            <w:r w:rsidR="00444148">
              <w:rPr>
                <w:rFonts w:ascii="Times New Roman" w:hAnsi="Times New Roman" w:cs="Times New Roman"/>
              </w:rPr>
              <w:t>,</w:t>
            </w:r>
            <w:r w:rsidR="007616E2" w:rsidRPr="000326FD">
              <w:rPr>
                <w:rFonts w:ascii="Times New Roman" w:hAnsi="Times New Roman" w:cs="Times New Roman"/>
              </w:rPr>
              <w:t xml:space="preserve"> ФИО</w:t>
            </w:r>
            <w:r w:rsidR="004441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 дата наступления контрольного события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E74C95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955">
              <w:rPr>
                <w:rFonts w:ascii="Times New Roman" w:hAnsi="Times New Roman" w:cs="Times New Roman"/>
              </w:rPr>
              <w:t>Информация о наступлении</w:t>
            </w:r>
            <w:r w:rsidR="007616E2" w:rsidRPr="00987955">
              <w:rPr>
                <w:rFonts w:ascii="Times New Roman" w:hAnsi="Times New Roman" w:cs="Times New Roman"/>
              </w:rPr>
              <w:t xml:space="preserve"> контрольного события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7616E2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710CF" w:rsidTr="00987955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444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F710CF" w:rsidTr="00987955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444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1.1</w:t>
            </w:r>
          </w:p>
        </w:tc>
      </w:tr>
      <w:tr w:rsidR="007616E2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444148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6832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444148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</w:t>
            </w:r>
            <w:r w:rsidR="00444148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6E2" w:rsidTr="00987955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BF683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6A04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6A049E" w:rsidP="006A049E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0CF" w:rsidTr="00987955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1.2.</w:t>
            </w:r>
          </w:p>
        </w:tc>
      </w:tr>
      <w:tr w:rsidR="007616E2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BF683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</w:t>
            </w:r>
            <w:r w:rsidR="006A2F5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6E2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0CF" w:rsidTr="00987955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6A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1.1.</w:t>
            </w:r>
          </w:p>
        </w:tc>
      </w:tr>
      <w:tr w:rsidR="007616E2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BF683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</w:t>
            </w:r>
            <w:r w:rsidR="006A2F55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6E2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0CF" w:rsidTr="00987955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2 </w:t>
            </w:r>
          </w:p>
        </w:tc>
      </w:tr>
      <w:tr w:rsidR="00F710CF" w:rsidTr="00987955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2.1.</w:t>
            </w:r>
          </w:p>
        </w:tc>
      </w:tr>
      <w:tr w:rsidR="00F710CF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BF683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0CF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BF683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6E2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2" w:rsidRDefault="007616E2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0CF" w:rsidTr="00987955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F71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2.1.</w:t>
            </w:r>
          </w:p>
        </w:tc>
      </w:tr>
      <w:tr w:rsidR="00F710CF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611CF4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0CF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CF" w:rsidRDefault="00F710CF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16E2" w:rsidRDefault="007616E2" w:rsidP="007616E2">
      <w:pPr>
        <w:pStyle w:val="ConsPlusNormal"/>
        <w:ind w:left="541"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90F" w:rsidRDefault="00444148" w:rsidP="00987955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44148">
        <w:rPr>
          <w:rFonts w:ascii="Times New Roman" w:eastAsia="Times New Roman" w:hAnsi="Times New Roman" w:cs="Times New Roman"/>
          <w:lang w:eastAsia="ru-RU"/>
        </w:rPr>
        <w:t>Отчет заполняется ежеквартально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FE57DC" w:rsidRDefault="00FE57DC" w:rsidP="00987955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Графы 2-4 заполняются в соответствии с утвержденным перечнем контрольных событий реализации государственной программы.</w:t>
      </w:r>
    </w:p>
    <w:p w:rsidR="006A049E" w:rsidRDefault="006A049E" w:rsidP="00987955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графе 5 указывается фактическая дата наступления контрольного события с указанием подтверждающего документа (реквизиты правового акта, ссылка на место опубликования информации и т.п.).</w:t>
      </w:r>
    </w:p>
    <w:p w:rsidR="006A049E" w:rsidRDefault="006A049E" w:rsidP="00987955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611CF4">
        <w:rPr>
          <w:rFonts w:ascii="Times New Roman" w:eastAsia="Times New Roman" w:hAnsi="Times New Roman" w:cs="Times New Roman"/>
          <w:lang w:eastAsia="ru-RU"/>
        </w:rPr>
        <w:t>Графа 6 заполняется в случае, если фактическая дата наступления контрольного события</w:t>
      </w:r>
      <w:r w:rsidR="00E74C95" w:rsidRPr="00611CF4">
        <w:rPr>
          <w:rFonts w:ascii="Times New Roman" w:eastAsia="Times New Roman" w:hAnsi="Times New Roman" w:cs="Times New Roman"/>
          <w:lang w:eastAsia="ru-RU"/>
        </w:rPr>
        <w:t xml:space="preserve"> позже запланированной</w:t>
      </w:r>
      <w:r w:rsidR="00E41214">
        <w:rPr>
          <w:rFonts w:ascii="Times New Roman" w:eastAsia="Times New Roman" w:hAnsi="Times New Roman" w:cs="Times New Roman"/>
          <w:lang w:eastAsia="ru-RU"/>
        </w:rPr>
        <w:t>.</w:t>
      </w:r>
    </w:p>
    <w:p w:rsidR="00EB107C" w:rsidRDefault="00EB107C" w:rsidP="00CF7B9A">
      <w:pPr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5FC" w:rsidRDefault="007475FC" w:rsidP="00747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75FC">
        <w:rPr>
          <w:rFonts w:ascii="Times New Roman" w:hAnsi="Times New Roman" w:cs="Times New Roman"/>
        </w:rPr>
        <w:t>Таблица 14</w:t>
      </w:r>
    </w:p>
    <w:p w:rsidR="00D051E1" w:rsidRPr="00D051E1" w:rsidRDefault="00D051E1" w:rsidP="00754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51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Утверждаю</w:t>
      </w:r>
    </w:p>
    <w:p w:rsidR="00D051E1" w:rsidRPr="00D051E1" w:rsidRDefault="00D051E1" w:rsidP="00754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51E1">
        <w:rPr>
          <w:rFonts w:ascii="Times New Roman" w:hAnsi="Times New Roman" w:cs="Times New Roman"/>
          <w:sz w:val="20"/>
          <w:szCs w:val="20"/>
        </w:rPr>
        <w:t xml:space="preserve">                                        &lt;руководитель органа </w:t>
      </w:r>
      <w:proofErr w:type="gramStart"/>
      <w:r w:rsidRPr="00D051E1">
        <w:rPr>
          <w:rFonts w:ascii="Times New Roman" w:hAnsi="Times New Roman" w:cs="Times New Roman"/>
          <w:sz w:val="20"/>
          <w:szCs w:val="20"/>
        </w:rPr>
        <w:t>исполнительной</w:t>
      </w:r>
      <w:proofErr w:type="gramEnd"/>
    </w:p>
    <w:p w:rsidR="00D051E1" w:rsidRPr="00D051E1" w:rsidRDefault="00D051E1" w:rsidP="00754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51E1">
        <w:rPr>
          <w:rFonts w:ascii="Times New Roman" w:hAnsi="Times New Roman" w:cs="Times New Roman"/>
          <w:sz w:val="20"/>
          <w:szCs w:val="20"/>
        </w:rPr>
        <w:t xml:space="preserve">                                        власти - ответственного исполнителя</w:t>
      </w:r>
    </w:p>
    <w:p w:rsidR="00D051E1" w:rsidRPr="00D051E1" w:rsidRDefault="00D051E1" w:rsidP="00754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51E1">
        <w:rPr>
          <w:rFonts w:ascii="Times New Roman" w:hAnsi="Times New Roman" w:cs="Times New Roman"/>
          <w:sz w:val="20"/>
          <w:szCs w:val="20"/>
        </w:rPr>
        <w:t xml:space="preserve">                                                 государственной программы&gt;</w:t>
      </w:r>
    </w:p>
    <w:p w:rsidR="00D051E1" w:rsidRPr="00D051E1" w:rsidRDefault="00D051E1" w:rsidP="00754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51E1">
        <w:rPr>
          <w:rFonts w:ascii="Times New Roman" w:hAnsi="Times New Roman" w:cs="Times New Roman"/>
          <w:sz w:val="20"/>
          <w:szCs w:val="20"/>
        </w:rPr>
        <w:t xml:space="preserve">                                         _____________ ____________________</w:t>
      </w:r>
    </w:p>
    <w:p w:rsidR="00D051E1" w:rsidRPr="00D051E1" w:rsidRDefault="00D051E1" w:rsidP="00754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51E1"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  (фамилия, инициалы)</w:t>
      </w:r>
    </w:p>
    <w:p w:rsidR="00D051E1" w:rsidRPr="00D051E1" w:rsidRDefault="00D051E1" w:rsidP="00754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51E1" w:rsidRPr="00D051E1" w:rsidRDefault="00D051E1" w:rsidP="00754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51E1">
        <w:rPr>
          <w:rFonts w:ascii="Times New Roman" w:hAnsi="Times New Roman" w:cs="Times New Roman"/>
          <w:sz w:val="20"/>
          <w:szCs w:val="20"/>
        </w:rPr>
        <w:t xml:space="preserve">                                                 от "__" __________ 20__ г.</w:t>
      </w:r>
    </w:p>
    <w:p w:rsidR="00D051E1" w:rsidRPr="007475FC" w:rsidRDefault="00D051E1" w:rsidP="00747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87A1D" w:rsidRPr="007475FC" w:rsidRDefault="00F87A1D" w:rsidP="00F87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ПЕРЕЧЕНЬ</w:t>
      </w:r>
    </w:p>
    <w:p w:rsidR="00F87A1D" w:rsidRDefault="00F87A1D" w:rsidP="00F87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контрольных событий реализации </w:t>
      </w:r>
    </w:p>
    <w:p w:rsidR="00F87A1D" w:rsidRDefault="00F87A1D" w:rsidP="00F87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государственной программы Ленинградской области</w:t>
      </w:r>
    </w:p>
    <w:p w:rsidR="00F87A1D" w:rsidRDefault="00F87A1D" w:rsidP="00F87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F87A1D" w:rsidRPr="00F87A1D" w:rsidRDefault="00F87A1D" w:rsidP="00F87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______ год</w:t>
      </w:r>
    </w:p>
    <w:p w:rsidR="00F87A1D" w:rsidRDefault="00F87A1D" w:rsidP="00F87A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1091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3402"/>
        <w:gridCol w:w="4395"/>
      </w:tblGrid>
      <w:tr w:rsidR="00CF7B9A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6FD">
              <w:rPr>
                <w:rFonts w:ascii="Times New Roman" w:hAnsi="Times New Roman" w:cs="Times New Roman"/>
              </w:rPr>
              <w:t>Наименование контрольного события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Pr="00FE57DC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Ответственное лицо</w:t>
            </w:r>
            <w:r w:rsidRPr="000326FD">
              <w:rPr>
                <w:rFonts w:ascii="Times New Roman" w:hAnsi="Times New Roman" w:cs="Times New Roman"/>
              </w:rPr>
              <w:t xml:space="preserve"> (должность</w:t>
            </w:r>
            <w:r>
              <w:rPr>
                <w:rFonts w:ascii="Times New Roman" w:hAnsi="Times New Roman" w:cs="Times New Roman"/>
              </w:rPr>
              <w:t>,</w:t>
            </w:r>
            <w:r w:rsidRPr="000326FD">
              <w:rPr>
                <w:rFonts w:ascii="Times New Roman" w:hAnsi="Times New Roman" w:cs="Times New Roman"/>
              </w:rPr>
              <w:t xml:space="preserve"> ФИО</w:t>
            </w:r>
            <w:r>
              <w:rPr>
                <w:rFonts w:ascii="Times New Roman" w:hAnsi="Times New Roman" w:cs="Times New Roman"/>
              </w:rPr>
              <w:t>)</w:t>
            </w:r>
            <w:r w:rsidR="00FE57D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Pr="00FE57DC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Планируемая дата  наступления контрольного события</w:t>
            </w:r>
            <w:proofErr w:type="gramStart"/>
            <w:r w:rsidR="0090216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CF7B9A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CF7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87A1D" w:rsidTr="00987955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D" w:rsidRDefault="00F87A1D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F87A1D" w:rsidTr="00987955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D" w:rsidRDefault="00F87A1D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1.1</w:t>
            </w:r>
          </w:p>
        </w:tc>
      </w:tr>
      <w:tr w:rsidR="00CF7B9A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8E8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B9A" w:rsidTr="00987955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8B68E8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CF7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1D" w:rsidTr="00987955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D" w:rsidRDefault="00F87A1D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1.2.</w:t>
            </w:r>
          </w:p>
        </w:tc>
      </w:tr>
      <w:tr w:rsidR="00CF7B9A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8B68E8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B9A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1D" w:rsidTr="00987955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D" w:rsidRDefault="00F87A1D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1.1.</w:t>
            </w:r>
          </w:p>
        </w:tc>
      </w:tr>
      <w:tr w:rsidR="00CF7B9A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8B68E8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B9A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7A1D" w:rsidTr="00987955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D" w:rsidRDefault="00F87A1D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2 </w:t>
            </w:r>
          </w:p>
        </w:tc>
      </w:tr>
      <w:tr w:rsidR="00F87A1D" w:rsidTr="00987955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D" w:rsidRDefault="00F87A1D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2.1.</w:t>
            </w:r>
          </w:p>
        </w:tc>
      </w:tr>
      <w:tr w:rsidR="00CF7B9A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8B68E8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B9A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8B68E8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B9A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7A1D" w:rsidTr="00987955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1D" w:rsidRDefault="00F87A1D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2.1.</w:t>
            </w:r>
          </w:p>
        </w:tc>
      </w:tr>
      <w:tr w:rsidR="00CF7B9A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8B68E8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B9A" w:rsidTr="009879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9A" w:rsidRDefault="00CF7B9A" w:rsidP="00B0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121EA" w:rsidRDefault="00E121EA" w:rsidP="00CF7B9A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DC" w:rsidRDefault="007475FC" w:rsidP="00987955">
      <w:pPr>
        <w:widowControl w:val="0"/>
        <w:autoSpaceDE w:val="0"/>
        <w:autoSpaceDN w:val="0"/>
        <w:spacing w:after="0" w:line="240" w:lineRule="auto"/>
        <w:ind w:left="142" w:right="-568" w:firstLine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Start"/>
      <w:r w:rsidR="00FE57DC" w:rsidRPr="00FE57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57D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FE57DC">
        <w:rPr>
          <w:rFonts w:ascii="Times New Roman" w:eastAsia="Times New Roman" w:hAnsi="Times New Roman" w:cs="Times New Roman"/>
          <w:lang w:eastAsia="ru-RU"/>
        </w:rPr>
        <w:t xml:space="preserve"> графе 3 указывается информация об ответственном лице с указанием должности и ФИО. Если основным мероприятием является приоритетный или отраслевой проект, рекомендуется в качестве ответственного лица указывать руководителя </w:t>
      </w:r>
      <w:r w:rsidR="00FE57DC" w:rsidRPr="00611CF4">
        <w:rPr>
          <w:rFonts w:ascii="Times New Roman" w:eastAsia="Times New Roman" w:hAnsi="Times New Roman" w:cs="Times New Roman"/>
          <w:lang w:eastAsia="ru-RU"/>
        </w:rPr>
        <w:t>проекта</w:t>
      </w:r>
      <w:r w:rsidR="00E74C95" w:rsidRPr="00611CF4">
        <w:rPr>
          <w:rFonts w:ascii="Times New Roman" w:eastAsia="Times New Roman" w:hAnsi="Times New Roman" w:cs="Times New Roman"/>
          <w:lang w:eastAsia="ru-RU"/>
        </w:rPr>
        <w:t xml:space="preserve"> либо участника команды проекта</w:t>
      </w:r>
      <w:r w:rsidR="00FE57DC">
        <w:rPr>
          <w:rFonts w:ascii="Times New Roman" w:eastAsia="Times New Roman" w:hAnsi="Times New Roman" w:cs="Times New Roman"/>
          <w:lang w:eastAsia="ru-RU"/>
        </w:rPr>
        <w:t>.</w:t>
      </w:r>
    </w:p>
    <w:p w:rsidR="007475FC" w:rsidRDefault="0090216B" w:rsidP="00987955">
      <w:pPr>
        <w:widowControl w:val="0"/>
        <w:autoSpaceDE w:val="0"/>
        <w:autoSpaceDN w:val="0"/>
        <w:spacing w:after="0" w:line="240" w:lineRule="auto"/>
        <w:ind w:left="142" w:right="-568" w:firstLine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="00FE57DC">
        <w:rPr>
          <w:rFonts w:ascii="Times New Roman" w:eastAsia="Times New Roman" w:hAnsi="Times New Roman" w:cs="Times New Roman"/>
          <w:lang w:eastAsia="ru-RU"/>
        </w:rPr>
        <w:t>В графе 4 может быть указана дата в формате ДД.ММ</w:t>
      </w:r>
      <w:proofErr w:type="gramStart"/>
      <w:r w:rsidR="00FE57DC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="00FE57DC">
        <w:rPr>
          <w:rFonts w:ascii="Times New Roman" w:eastAsia="Times New Roman" w:hAnsi="Times New Roman" w:cs="Times New Roman"/>
          <w:lang w:eastAsia="ru-RU"/>
        </w:rPr>
        <w:t>ГГГ или ММ.ГГГГ.</w:t>
      </w:r>
      <w:r w:rsidR="000B6F2D">
        <w:rPr>
          <w:rFonts w:ascii="Times New Roman" w:eastAsia="Times New Roman" w:hAnsi="Times New Roman" w:cs="Times New Roman"/>
          <w:lang w:eastAsia="ru-RU"/>
        </w:rPr>
        <w:t>»</w:t>
      </w:r>
    </w:p>
    <w:p w:rsidR="008B68E8" w:rsidRDefault="008B68E8" w:rsidP="00987955">
      <w:pPr>
        <w:widowControl w:val="0"/>
        <w:autoSpaceDE w:val="0"/>
        <w:autoSpaceDN w:val="0"/>
        <w:spacing w:after="0" w:line="240" w:lineRule="auto"/>
        <w:ind w:left="142" w:right="-568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8B68E8" w:rsidRPr="00AF7E03" w:rsidRDefault="008B68E8" w:rsidP="008B68E8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Приложение 2 к Методическим указаниям (Методика оценки эффективности государственной программы Ленинградской области) изложить в следующей редакции:</w:t>
      </w:r>
    </w:p>
    <w:p w:rsidR="008B68E8" w:rsidRDefault="008B68E8" w:rsidP="008B68E8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AF7E03" w:rsidRDefault="00AF7E03" w:rsidP="00AF7E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«Приложение 2</w:t>
      </w:r>
    </w:p>
    <w:p w:rsidR="00AF7E03" w:rsidRDefault="00AF7E03" w:rsidP="00AF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Методическим указаниям</w:t>
      </w:r>
    </w:p>
    <w:p w:rsidR="00AF7E03" w:rsidRDefault="00AF7E03" w:rsidP="00AF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разработке и реализации</w:t>
      </w:r>
    </w:p>
    <w:p w:rsidR="00AF7E03" w:rsidRDefault="00AF7E03" w:rsidP="00AF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государственных программ</w:t>
      </w:r>
    </w:p>
    <w:p w:rsidR="00AF7E03" w:rsidRDefault="00AF7E03" w:rsidP="00AF7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AF7E03" w:rsidRDefault="00AF7E03" w:rsidP="00A743A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AF7E03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AF7E03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</w:t>
      </w:r>
    </w:p>
    <w:p w:rsidR="00AF7E03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ОЦЕНКИ ЭФФЕКТИВНОСТИ ГОСУДАРСТВЕННЫХ ПРОГРАММ</w:t>
      </w:r>
    </w:p>
    <w:p w:rsidR="00AF7E03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AF7E03" w:rsidRDefault="00AF7E03" w:rsidP="00A743A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F7E03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AF7E03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AF7E03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7E03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Оценка эффективности реализации государственных программ производится ежегодно комитетом экономики.</w:t>
      </w:r>
    </w:p>
    <w:p w:rsidR="00AF7E03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Оценка эффективности государственной программы производится с учетом следующих составляющих:</w:t>
      </w:r>
    </w:p>
    <w:p w:rsidR="00AF7E03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оценки степени достижения установленных значений показателей государственной программы (подпрограмм);</w:t>
      </w:r>
    </w:p>
    <w:p w:rsidR="00AF7E03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оценки степени реализации мероприятий и достижения ожидаемых результатов их реализации (далее - оценка степени реализации мероприятий);</w:t>
      </w:r>
    </w:p>
    <w:p w:rsidR="00AF7E03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оценки степени соответствия запланированному уровню затрат;</w:t>
      </w:r>
    </w:p>
    <w:p w:rsidR="00AF7E03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оценки деятельности ответственного исполнителя.</w:t>
      </w:r>
    </w:p>
    <w:p w:rsidR="00AF7E03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Оценка эффективности реализации государственных программ осуществляется в два этапа.</w:t>
      </w:r>
    </w:p>
    <w:p w:rsidR="00AF7E03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 первом этапе осуществляется оценка эффективности реализации подпрограмм, включающая оценку степени достижения установленных значений показателей подпрограммы, оценку степени реализации мероприятий; оценку степени соответствия запланированному уровню затрат.</w:t>
      </w:r>
    </w:p>
    <w:p w:rsidR="00AF7E03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 На втором этапе осуществляется оценка эффективности реализации государственной программы, включающая оценку степени достижения установленных значений показателей государственной программы, оценку деятельности ответственного исполнителя, учет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результатов оценки эффективности реализации подпрограмм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AF7E03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II. Оценка степени достижения установленных значений показателей государственной программы (подпрограмм)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6. Оценка достижения запланированного значения отдельного показателя государственной программы (подпрограммы) рассчитывается по следующей формуле: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hAnsi="Times New Roman" w:cs="Times New Roman"/>
          <w:sz w:val="26"/>
          <w:szCs w:val="26"/>
          <w:vertAlign w:val="subscript"/>
        </w:rPr>
      </w:pPr>
      <w:r w:rsidRPr="00894A0C">
        <w:rPr>
          <w:rFonts w:ascii="Times New Roman" w:hAnsi="Times New Roman" w:cs="Times New Roman"/>
          <w:sz w:val="26"/>
          <w:szCs w:val="26"/>
        </w:rPr>
        <w:t>ОП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ГП (ПП) </w:t>
      </w:r>
      <w:r w:rsidRPr="00894A0C">
        <w:rPr>
          <w:rFonts w:ascii="Times New Roman" w:hAnsi="Times New Roman" w:cs="Times New Roman"/>
          <w:sz w:val="26"/>
          <w:szCs w:val="26"/>
        </w:rPr>
        <w:t>= СВП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</w:t>
      </w:r>
      <w:proofErr w:type="gram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П(</w:t>
      </w:r>
      <w:proofErr w:type="gram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ПП)</w:t>
      </w:r>
      <w:r w:rsidRPr="00894A0C">
        <w:rPr>
          <w:rFonts w:ascii="Times New Roman" w:hAnsi="Times New Roman" w:cs="Times New Roman"/>
          <w:sz w:val="26"/>
          <w:szCs w:val="26"/>
        </w:rPr>
        <w:t>*СДП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ГП(ПП),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где: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ОП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ГП (ПП)</w:t>
      </w:r>
      <w:r w:rsidRPr="00894A0C">
        <w:rPr>
          <w:rFonts w:ascii="Times New Roman" w:hAnsi="Times New Roman" w:cs="Times New Roman"/>
          <w:sz w:val="26"/>
          <w:szCs w:val="26"/>
        </w:rPr>
        <w:t xml:space="preserve"> – оценка</w:t>
      </w:r>
      <w:r>
        <w:rPr>
          <w:rFonts w:ascii="Times New Roman" w:hAnsi="Times New Roman" w:cs="Times New Roman"/>
          <w:sz w:val="26"/>
          <w:szCs w:val="26"/>
        </w:rPr>
        <w:t xml:space="preserve"> достижения запланированного значения</w:t>
      </w:r>
      <w:r w:rsidRPr="00894A0C">
        <w:rPr>
          <w:rFonts w:ascii="Times New Roman" w:hAnsi="Times New Roman" w:cs="Times New Roman"/>
          <w:sz w:val="26"/>
          <w:szCs w:val="26"/>
        </w:rPr>
        <w:t xml:space="preserve"> показателя государственной программы (подпрограммы),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СВП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</w:t>
      </w:r>
      <w:proofErr w:type="gram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П(</w:t>
      </w:r>
      <w:proofErr w:type="gram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ПП)</w:t>
      </w:r>
      <w:r w:rsidRPr="00894A0C">
        <w:rPr>
          <w:rFonts w:ascii="Times New Roman" w:hAnsi="Times New Roman" w:cs="Times New Roman"/>
          <w:sz w:val="26"/>
          <w:szCs w:val="26"/>
        </w:rPr>
        <w:t xml:space="preserve"> – степень выполнения показателя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программы (подпрограммы)</w:t>
      </w:r>
      <w:r w:rsidRPr="00894A0C">
        <w:rPr>
          <w:rFonts w:ascii="Times New Roman" w:hAnsi="Times New Roman" w:cs="Times New Roman"/>
          <w:sz w:val="26"/>
          <w:szCs w:val="26"/>
        </w:rPr>
        <w:t>;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СДП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</w:t>
      </w:r>
      <w:proofErr w:type="gram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П(</w:t>
      </w:r>
      <w:proofErr w:type="gram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ПП)</w:t>
      </w:r>
      <w:r w:rsidRPr="00894A0C">
        <w:rPr>
          <w:rFonts w:ascii="Times New Roman" w:hAnsi="Times New Roman" w:cs="Times New Roman"/>
          <w:sz w:val="26"/>
          <w:szCs w:val="26"/>
        </w:rPr>
        <w:t xml:space="preserve"> – степень динамики показателя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программы (подпрограммы)</w:t>
      </w:r>
      <w:r w:rsidRPr="00894A0C">
        <w:rPr>
          <w:rFonts w:ascii="Times New Roman" w:hAnsi="Times New Roman" w:cs="Times New Roman"/>
          <w:sz w:val="26"/>
          <w:szCs w:val="26"/>
        </w:rPr>
        <w:t>.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7. Для показателей государственной программы (подпрограммы), желаемой тенденцией которых является увеличение значений, степень выполнения рассчитывается по формуле: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hAnsi="Times New Roman" w:cs="Times New Roman"/>
          <w:sz w:val="26"/>
          <w:szCs w:val="26"/>
          <w:vertAlign w:val="subscript"/>
        </w:rPr>
      </w:pPr>
      <w:r w:rsidRPr="00894A0C">
        <w:rPr>
          <w:rFonts w:ascii="Times New Roman" w:hAnsi="Times New Roman" w:cs="Times New Roman"/>
          <w:sz w:val="26"/>
          <w:szCs w:val="26"/>
        </w:rPr>
        <w:t>СВП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</w:t>
      </w:r>
      <w:proofErr w:type="gram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П(</w:t>
      </w:r>
      <w:proofErr w:type="gram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ПП) </w:t>
      </w:r>
      <w:r w:rsidRPr="00894A0C">
        <w:rPr>
          <w:rFonts w:ascii="Times New Roman" w:hAnsi="Times New Roman" w:cs="Times New Roman"/>
          <w:sz w:val="26"/>
          <w:szCs w:val="26"/>
        </w:rPr>
        <w:t>= ЗПФ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ГП(ПП)</w:t>
      </w:r>
      <w:r w:rsidRPr="00894A0C">
        <w:rPr>
          <w:rFonts w:ascii="Times New Roman" w:hAnsi="Times New Roman" w:cs="Times New Roman"/>
          <w:sz w:val="26"/>
          <w:szCs w:val="26"/>
        </w:rPr>
        <w:t xml:space="preserve"> / ЗПП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ГП(ПП),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где: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ЗПФ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</w:t>
      </w:r>
      <w:proofErr w:type="gram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П(</w:t>
      </w:r>
      <w:proofErr w:type="gram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ПП)</w:t>
      </w:r>
      <w:r w:rsidRPr="00894A0C">
        <w:rPr>
          <w:rFonts w:ascii="Times New Roman" w:hAnsi="Times New Roman" w:cs="Times New Roman"/>
          <w:sz w:val="26"/>
          <w:szCs w:val="26"/>
        </w:rPr>
        <w:t xml:space="preserve"> – фактическое значение показателя государственной программы (подпрограммы),</w:t>
      </w:r>
    </w:p>
    <w:p w:rsidR="00AF7E03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ЗПП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</w:t>
      </w:r>
      <w:proofErr w:type="gram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П(</w:t>
      </w:r>
      <w:proofErr w:type="gram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ПП)</w:t>
      </w:r>
      <w:r w:rsidRPr="00894A0C">
        <w:rPr>
          <w:rFonts w:ascii="Times New Roman" w:hAnsi="Times New Roman" w:cs="Times New Roman"/>
          <w:sz w:val="26"/>
          <w:szCs w:val="26"/>
        </w:rPr>
        <w:t xml:space="preserve"> – планируемое значение показателя государственной программы, подпрограммы.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Для показателей государственной программы (подпрограммы), желаемой тенденцией которых является уменьшение значений, степень выполнения рассчитывается по формуле: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hAnsi="Times New Roman" w:cs="Times New Roman"/>
          <w:sz w:val="26"/>
          <w:szCs w:val="26"/>
          <w:vertAlign w:val="subscript"/>
        </w:rPr>
      </w:pPr>
      <w:r w:rsidRPr="00894A0C">
        <w:rPr>
          <w:rFonts w:ascii="Times New Roman" w:hAnsi="Times New Roman" w:cs="Times New Roman"/>
          <w:sz w:val="26"/>
          <w:szCs w:val="26"/>
        </w:rPr>
        <w:t>СВП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</w:t>
      </w:r>
      <w:proofErr w:type="gram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П(</w:t>
      </w:r>
      <w:proofErr w:type="gram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ПП) </w:t>
      </w:r>
      <w:r w:rsidRPr="00894A0C">
        <w:rPr>
          <w:rFonts w:ascii="Times New Roman" w:hAnsi="Times New Roman" w:cs="Times New Roman"/>
          <w:sz w:val="26"/>
          <w:szCs w:val="26"/>
        </w:rPr>
        <w:t>= ЗПП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ГП(ПП)</w:t>
      </w:r>
      <w:r w:rsidRPr="00894A0C">
        <w:rPr>
          <w:rFonts w:ascii="Times New Roman" w:hAnsi="Times New Roman" w:cs="Times New Roman"/>
          <w:sz w:val="26"/>
          <w:szCs w:val="26"/>
        </w:rPr>
        <w:t xml:space="preserve"> / ЗПФ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ГП(ПП).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8. Для показателей государственной программы (подпрограммы), желаемой тенденцией которых является увеличение значений, степень динамики рассчитывается по формуле: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СДП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</w:t>
      </w:r>
      <w:proofErr w:type="gram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П(</w:t>
      </w:r>
      <w:proofErr w:type="gram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ПП)</w:t>
      </w:r>
      <w:r w:rsidRPr="00894A0C">
        <w:rPr>
          <w:rFonts w:ascii="Times New Roman" w:hAnsi="Times New Roman" w:cs="Times New Roman"/>
          <w:sz w:val="26"/>
          <w:szCs w:val="26"/>
        </w:rPr>
        <w:t>=ЗПФ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ГП (ПП) </w:t>
      </w:r>
      <w:proofErr w:type="spell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отч</w:t>
      </w:r>
      <w:proofErr w:type="spell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r w:rsidRPr="00894A0C">
        <w:rPr>
          <w:rFonts w:ascii="Times New Roman" w:hAnsi="Times New Roman" w:cs="Times New Roman"/>
          <w:sz w:val="26"/>
          <w:szCs w:val="26"/>
        </w:rPr>
        <w:t>/ ЗПФ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ГП (ПП) </w:t>
      </w:r>
      <w:proofErr w:type="spell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отч</w:t>
      </w:r>
      <w:proofErr w:type="spell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. – 1, </w:t>
      </w:r>
      <w:r w:rsidRPr="00894A0C">
        <w:rPr>
          <w:rFonts w:ascii="Times New Roman" w:hAnsi="Times New Roman" w:cs="Times New Roman"/>
          <w:sz w:val="26"/>
          <w:szCs w:val="26"/>
        </w:rPr>
        <w:t>где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ЗПФ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ГП (ПП) </w:t>
      </w:r>
      <w:proofErr w:type="spell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отч</w:t>
      </w:r>
      <w:proofErr w:type="spell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894A0C">
        <w:rPr>
          <w:rFonts w:ascii="Times New Roman" w:hAnsi="Times New Roman" w:cs="Times New Roman"/>
          <w:sz w:val="26"/>
          <w:szCs w:val="26"/>
        </w:rPr>
        <w:t xml:space="preserve"> – фактическое значение показателя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программы (подпрограммы)</w:t>
      </w:r>
      <w:r w:rsidRPr="00894A0C">
        <w:rPr>
          <w:rFonts w:ascii="Times New Roman" w:hAnsi="Times New Roman" w:cs="Times New Roman"/>
          <w:sz w:val="26"/>
          <w:szCs w:val="26"/>
        </w:rPr>
        <w:t xml:space="preserve"> в отчетном году;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894A0C">
        <w:rPr>
          <w:rFonts w:ascii="Times New Roman" w:hAnsi="Times New Roman" w:cs="Times New Roman"/>
          <w:sz w:val="26"/>
          <w:szCs w:val="26"/>
        </w:rPr>
        <w:t>ЗПФ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ГП (ПП) </w:t>
      </w:r>
      <w:proofErr w:type="spell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отч</w:t>
      </w:r>
      <w:proofErr w:type="spell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. – 1 </w:t>
      </w:r>
      <w:r w:rsidRPr="00894A0C">
        <w:rPr>
          <w:rFonts w:ascii="Times New Roman" w:hAnsi="Times New Roman" w:cs="Times New Roman"/>
          <w:sz w:val="26"/>
          <w:szCs w:val="26"/>
        </w:rPr>
        <w:t>– фактическое значение показателя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программы (подпрограммы)</w:t>
      </w:r>
      <w:r w:rsidRPr="00894A0C">
        <w:rPr>
          <w:rFonts w:ascii="Times New Roman" w:hAnsi="Times New Roman" w:cs="Times New Roman"/>
          <w:sz w:val="26"/>
          <w:szCs w:val="26"/>
        </w:rPr>
        <w:t xml:space="preserve"> в году, предшествующем отчетному.</w:t>
      </w:r>
      <w:proofErr w:type="gramEnd"/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lastRenderedPageBreak/>
        <w:t>Для показателей государственной программы (подпрограммы), желаемой тенденцией которых является уменьшение значений, степень динамики рассчитывается по формуле: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hAnsi="Times New Roman" w:cs="Times New Roman"/>
          <w:sz w:val="26"/>
          <w:szCs w:val="26"/>
          <w:vertAlign w:val="subscript"/>
        </w:rPr>
      </w:pPr>
      <w:r w:rsidRPr="00894A0C">
        <w:rPr>
          <w:rFonts w:ascii="Times New Roman" w:hAnsi="Times New Roman" w:cs="Times New Roman"/>
          <w:sz w:val="26"/>
          <w:szCs w:val="26"/>
        </w:rPr>
        <w:t>СДП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</w:t>
      </w:r>
      <w:proofErr w:type="gram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П(</w:t>
      </w:r>
      <w:proofErr w:type="gram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ПП)</w:t>
      </w:r>
      <w:r w:rsidRPr="00894A0C">
        <w:rPr>
          <w:rFonts w:ascii="Times New Roman" w:hAnsi="Times New Roman" w:cs="Times New Roman"/>
          <w:sz w:val="26"/>
          <w:szCs w:val="26"/>
        </w:rPr>
        <w:t>= ЗПФ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ГП (ПП) </w:t>
      </w:r>
      <w:proofErr w:type="spell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отч</w:t>
      </w:r>
      <w:proofErr w:type="spell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. – 1 </w:t>
      </w:r>
      <w:r w:rsidRPr="00894A0C">
        <w:rPr>
          <w:rFonts w:ascii="Times New Roman" w:hAnsi="Times New Roman" w:cs="Times New Roman"/>
          <w:sz w:val="26"/>
          <w:szCs w:val="26"/>
        </w:rPr>
        <w:t>/ ЗПФ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ГП (ПП) </w:t>
      </w:r>
      <w:proofErr w:type="spell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отч</w:t>
      </w:r>
      <w:proofErr w:type="spell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.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 xml:space="preserve">9. Особенности </w:t>
      </w:r>
      <w:proofErr w:type="gramStart"/>
      <w:r w:rsidRPr="00894A0C">
        <w:rPr>
          <w:rFonts w:ascii="Times New Roman" w:hAnsi="Times New Roman" w:cs="Times New Roman"/>
          <w:sz w:val="26"/>
          <w:szCs w:val="26"/>
        </w:rPr>
        <w:t>расчета оценки достижения запланированного значения отдельного показателя государственной</w:t>
      </w:r>
      <w:proofErr w:type="gramEnd"/>
      <w:r w:rsidRPr="00894A0C">
        <w:rPr>
          <w:rFonts w:ascii="Times New Roman" w:hAnsi="Times New Roman" w:cs="Times New Roman"/>
          <w:sz w:val="26"/>
          <w:szCs w:val="26"/>
        </w:rPr>
        <w:t xml:space="preserve"> программы (подпрограммы):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hAnsi="Times New Roman" w:cs="Times New Roman"/>
          <w:b/>
          <w:i/>
          <w:sz w:val="26"/>
          <w:szCs w:val="26"/>
        </w:rPr>
      </w:pPr>
    </w:p>
    <w:p w:rsidR="00AF7E03" w:rsidRPr="00894A0C" w:rsidRDefault="00AF7E03" w:rsidP="00A743A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3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Если ответственным исполнителем государственной программы представлено прогнозное (оценочное) значение показателя, то для таких показателей применяется понижающий коэффициент 0,9.</w:t>
      </w:r>
    </w:p>
    <w:p w:rsidR="00AF7E03" w:rsidRPr="00894A0C" w:rsidRDefault="00AF7E03" w:rsidP="00A743A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3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Степень выполнения отдельно взятого показателя государственной программы (подпрограммы) (СВП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</w:t>
      </w:r>
      <w:proofErr w:type="gram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П(</w:t>
      </w:r>
      <w:proofErr w:type="gram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ПП)</w:t>
      </w:r>
      <w:r w:rsidRPr="00894A0C">
        <w:rPr>
          <w:rFonts w:ascii="Times New Roman" w:hAnsi="Times New Roman" w:cs="Times New Roman"/>
          <w:sz w:val="26"/>
          <w:szCs w:val="26"/>
        </w:rPr>
        <w:t>) не может превышать 1.</w:t>
      </w:r>
    </w:p>
    <w:p w:rsidR="00AF7E03" w:rsidRDefault="00AF7E03" w:rsidP="00A743A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3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Если степень динамики отдельно взятого показателя государственной программы (подпрограммы) (СДП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</w:t>
      </w:r>
      <w:proofErr w:type="gram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П(</w:t>
      </w:r>
      <w:proofErr w:type="gram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ПП)</w:t>
      </w:r>
      <w:r w:rsidRPr="00894A0C">
        <w:rPr>
          <w:rFonts w:ascii="Times New Roman" w:hAnsi="Times New Roman" w:cs="Times New Roman"/>
          <w:sz w:val="26"/>
          <w:szCs w:val="26"/>
        </w:rPr>
        <w:t>) превышает 1,1, степень динамики считается равной 1,1.</w:t>
      </w:r>
    </w:p>
    <w:p w:rsidR="00AF7E03" w:rsidRPr="00894A0C" w:rsidRDefault="00AF7E03" w:rsidP="00A743AB">
      <w:pPr>
        <w:pStyle w:val="a5"/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10. Итоговая оценка степени достижения показателей государственной программы (подпрограммы) рассчитывается по формуле: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eastAsiaTheme="minorEastAsia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ИОП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ГП (ПП) </w:t>
      </w:r>
      <w:r w:rsidRPr="00894A0C">
        <w:rPr>
          <w:rFonts w:ascii="Times New Roman" w:hAnsi="Times New Roman" w:cs="Times New Roman"/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ОП </m:t>
            </m:r>
          </m:e>
        </m:nary>
      </m:oMath>
      <w:r w:rsidRPr="00894A0C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Г</w:t>
      </w:r>
      <w:proofErr w:type="gramStart"/>
      <w:r w:rsidRPr="00894A0C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П(</w:t>
      </w:r>
      <w:proofErr w:type="gramEnd"/>
      <w:r w:rsidRPr="00894A0C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 xml:space="preserve">ПП) </w:t>
      </w:r>
      <w:r w:rsidRPr="00894A0C">
        <w:rPr>
          <w:rFonts w:ascii="Times New Roman" w:eastAsiaTheme="minorEastAsia" w:hAnsi="Times New Roman" w:cs="Times New Roman"/>
          <w:sz w:val="26"/>
          <w:szCs w:val="26"/>
        </w:rPr>
        <w:t xml:space="preserve">* </w:t>
      </w:r>
      <w:r w:rsidRPr="00894A0C">
        <w:rPr>
          <w:rFonts w:ascii="Times New Roman" w:eastAsiaTheme="minorEastAsia" w:hAnsi="Times New Roman" w:cs="Times New Roman"/>
          <w:sz w:val="26"/>
          <w:szCs w:val="26"/>
          <w:lang w:val="en-US"/>
        </w:rPr>
        <w:t>K</w:t>
      </w:r>
      <w:r w:rsidRPr="00894A0C">
        <w:rPr>
          <w:rFonts w:ascii="Times New Roman" w:eastAsiaTheme="minorEastAsia" w:hAnsi="Times New Roman" w:cs="Times New Roman"/>
          <w:sz w:val="26"/>
          <w:szCs w:val="26"/>
          <w:vertAlign w:val="subscript"/>
          <w:lang w:val="en-US"/>
        </w:rPr>
        <w:t>i</w:t>
      </w:r>
      <w:r w:rsidRPr="00894A0C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 xml:space="preserve"> </w:t>
      </w:r>
      <w:r w:rsidRPr="00894A0C">
        <w:rPr>
          <w:rFonts w:ascii="Times New Roman" w:eastAsiaTheme="minorEastAsia" w:hAnsi="Times New Roman" w:cs="Times New Roman"/>
          <w:sz w:val="26"/>
          <w:szCs w:val="26"/>
        </w:rPr>
        <w:t>,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eastAsiaTheme="minorEastAsia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eastAsiaTheme="minorEastAsia" w:hAnsi="Times New Roman" w:cs="Times New Roman"/>
          <w:sz w:val="26"/>
          <w:szCs w:val="26"/>
        </w:rPr>
      </w:pPr>
      <w:r w:rsidRPr="00894A0C">
        <w:rPr>
          <w:rFonts w:ascii="Times New Roman" w:eastAsiaTheme="minorEastAsia" w:hAnsi="Times New Roman" w:cs="Times New Roman"/>
          <w:sz w:val="26"/>
          <w:szCs w:val="26"/>
        </w:rPr>
        <w:t>где: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ИОП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ГП (ПП) </w:t>
      </w:r>
      <w:r w:rsidRPr="00894A0C">
        <w:rPr>
          <w:rFonts w:ascii="Times New Roman" w:hAnsi="Times New Roman" w:cs="Times New Roman"/>
          <w:sz w:val="26"/>
          <w:szCs w:val="26"/>
        </w:rPr>
        <w:t xml:space="preserve"> - итоговая оценка достижения показателей государственной программы (подпрограммы);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4A0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gramStart"/>
      <w:r w:rsidRPr="00894A0C">
        <w:rPr>
          <w:rFonts w:ascii="Times New Roman" w:eastAsiaTheme="minorEastAsia" w:hAnsi="Times New Roman" w:cs="Times New Roman"/>
          <w:sz w:val="26"/>
          <w:szCs w:val="26"/>
          <w:lang w:val="en-US"/>
        </w:rPr>
        <w:t>K</w:t>
      </w:r>
      <w:r w:rsidRPr="00894A0C">
        <w:rPr>
          <w:rFonts w:ascii="Times New Roman" w:eastAsiaTheme="minorEastAsia" w:hAnsi="Times New Roman" w:cs="Times New Roman"/>
          <w:sz w:val="26"/>
          <w:szCs w:val="26"/>
          <w:vertAlign w:val="subscript"/>
          <w:lang w:val="en-US"/>
        </w:rPr>
        <w:t>i</w:t>
      </w:r>
      <w:r w:rsidRPr="00894A0C">
        <w:rPr>
          <w:rFonts w:ascii="Times New Roman" w:eastAsiaTheme="minorEastAsia" w:hAnsi="Times New Roman" w:cs="Times New Roman"/>
          <w:sz w:val="26"/>
          <w:szCs w:val="26"/>
        </w:rPr>
        <w:t xml:space="preserve"> – коэффициент значимости показателя государственной программы (подпрограммы) в соответствии с приложением 2 к государственной программе (</w:t>
      </w:r>
      <w:r w:rsidRPr="00894A0C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государственной программы Ленинградской области</w:t>
      </w:r>
      <w:r w:rsidRPr="00894A0C">
        <w:rPr>
          <w:rFonts w:ascii="Times New Roman" w:eastAsiaTheme="minorEastAsia" w:hAnsi="Times New Roman" w:cs="Times New Roman"/>
          <w:sz w:val="26"/>
          <w:szCs w:val="26"/>
        </w:rPr>
        <w:t>).</w:t>
      </w:r>
      <w:proofErr w:type="gramEnd"/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94A0C">
        <w:rPr>
          <w:rFonts w:ascii="Times New Roman" w:hAnsi="Times New Roman" w:cs="Times New Roman"/>
          <w:sz w:val="26"/>
          <w:szCs w:val="26"/>
        </w:rPr>
        <w:t>. Оценка степени реализации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894A0C">
        <w:rPr>
          <w:rFonts w:ascii="Times New Roman" w:hAnsi="Times New Roman" w:cs="Times New Roman"/>
          <w:sz w:val="26"/>
          <w:szCs w:val="26"/>
        </w:rPr>
        <w:t>. Степень реализации мероприятий оценивается для каждой подпрограммы по следующей формуле: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894A0C">
        <w:rPr>
          <w:rFonts w:ascii="Times New Roman" w:hAnsi="Times New Roman" w:cs="Times New Roman"/>
          <w:sz w:val="26"/>
          <w:szCs w:val="26"/>
        </w:rPr>
        <w:t>СР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894A0C">
        <w:rPr>
          <w:rFonts w:ascii="Times New Roman" w:hAnsi="Times New Roman" w:cs="Times New Roman"/>
          <w:sz w:val="26"/>
          <w:szCs w:val="26"/>
        </w:rPr>
        <w:t xml:space="preserve"> = 0,3*</w:t>
      </w:r>
      <w:proofErr w:type="spellStart"/>
      <w:r w:rsidRPr="00894A0C">
        <w:rPr>
          <w:rFonts w:ascii="Times New Roman" w:hAnsi="Times New Roman" w:cs="Times New Roman"/>
          <w:sz w:val="26"/>
          <w:szCs w:val="26"/>
        </w:rPr>
        <w:t>К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нф</w:t>
      </w:r>
      <w:proofErr w:type="spell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894A0C">
        <w:rPr>
          <w:rFonts w:ascii="Times New Roman" w:hAnsi="Times New Roman" w:cs="Times New Roman"/>
          <w:sz w:val="26"/>
          <w:szCs w:val="26"/>
        </w:rPr>
        <w:t>+0,6 К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894A0C">
        <w:rPr>
          <w:rFonts w:ascii="Times New Roman" w:hAnsi="Times New Roman" w:cs="Times New Roman"/>
          <w:sz w:val="26"/>
          <w:szCs w:val="26"/>
        </w:rPr>
        <w:t xml:space="preserve">+0,1 </w:t>
      </w:r>
      <w:proofErr w:type="spellStart"/>
      <w:r w:rsidRPr="00894A0C">
        <w:rPr>
          <w:rFonts w:ascii="Times New Roman" w:hAnsi="Times New Roman" w:cs="Times New Roman"/>
          <w:sz w:val="26"/>
          <w:szCs w:val="26"/>
        </w:rPr>
        <w:t>К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кс</w:t>
      </w:r>
      <w:proofErr w:type="spellEnd"/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где:</w:t>
      </w: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4A0C">
        <w:rPr>
          <w:rFonts w:ascii="Times New Roman" w:hAnsi="Times New Roman" w:cs="Times New Roman"/>
          <w:sz w:val="26"/>
          <w:szCs w:val="26"/>
        </w:rPr>
        <w:t>СРм</w:t>
      </w:r>
      <w:proofErr w:type="spellEnd"/>
      <w:r w:rsidRPr="00894A0C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мероприятий;</w:t>
      </w: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4A0C">
        <w:rPr>
          <w:rFonts w:ascii="Times New Roman" w:hAnsi="Times New Roman" w:cs="Times New Roman"/>
          <w:sz w:val="26"/>
          <w:szCs w:val="26"/>
        </w:rPr>
        <w:t>К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нф</w:t>
      </w:r>
      <w:proofErr w:type="spellEnd"/>
      <w:r w:rsidRPr="00894A0C">
        <w:rPr>
          <w:rFonts w:ascii="Times New Roman" w:hAnsi="Times New Roman" w:cs="Times New Roman"/>
          <w:sz w:val="26"/>
          <w:szCs w:val="26"/>
        </w:rPr>
        <w:t xml:space="preserve"> – доля мероприятий, не требующих финансирования,  выполненных в полном объеме, из числа мероприятий, не требующих финансирования, запланированных к реализации в отчетном году;</w:t>
      </w: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4A0C">
        <w:rPr>
          <w:rFonts w:ascii="Times New Roman" w:hAnsi="Times New Roman" w:cs="Times New Roman"/>
          <w:sz w:val="26"/>
          <w:szCs w:val="26"/>
        </w:rPr>
        <w:t>К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894A0C">
        <w:rPr>
          <w:rFonts w:ascii="Times New Roman" w:hAnsi="Times New Roman" w:cs="Times New Roman"/>
          <w:sz w:val="26"/>
          <w:szCs w:val="26"/>
        </w:rPr>
        <w:t xml:space="preserve"> – доля мероприятий, требующих финансировани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94A0C">
        <w:rPr>
          <w:rFonts w:ascii="Times New Roman" w:hAnsi="Times New Roman" w:cs="Times New Roman"/>
          <w:sz w:val="26"/>
          <w:szCs w:val="26"/>
        </w:rPr>
        <w:t>, выполненных в полном объеме из числа мероприятий, требующих финансирования, запланированных к реализации в отчетном году;</w:t>
      </w: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4A0C">
        <w:rPr>
          <w:rFonts w:ascii="Times New Roman" w:hAnsi="Times New Roman" w:cs="Times New Roman"/>
          <w:sz w:val="26"/>
          <w:szCs w:val="26"/>
        </w:rPr>
        <w:t>К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кс</w:t>
      </w:r>
      <w:proofErr w:type="spell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894A0C">
        <w:rPr>
          <w:rFonts w:ascii="Times New Roman" w:hAnsi="Times New Roman" w:cs="Times New Roman"/>
          <w:sz w:val="26"/>
          <w:szCs w:val="26"/>
        </w:rPr>
        <w:t>– доля контрольных событий, наступивших в установленный срок. В случае отсутствия контрольных событий</w:t>
      </w:r>
      <w:r>
        <w:rPr>
          <w:rFonts w:ascii="Times New Roman" w:hAnsi="Times New Roman" w:cs="Times New Roman"/>
          <w:sz w:val="26"/>
          <w:szCs w:val="26"/>
        </w:rPr>
        <w:t xml:space="preserve"> для мероприятий подпрограммы</w:t>
      </w:r>
      <w:r w:rsidRPr="00894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4A0C">
        <w:rPr>
          <w:rFonts w:ascii="Times New Roman" w:hAnsi="Times New Roman" w:cs="Times New Roman"/>
          <w:sz w:val="26"/>
          <w:szCs w:val="26"/>
        </w:rPr>
        <w:t>К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кс</w:t>
      </w:r>
      <w:proofErr w:type="spellEnd"/>
      <w:r w:rsidRPr="00894A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считается равным</w:t>
      </w:r>
      <w:r w:rsidRPr="00894A0C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12</w:t>
      </w:r>
      <w:r w:rsidRPr="00894A0C">
        <w:rPr>
          <w:rFonts w:ascii="Times New Roman" w:hAnsi="Times New Roman" w:cs="Times New Roman"/>
          <w:sz w:val="26"/>
          <w:szCs w:val="26"/>
        </w:rPr>
        <w:t>. Мероприятие считается выполненным в полном объеме в случае, если достигнуто не менее 95% запланированных результатов и освоено не менее 95% запланированного финансирования (за исключением экономии по результатам проведения конкурсных процедур).</w:t>
      </w: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Оценка проводится по мероприятиям детального плана реализации государственной программы и по основным мероприятиям (для мероприятий, не предполагающих финансировани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94A0C">
        <w:rPr>
          <w:rFonts w:ascii="Times New Roman" w:hAnsi="Times New Roman" w:cs="Times New Roman"/>
          <w:sz w:val="26"/>
          <w:szCs w:val="26"/>
        </w:rPr>
        <w:t xml:space="preserve"> за счет средств областного бюджета).</w:t>
      </w: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</w:t>
      </w:r>
      <w:r w:rsidRPr="00894A0C">
        <w:rPr>
          <w:rFonts w:ascii="Times New Roman" w:hAnsi="Times New Roman" w:cs="Times New Roman"/>
          <w:sz w:val="26"/>
          <w:szCs w:val="26"/>
        </w:rPr>
        <w:t xml:space="preserve"> исполнител</w:t>
      </w:r>
      <w:r>
        <w:rPr>
          <w:rFonts w:ascii="Times New Roman" w:hAnsi="Times New Roman" w:cs="Times New Roman"/>
          <w:sz w:val="26"/>
          <w:szCs w:val="26"/>
        </w:rPr>
        <w:t>ь государственной программы</w:t>
      </w:r>
      <w:r w:rsidRPr="00894A0C">
        <w:rPr>
          <w:rFonts w:ascii="Times New Roman" w:hAnsi="Times New Roman" w:cs="Times New Roman"/>
          <w:sz w:val="26"/>
          <w:szCs w:val="26"/>
        </w:rPr>
        <w:t xml:space="preserve"> в составе годового отчета о реализации государственной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по каждому мероприятию детального плана и основному мероприятию, не предполагающему финансирования за счет средств областного бюджета, осуществляет оценку выполнения (мероприятие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выполнено/ мероприятие не выполнено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Pr="00894A0C">
        <w:rPr>
          <w:rFonts w:ascii="Times New Roman" w:hAnsi="Times New Roman" w:cs="Times New Roman"/>
          <w:sz w:val="26"/>
          <w:szCs w:val="26"/>
        </w:rPr>
        <w:t>.</w:t>
      </w:r>
    </w:p>
    <w:p w:rsidR="00AF7E03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 xml:space="preserve">III. Оценка степени соответствия </w:t>
      </w:r>
      <w:proofErr w:type="gramStart"/>
      <w:r w:rsidRPr="00894A0C">
        <w:rPr>
          <w:rFonts w:ascii="Times New Roman" w:hAnsi="Times New Roman" w:cs="Times New Roman"/>
          <w:sz w:val="26"/>
          <w:szCs w:val="26"/>
        </w:rPr>
        <w:t>запланированному</w:t>
      </w:r>
      <w:proofErr w:type="gramEnd"/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уровню затрат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894A0C">
        <w:rPr>
          <w:rFonts w:ascii="Times New Roman" w:hAnsi="Times New Roman" w:cs="Times New Roman"/>
          <w:sz w:val="26"/>
          <w:szCs w:val="26"/>
        </w:rPr>
        <w:t>. Степень соответствия запланированному уровню затрат оценивается для каждой подпрограммы по следующей формуле: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94A0C">
        <w:rPr>
          <w:rFonts w:ascii="Times New Roman" w:hAnsi="Times New Roman" w:cs="Times New Roman"/>
          <w:sz w:val="26"/>
          <w:szCs w:val="26"/>
        </w:rPr>
        <w:t>ССуз</w:t>
      </w:r>
      <w:proofErr w:type="spellEnd"/>
      <w:r w:rsidRPr="00894A0C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94A0C">
        <w:rPr>
          <w:rFonts w:ascii="Times New Roman" w:hAnsi="Times New Roman" w:cs="Times New Roman"/>
          <w:sz w:val="26"/>
          <w:szCs w:val="26"/>
        </w:rPr>
        <w:t>Зф</w:t>
      </w:r>
      <w:proofErr w:type="spellEnd"/>
      <w:r w:rsidRPr="00894A0C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894A0C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894A0C">
        <w:rPr>
          <w:rFonts w:ascii="Times New Roman" w:hAnsi="Times New Roman" w:cs="Times New Roman"/>
          <w:sz w:val="26"/>
          <w:szCs w:val="26"/>
        </w:rPr>
        <w:t>,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где:</w:t>
      </w: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4A0C">
        <w:rPr>
          <w:rFonts w:ascii="Times New Roman" w:hAnsi="Times New Roman" w:cs="Times New Roman"/>
          <w:sz w:val="26"/>
          <w:szCs w:val="26"/>
        </w:rPr>
        <w:t>ССуз</w:t>
      </w:r>
      <w:proofErr w:type="spellEnd"/>
      <w:r w:rsidRPr="00894A0C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4A0C">
        <w:rPr>
          <w:rFonts w:ascii="Times New Roman" w:hAnsi="Times New Roman" w:cs="Times New Roman"/>
          <w:sz w:val="26"/>
          <w:szCs w:val="26"/>
        </w:rPr>
        <w:t>Зф</w:t>
      </w:r>
      <w:proofErr w:type="spellEnd"/>
      <w:r w:rsidRPr="00894A0C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подпрограммы в отчетном году;</w:t>
      </w: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4A0C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894A0C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подпрограммы в отчетном году.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894A0C">
        <w:rPr>
          <w:rFonts w:ascii="Times New Roman" w:hAnsi="Times New Roman" w:cs="Times New Roman"/>
          <w:sz w:val="26"/>
          <w:szCs w:val="26"/>
        </w:rPr>
        <w:t xml:space="preserve">. В качестве плановых расходов из всех источников используются данные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894A0C">
        <w:rPr>
          <w:rFonts w:ascii="Times New Roman" w:hAnsi="Times New Roman" w:cs="Times New Roman"/>
          <w:sz w:val="26"/>
          <w:szCs w:val="26"/>
        </w:rPr>
        <w:t xml:space="preserve"> объема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94A0C">
        <w:rPr>
          <w:rFonts w:ascii="Times New Roman" w:hAnsi="Times New Roman" w:cs="Times New Roman"/>
          <w:sz w:val="26"/>
          <w:szCs w:val="26"/>
        </w:rPr>
        <w:t xml:space="preserve"> расходов в соответствии с редакцией государственной программы, действующей по состоянию на 31 декабря отчетного года.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94A0C"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 w:rsidRPr="00894A0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94A0C">
        <w:rPr>
          <w:rFonts w:ascii="Times New Roman" w:hAnsi="Times New Roman" w:cs="Times New Roman"/>
          <w:sz w:val="26"/>
          <w:szCs w:val="26"/>
        </w:rPr>
        <w:t xml:space="preserve"> если фактическое финансирование по одному источнику (нескольким источникам) превышает плановые параметры, плановые расходы по источнику принимаются равными фактическим.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IV. Оценка эффективности реализации подпрограммы государственной программы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94A0C">
        <w:rPr>
          <w:rFonts w:ascii="Times New Roman" w:hAnsi="Times New Roman" w:cs="Times New Roman"/>
          <w:sz w:val="26"/>
          <w:szCs w:val="26"/>
        </w:rPr>
        <w:t>. Оценка эффективности реализации подпрограммы рассчитывается по формуле: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 xml:space="preserve">ЭФПП =0,45*ИОП 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ПП </w:t>
      </w:r>
      <w:r w:rsidRPr="00894A0C">
        <w:rPr>
          <w:rFonts w:ascii="Times New Roman" w:hAnsi="Times New Roman" w:cs="Times New Roman"/>
          <w:sz w:val="26"/>
          <w:szCs w:val="26"/>
        </w:rPr>
        <w:t xml:space="preserve">+0,35* </w:t>
      </w:r>
      <w:proofErr w:type="spellStart"/>
      <w:r w:rsidRPr="00894A0C">
        <w:rPr>
          <w:rFonts w:ascii="Times New Roman" w:hAnsi="Times New Roman" w:cs="Times New Roman"/>
          <w:sz w:val="26"/>
          <w:szCs w:val="26"/>
        </w:rPr>
        <w:t>СР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894A0C">
        <w:rPr>
          <w:rFonts w:ascii="Times New Roman" w:hAnsi="Times New Roman" w:cs="Times New Roman"/>
          <w:sz w:val="26"/>
          <w:szCs w:val="26"/>
        </w:rPr>
        <w:t xml:space="preserve">  +  0,2*</w:t>
      </w:r>
      <w:proofErr w:type="spellStart"/>
      <w:r w:rsidRPr="00894A0C">
        <w:rPr>
          <w:rFonts w:ascii="Times New Roman" w:hAnsi="Times New Roman" w:cs="Times New Roman"/>
          <w:sz w:val="26"/>
          <w:szCs w:val="26"/>
        </w:rPr>
        <w:t>ССуз</w:t>
      </w:r>
      <w:proofErr w:type="spellEnd"/>
      <w:r w:rsidRPr="00894A0C">
        <w:rPr>
          <w:rFonts w:ascii="Times New Roman" w:hAnsi="Times New Roman" w:cs="Times New Roman"/>
          <w:sz w:val="26"/>
          <w:szCs w:val="26"/>
        </w:rPr>
        <w:t>,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где: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ЭФПП – оценка эффективности реализации подпрограммы.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94A0C">
        <w:rPr>
          <w:rFonts w:ascii="Times New Roman" w:hAnsi="Times New Roman" w:cs="Times New Roman"/>
          <w:sz w:val="26"/>
          <w:szCs w:val="26"/>
        </w:rPr>
        <w:t xml:space="preserve">. Эффективность реализации подпрограммы признается высокой в случае, если значение </w:t>
      </w:r>
      <w:r>
        <w:rPr>
          <w:rFonts w:ascii="Times New Roman" w:hAnsi="Times New Roman" w:cs="Times New Roman"/>
          <w:sz w:val="26"/>
          <w:szCs w:val="26"/>
        </w:rPr>
        <w:t>ЭФПП</w:t>
      </w:r>
      <w:r w:rsidRPr="00894A0C">
        <w:rPr>
          <w:rFonts w:ascii="Times New Roman" w:hAnsi="Times New Roman" w:cs="Times New Roman"/>
          <w:sz w:val="26"/>
          <w:szCs w:val="26"/>
        </w:rPr>
        <w:t xml:space="preserve"> составляет не менее 95%.</w:t>
      </w: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 xml:space="preserve">Эффективность реализации подпрограммы признается средней в случае, если значение </w:t>
      </w:r>
      <w:r>
        <w:rPr>
          <w:rFonts w:ascii="Times New Roman" w:hAnsi="Times New Roman" w:cs="Times New Roman"/>
          <w:sz w:val="26"/>
          <w:szCs w:val="26"/>
        </w:rPr>
        <w:t>ЭФПП</w:t>
      </w:r>
      <w:r w:rsidRPr="00894A0C">
        <w:rPr>
          <w:rFonts w:ascii="Times New Roman" w:hAnsi="Times New Roman" w:cs="Times New Roman"/>
          <w:sz w:val="26"/>
          <w:szCs w:val="26"/>
        </w:rPr>
        <w:t xml:space="preserve"> составляет не менее 85%.</w:t>
      </w: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lastRenderedPageBreak/>
        <w:t xml:space="preserve">Эффективность реализации подпрограммы признается удовлетворительной в случае, если значение </w:t>
      </w:r>
      <w:r>
        <w:rPr>
          <w:rFonts w:ascii="Times New Roman" w:hAnsi="Times New Roman" w:cs="Times New Roman"/>
          <w:sz w:val="26"/>
          <w:szCs w:val="26"/>
        </w:rPr>
        <w:t>ЭФПП</w:t>
      </w:r>
      <w:r w:rsidRPr="00894A0C">
        <w:rPr>
          <w:rFonts w:ascii="Times New Roman" w:hAnsi="Times New Roman" w:cs="Times New Roman"/>
          <w:sz w:val="26"/>
          <w:szCs w:val="26"/>
        </w:rPr>
        <w:t xml:space="preserve"> составляет не менее 70%.</w:t>
      </w: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подпрограммы признается неудовлетворительной.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894A0C">
        <w:rPr>
          <w:rFonts w:ascii="Times New Roman" w:hAnsi="Times New Roman" w:cs="Times New Roman"/>
          <w:sz w:val="26"/>
          <w:szCs w:val="26"/>
        </w:rPr>
        <w:t>. Оценка деятельности ответственного исполнителя государственной программы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94A0C">
        <w:rPr>
          <w:rFonts w:ascii="Times New Roman" w:hAnsi="Times New Roman" w:cs="Times New Roman"/>
          <w:sz w:val="26"/>
          <w:szCs w:val="26"/>
        </w:rPr>
        <w:t>. Оценка эффективности деятельности ответственного исполнителя государственной программы рассчитывается по формуле: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hAnsi="Times New Roman" w:cs="Times New Roman"/>
          <w:sz w:val="26"/>
          <w:szCs w:val="26"/>
          <w:vertAlign w:val="subscript"/>
        </w:rPr>
      </w:pPr>
      <w:r w:rsidRPr="00894A0C">
        <w:rPr>
          <w:rFonts w:ascii="Times New Roman" w:hAnsi="Times New Roman" w:cs="Times New Roman"/>
          <w:sz w:val="26"/>
          <w:szCs w:val="26"/>
        </w:rPr>
        <w:t xml:space="preserve">ОЭД= </w:t>
      </w:r>
      <w:proofErr w:type="spellStart"/>
      <w:r w:rsidRPr="00894A0C">
        <w:rPr>
          <w:rFonts w:ascii="Times New Roman" w:hAnsi="Times New Roman" w:cs="Times New Roman"/>
          <w:sz w:val="26"/>
          <w:szCs w:val="26"/>
        </w:rPr>
        <w:t>ЭФ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894A0C">
        <w:rPr>
          <w:rFonts w:ascii="Times New Roman" w:hAnsi="Times New Roman" w:cs="Times New Roman"/>
          <w:sz w:val="26"/>
          <w:szCs w:val="26"/>
        </w:rPr>
        <w:t xml:space="preserve">/ЭФ 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макс, 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где: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ОЭД – оценка эффективности деятельности ответственного</w:t>
      </w:r>
      <w:r>
        <w:rPr>
          <w:rFonts w:ascii="Times New Roman" w:hAnsi="Times New Roman" w:cs="Times New Roman"/>
          <w:sz w:val="26"/>
          <w:szCs w:val="26"/>
        </w:rPr>
        <w:t xml:space="preserve"> исполнителя </w:t>
      </w:r>
      <w:r w:rsidRPr="00894A0C">
        <w:rPr>
          <w:rFonts w:ascii="Times New Roman" w:hAnsi="Times New Roman" w:cs="Times New Roman"/>
          <w:sz w:val="26"/>
          <w:szCs w:val="26"/>
        </w:rPr>
        <w:t>государственной программы;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894A0C">
        <w:rPr>
          <w:rFonts w:ascii="Times New Roman" w:hAnsi="Times New Roman" w:cs="Times New Roman"/>
          <w:sz w:val="26"/>
          <w:szCs w:val="26"/>
        </w:rPr>
        <w:t>ЭФ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 xml:space="preserve"> – </w:t>
      </w:r>
      <w:r w:rsidRPr="00894A0C">
        <w:rPr>
          <w:rFonts w:ascii="Times New Roman" w:hAnsi="Times New Roman" w:cs="Times New Roman"/>
          <w:sz w:val="26"/>
          <w:szCs w:val="26"/>
        </w:rPr>
        <w:t>фактическое количество баллов по критериям эффективности;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 xml:space="preserve">ЭФ 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макс</w:t>
      </w:r>
      <w:r w:rsidRPr="00894A0C">
        <w:rPr>
          <w:rFonts w:ascii="Times New Roman" w:hAnsi="Times New Roman" w:cs="Times New Roman"/>
          <w:sz w:val="26"/>
          <w:szCs w:val="26"/>
        </w:rPr>
        <w:t xml:space="preserve"> – максимальное количество балл</w:t>
      </w:r>
      <w:r>
        <w:rPr>
          <w:rFonts w:ascii="Times New Roman" w:hAnsi="Times New Roman" w:cs="Times New Roman"/>
          <w:sz w:val="26"/>
          <w:szCs w:val="26"/>
        </w:rPr>
        <w:t>ов по критериям эффективности равное 3.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94A0C">
        <w:rPr>
          <w:rFonts w:ascii="Times New Roman" w:hAnsi="Times New Roman" w:cs="Times New Roman"/>
          <w:sz w:val="26"/>
          <w:szCs w:val="26"/>
        </w:rPr>
        <w:t xml:space="preserve">. Критерии </w:t>
      </w:r>
      <w:proofErr w:type="gramStart"/>
      <w:r w:rsidRPr="00894A0C">
        <w:rPr>
          <w:rFonts w:ascii="Times New Roman" w:hAnsi="Times New Roman" w:cs="Times New Roman"/>
          <w:sz w:val="26"/>
          <w:szCs w:val="26"/>
        </w:rPr>
        <w:t>оценки эффективности деятельности ответственного исполнителя государственной программы</w:t>
      </w:r>
      <w:proofErr w:type="gramEnd"/>
      <w:r w:rsidRPr="00894A0C">
        <w:rPr>
          <w:rFonts w:ascii="Times New Roman" w:hAnsi="Times New Roman" w:cs="Times New Roman"/>
          <w:sz w:val="26"/>
          <w:szCs w:val="26"/>
        </w:rPr>
        <w:t>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- сводный детальный план реализации государственной программы на отчетный финансовый год утвержден в установленные сроки – 1 балл;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- государственная программа приведена в соответствие с областным законом об областном бюджете в срок до 20 декабря отчетного года</w:t>
      </w:r>
      <w:r>
        <w:rPr>
          <w:rFonts w:ascii="Times New Roman" w:hAnsi="Times New Roman" w:cs="Times New Roman"/>
          <w:sz w:val="26"/>
          <w:szCs w:val="26"/>
        </w:rPr>
        <w:t xml:space="preserve"> – 1 балл</w:t>
      </w:r>
      <w:r w:rsidRPr="00894A0C">
        <w:rPr>
          <w:rFonts w:ascii="Times New Roman" w:hAnsi="Times New Roman" w:cs="Times New Roman"/>
          <w:sz w:val="26"/>
          <w:szCs w:val="26"/>
        </w:rPr>
        <w:t>;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- сводный детальный план реализации государственной программы на конец отчетного года актуализирован в соответствии с действующей редакцией государственной программы – 1 балл.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0261FB">
        <w:rPr>
          <w:rFonts w:ascii="Times New Roman" w:hAnsi="Times New Roman" w:cs="Times New Roman"/>
          <w:sz w:val="26"/>
          <w:szCs w:val="26"/>
        </w:rPr>
        <w:t xml:space="preserve">. </w:t>
      </w:r>
      <w:r w:rsidRPr="00894A0C">
        <w:rPr>
          <w:rFonts w:ascii="Times New Roman" w:hAnsi="Times New Roman" w:cs="Times New Roman"/>
          <w:sz w:val="26"/>
          <w:szCs w:val="26"/>
        </w:rPr>
        <w:t>Оценка эффективности государственной программы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Pr="00894A0C">
        <w:rPr>
          <w:rFonts w:ascii="Times New Roman" w:hAnsi="Times New Roman" w:cs="Times New Roman"/>
          <w:sz w:val="26"/>
          <w:szCs w:val="26"/>
        </w:rPr>
        <w:t>Оценка эффективности государственной программы рассчитывается по формуле: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ЭФГП=0,3*</w:t>
      </w:r>
      <w:proofErr w:type="spellStart"/>
      <w:r>
        <w:rPr>
          <w:rFonts w:ascii="Times New Roman" w:hAnsi="Times New Roman" w:cs="Times New Roman"/>
          <w:sz w:val="26"/>
          <w:szCs w:val="26"/>
        </w:rPr>
        <w:t>И</w:t>
      </w:r>
      <w:r w:rsidRPr="00894A0C">
        <w:rPr>
          <w:rFonts w:ascii="Times New Roman" w:hAnsi="Times New Roman" w:cs="Times New Roman"/>
          <w:sz w:val="26"/>
          <w:szCs w:val="26"/>
        </w:rPr>
        <w:t>ОП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гп</w:t>
      </w:r>
      <w:proofErr w:type="spellEnd"/>
      <w:r w:rsidRPr="00894A0C">
        <w:rPr>
          <w:rFonts w:ascii="Times New Roman" w:hAnsi="Times New Roman" w:cs="Times New Roman"/>
          <w:sz w:val="26"/>
          <w:szCs w:val="26"/>
        </w:rPr>
        <w:t xml:space="preserve"> + 0,6*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ЭФПП</m:t>
            </m:r>
          </m:e>
        </m:nary>
      </m:oMath>
      <w:r w:rsidRPr="00894A0C">
        <w:rPr>
          <w:rFonts w:ascii="Times New Roman" w:eastAsiaTheme="minorEastAsia" w:hAnsi="Times New Roman" w:cs="Times New Roman"/>
          <w:sz w:val="26"/>
          <w:szCs w:val="26"/>
        </w:rPr>
        <w:t>*К</w:t>
      </w:r>
      <w:proofErr w:type="spellStart"/>
      <w:proofErr w:type="gramStart"/>
      <w:r w:rsidRPr="00894A0C">
        <w:rPr>
          <w:rFonts w:ascii="Times New Roman" w:eastAsiaTheme="minorEastAsia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894A0C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 xml:space="preserve"> </w:t>
      </w:r>
      <w:r w:rsidRPr="00894A0C">
        <w:rPr>
          <w:rFonts w:ascii="Times New Roman" w:eastAsiaTheme="minorEastAsia" w:hAnsi="Times New Roman" w:cs="Times New Roman"/>
          <w:sz w:val="26"/>
          <w:szCs w:val="26"/>
        </w:rPr>
        <w:t>+0,1*</w:t>
      </w:r>
      <w:r w:rsidRPr="00894A0C">
        <w:rPr>
          <w:rFonts w:ascii="Times New Roman" w:hAnsi="Times New Roman" w:cs="Times New Roman"/>
          <w:sz w:val="26"/>
          <w:szCs w:val="26"/>
        </w:rPr>
        <w:t xml:space="preserve"> ОЭД,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где: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ЭФГП – оценка эффективности государственной программы</w:t>
      </w:r>
    </w:p>
    <w:p w:rsidR="00AF7E03" w:rsidRPr="00894A0C" w:rsidRDefault="00AF7E03" w:rsidP="00A743AB">
      <w:pPr>
        <w:autoSpaceDE w:val="0"/>
        <w:autoSpaceDN w:val="0"/>
        <w:adjustRightInd w:val="0"/>
        <w:spacing w:after="0" w:line="240" w:lineRule="auto"/>
        <w:ind w:left="284" w:firstLine="567"/>
        <w:jc w:val="both"/>
        <w:outlineLvl w:val="1"/>
        <w:rPr>
          <w:rFonts w:ascii="Times New Roman" w:eastAsiaTheme="minorEastAsia" w:hAnsi="Times New Roman" w:cs="Times New Roman"/>
          <w:sz w:val="26"/>
          <w:szCs w:val="26"/>
        </w:rPr>
      </w:pPr>
      <w:r w:rsidRPr="00894A0C">
        <w:rPr>
          <w:rFonts w:ascii="Times New Roman" w:eastAsiaTheme="minorEastAsia" w:hAnsi="Times New Roman" w:cs="Times New Roman"/>
          <w:sz w:val="26"/>
          <w:szCs w:val="26"/>
        </w:rPr>
        <w:t>К</w:t>
      </w:r>
      <w:proofErr w:type="spellStart"/>
      <w:proofErr w:type="gramStart"/>
      <w:r w:rsidRPr="00894A0C">
        <w:rPr>
          <w:rFonts w:ascii="Times New Roman" w:eastAsiaTheme="minorEastAsia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894A0C">
        <w:rPr>
          <w:rFonts w:ascii="Times New Roman" w:eastAsiaTheme="minorEastAsia" w:hAnsi="Times New Roman" w:cs="Times New Roman"/>
          <w:sz w:val="26"/>
          <w:szCs w:val="26"/>
        </w:rPr>
        <w:t xml:space="preserve"> – коэффициент значимости подпрограммы в соответствии с приложением 2 к государственной программе (</w:t>
      </w:r>
      <w:r w:rsidRPr="00894A0C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государственной программы Ленинградской области</w:t>
      </w:r>
      <w:r w:rsidRPr="00894A0C">
        <w:rPr>
          <w:rFonts w:ascii="Times New Roman" w:eastAsiaTheme="minorEastAsia" w:hAnsi="Times New Roman" w:cs="Times New Roman"/>
          <w:sz w:val="26"/>
          <w:szCs w:val="26"/>
        </w:rPr>
        <w:t>).</w:t>
      </w: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 xml:space="preserve">Эффективность реализации государственной программы признается высокой в случае, если значение </w:t>
      </w:r>
      <w:proofErr w:type="spellStart"/>
      <w:r w:rsidRPr="00894A0C">
        <w:rPr>
          <w:rFonts w:ascii="Times New Roman" w:hAnsi="Times New Roman" w:cs="Times New Roman"/>
          <w:sz w:val="26"/>
          <w:szCs w:val="26"/>
        </w:rPr>
        <w:t>ЭР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894A0C">
        <w:rPr>
          <w:rFonts w:ascii="Times New Roman" w:hAnsi="Times New Roman" w:cs="Times New Roman"/>
          <w:sz w:val="26"/>
          <w:szCs w:val="26"/>
        </w:rPr>
        <w:t xml:space="preserve"> составляет не менее 95%.</w:t>
      </w: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 xml:space="preserve">Эффективность реализации государственной программы признается средней в случае, если значение </w:t>
      </w:r>
      <w:proofErr w:type="spellStart"/>
      <w:r w:rsidRPr="00894A0C">
        <w:rPr>
          <w:rFonts w:ascii="Times New Roman" w:hAnsi="Times New Roman" w:cs="Times New Roman"/>
          <w:sz w:val="26"/>
          <w:szCs w:val="26"/>
        </w:rPr>
        <w:t>ЭР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894A0C">
        <w:rPr>
          <w:rFonts w:ascii="Times New Roman" w:hAnsi="Times New Roman" w:cs="Times New Roman"/>
          <w:sz w:val="26"/>
          <w:szCs w:val="26"/>
        </w:rPr>
        <w:t xml:space="preserve"> составляет не менее 85%.</w:t>
      </w: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894A0C">
        <w:rPr>
          <w:rFonts w:ascii="Times New Roman" w:hAnsi="Times New Roman" w:cs="Times New Roman"/>
          <w:sz w:val="26"/>
          <w:szCs w:val="26"/>
        </w:rPr>
        <w:t>ЭР</w:t>
      </w:r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894A0C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894A0C">
        <w:rPr>
          <w:rFonts w:ascii="Times New Roman" w:hAnsi="Times New Roman" w:cs="Times New Roman"/>
          <w:sz w:val="26"/>
          <w:szCs w:val="26"/>
        </w:rPr>
        <w:t xml:space="preserve"> составляет не менее 70%.</w:t>
      </w:r>
    </w:p>
    <w:p w:rsidR="00AF7E03" w:rsidRPr="00894A0C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AF7E03" w:rsidRDefault="00AF7E03" w:rsidP="00A743AB">
      <w:pPr>
        <w:autoSpaceDE w:val="0"/>
        <w:autoSpaceDN w:val="0"/>
        <w:adjustRightInd w:val="0"/>
        <w:spacing w:before="260" w:after="0" w:line="240" w:lineRule="auto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A0C">
        <w:rPr>
          <w:rFonts w:ascii="Times New Roman" w:hAnsi="Times New Roman" w:cs="Times New Roman"/>
          <w:sz w:val="26"/>
          <w:szCs w:val="26"/>
        </w:rPr>
        <w:t>2</w:t>
      </w:r>
      <w:r w:rsidR="00060F8A">
        <w:rPr>
          <w:rFonts w:ascii="Times New Roman" w:hAnsi="Times New Roman" w:cs="Times New Roman"/>
          <w:sz w:val="26"/>
          <w:szCs w:val="26"/>
        </w:rPr>
        <w:t>1</w:t>
      </w:r>
      <w:r w:rsidRPr="00894A0C">
        <w:rPr>
          <w:rFonts w:ascii="Times New Roman" w:hAnsi="Times New Roman" w:cs="Times New Roman"/>
          <w:sz w:val="26"/>
          <w:szCs w:val="26"/>
        </w:rPr>
        <w:t xml:space="preserve">. Коэффициенты значимости показателей государственной программы, показателей подпрограмм государственной программы </w:t>
      </w:r>
      <w:hyperlink w:anchor="Par74" w:history="1">
        <w:r w:rsidRPr="009921DC">
          <w:rPr>
            <w:rFonts w:ascii="Times New Roman" w:hAnsi="Times New Roman" w:cs="Times New Roman"/>
            <w:sz w:val="26"/>
            <w:szCs w:val="26"/>
          </w:rPr>
          <w:t>(пункт 10 настоящей методики)</w:t>
        </w:r>
      </w:hyperlink>
      <w:r w:rsidRPr="00894A0C">
        <w:rPr>
          <w:rFonts w:ascii="Times New Roman" w:hAnsi="Times New Roman" w:cs="Times New Roman"/>
          <w:sz w:val="26"/>
          <w:szCs w:val="26"/>
        </w:rPr>
        <w:t xml:space="preserve"> и коэффициенты </w:t>
      </w:r>
      <w:r w:rsidRPr="00894A0C">
        <w:rPr>
          <w:rFonts w:ascii="Times New Roman" w:hAnsi="Times New Roman" w:cs="Times New Roman"/>
          <w:sz w:val="26"/>
          <w:szCs w:val="26"/>
        </w:rPr>
        <w:lastRenderedPageBreak/>
        <w:t xml:space="preserve">значимости подпрограмм в составе государственной программы </w:t>
      </w:r>
      <w:hyperlink w:anchor="Par134" w:history="1">
        <w:r w:rsidRPr="006E24BE">
          <w:rPr>
            <w:rFonts w:ascii="Times New Roman" w:hAnsi="Times New Roman" w:cs="Times New Roman"/>
            <w:sz w:val="26"/>
            <w:szCs w:val="26"/>
          </w:rPr>
          <w:t xml:space="preserve">(пункт </w:t>
        </w:r>
      </w:hyperlink>
      <w:r w:rsidRPr="006E24BE">
        <w:rPr>
          <w:rFonts w:ascii="Times New Roman" w:hAnsi="Times New Roman" w:cs="Times New Roman"/>
          <w:sz w:val="26"/>
          <w:szCs w:val="26"/>
        </w:rPr>
        <w:t>20 настоящей методики)</w:t>
      </w:r>
      <w:r w:rsidRPr="00894A0C">
        <w:rPr>
          <w:rFonts w:ascii="Times New Roman" w:hAnsi="Times New Roman" w:cs="Times New Roman"/>
          <w:sz w:val="26"/>
          <w:szCs w:val="26"/>
        </w:rPr>
        <w:t xml:space="preserve"> определяются ответственным исполнителем государственной программы совместно с соисполнителями и участниками и утверждаются в составе государственной программы по форме </w:t>
      </w:r>
      <w:hyperlink r:id="rId11" w:history="1">
        <w:r w:rsidRPr="006E24BE">
          <w:rPr>
            <w:rFonts w:ascii="Times New Roman" w:hAnsi="Times New Roman" w:cs="Times New Roman"/>
            <w:sz w:val="26"/>
            <w:szCs w:val="26"/>
          </w:rPr>
          <w:t>таблицы 2</w:t>
        </w:r>
      </w:hyperlink>
      <w:r w:rsidRPr="00894A0C">
        <w:rPr>
          <w:rFonts w:ascii="Times New Roman" w:hAnsi="Times New Roman" w:cs="Times New Roman"/>
          <w:sz w:val="26"/>
          <w:szCs w:val="26"/>
        </w:rPr>
        <w:t xml:space="preserve"> приложения 1 к Методическим указаниям</w:t>
      </w:r>
      <w:proofErr w:type="gramStart"/>
      <w:r w:rsidRPr="00894A0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8B68E8" w:rsidRPr="00D051E1" w:rsidRDefault="008B68E8" w:rsidP="008B68E8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B68E8" w:rsidRPr="00D051E1" w:rsidSect="00987955">
      <w:pgSz w:w="11906" w:h="16838" w:code="9"/>
      <w:pgMar w:top="568" w:right="70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21D"/>
    <w:multiLevelType w:val="hybridMultilevel"/>
    <w:tmpl w:val="D946CCD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3E86A20"/>
    <w:multiLevelType w:val="hybridMultilevel"/>
    <w:tmpl w:val="20E6A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78FA"/>
    <w:multiLevelType w:val="hybridMultilevel"/>
    <w:tmpl w:val="FF6449E2"/>
    <w:lvl w:ilvl="0" w:tplc="4DB0B464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71A73BC"/>
    <w:multiLevelType w:val="hybridMultilevel"/>
    <w:tmpl w:val="2F14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417D4"/>
    <w:multiLevelType w:val="multilevel"/>
    <w:tmpl w:val="9DFA1A4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1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36" w:hanging="2160"/>
      </w:pPr>
      <w:rPr>
        <w:rFonts w:hint="default"/>
      </w:rPr>
    </w:lvl>
  </w:abstractNum>
  <w:abstractNum w:abstractNumId="5">
    <w:nsid w:val="29793CAF"/>
    <w:multiLevelType w:val="hybridMultilevel"/>
    <w:tmpl w:val="B01CA8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EBE5F44"/>
    <w:multiLevelType w:val="hybridMultilevel"/>
    <w:tmpl w:val="2032992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424DE0"/>
    <w:multiLevelType w:val="hybridMultilevel"/>
    <w:tmpl w:val="715AEE1A"/>
    <w:lvl w:ilvl="0" w:tplc="E904D7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20AA3"/>
    <w:multiLevelType w:val="hybridMultilevel"/>
    <w:tmpl w:val="EC82F524"/>
    <w:lvl w:ilvl="0" w:tplc="066E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B41A69"/>
    <w:multiLevelType w:val="hybridMultilevel"/>
    <w:tmpl w:val="CC66DA22"/>
    <w:lvl w:ilvl="0" w:tplc="A8623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50"/>
    <w:rsid w:val="00003879"/>
    <w:rsid w:val="00006FC2"/>
    <w:rsid w:val="0002483F"/>
    <w:rsid w:val="00026D2E"/>
    <w:rsid w:val="00040701"/>
    <w:rsid w:val="00043EDE"/>
    <w:rsid w:val="00044460"/>
    <w:rsid w:val="00060F8A"/>
    <w:rsid w:val="00075272"/>
    <w:rsid w:val="000A2273"/>
    <w:rsid w:val="000A2AAB"/>
    <w:rsid w:val="000A3924"/>
    <w:rsid w:val="000A3B95"/>
    <w:rsid w:val="000A42A1"/>
    <w:rsid w:val="000A5A01"/>
    <w:rsid w:val="000B2ED7"/>
    <w:rsid w:val="000B6A03"/>
    <w:rsid w:val="000B6F2D"/>
    <w:rsid w:val="000C2531"/>
    <w:rsid w:val="000C3059"/>
    <w:rsid w:val="000E29B6"/>
    <w:rsid w:val="000E45CF"/>
    <w:rsid w:val="000E6075"/>
    <w:rsid w:val="000F076A"/>
    <w:rsid w:val="000F0DF9"/>
    <w:rsid w:val="000F5664"/>
    <w:rsid w:val="001308D1"/>
    <w:rsid w:val="001314E6"/>
    <w:rsid w:val="00134200"/>
    <w:rsid w:val="00150B7E"/>
    <w:rsid w:val="00151227"/>
    <w:rsid w:val="00162779"/>
    <w:rsid w:val="00170897"/>
    <w:rsid w:val="00180093"/>
    <w:rsid w:val="001803ED"/>
    <w:rsid w:val="001846C9"/>
    <w:rsid w:val="0019021A"/>
    <w:rsid w:val="001A274E"/>
    <w:rsid w:val="001A3782"/>
    <w:rsid w:val="001B1BF0"/>
    <w:rsid w:val="001E18DF"/>
    <w:rsid w:val="001E547C"/>
    <w:rsid w:val="0020569E"/>
    <w:rsid w:val="002066BB"/>
    <w:rsid w:val="00211EF1"/>
    <w:rsid w:val="00213BFE"/>
    <w:rsid w:val="002200CC"/>
    <w:rsid w:val="002208FE"/>
    <w:rsid w:val="00220DD6"/>
    <w:rsid w:val="00235EA9"/>
    <w:rsid w:val="00257F20"/>
    <w:rsid w:val="0027499A"/>
    <w:rsid w:val="00274D0C"/>
    <w:rsid w:val="0027650F"/>
    <w:rsid w:val="002856DB"/>
    <w:rsid w:val="00290142"/>
    <w:rsid w:val="00291E58"/>
    <w:rsid w:val="002A1809"/>
    <w:rsid w:val="002A1AEB"/>
    <w:rsid w:val="002A449F"/>
    <w:rsid w:val="002B267B"/>
    <w:rsid w:val="002D7857"/>
    <w:rsid w:val="002E6CA9"/>
    <w:rsid w:val="002F7DE1"/>
    <w:rsid w:val="00322842"/>
    <w:rsid w:val="00322B58"/>
    <w:rsid w:val="003353CC"/>
    <w:rsid w:val="00343FCA"/>
    <w:rsid w:val="003441AB"/>
    <w:rsid w:val="003450FB"/>
    <w:rsid w:val="00345EB2"/>
    <w:rsid w:val="00354A8F"/>
    <w:rsid w:val="00354E50"/>
    <w:rsid w:val="0035730C"/>
    <w:rsid w:val="003579B9"/>
    <w:rsid w:val="003637E0"/>
    <w:rsid w:val="00363B1C"/>
    <w:rsid w:val="00372F3E"/>
    <w:rsid w:val="00374D7F"/>
    <w:rsid w:val="00377693"/>
    <w:rsid w:val="00382127"/>
    <w:rsid w:val="00382C8A"/>
    <w:rsid w:val="00393726"/>
    <w:rsid w:val="003A216A"/>
    <w:rsid w:val="003B6AF5"/>
    <w:rsid w:val="003B797C"/>
    <w:rsid w:val="003D36BD"/>
    <w:rsid w:val="003D4A4E"/>
    <w:rsid w:val="003E5C0A"/>
    <w:rsid w:val="003F4598"/>
    <w:rsid w:val="00404E80"/>
    <w:rsid w:val="00405690"/>
    <w:rsid w:val="00413C7F"/>
    <w:rsid w:val="00437D84"/>
    <w:rsid w:val="00443B9D"/>
    <w:rsid w:val="00444148"/>
    <w:rsid w:val="004574A4"/>
    <w:rsid w:val="00457859"/>
    <w:rsid w:val="00475069"/>
    <w:rsid w:val="00487FDC"/>
    <w:rsid w:val="0049065F"/>
    <w:rsid w:val="00491EC9"/>
    <w:rsid w:val="004930E2"/>
    <w:rsid w:val="004C794B"/>
    <w:rsid w:val="004F2C11"/>
    <w:rsid w:val="00510440"/>
    <w:rsid w:val="00527196"/>
    <w:rsid w:val="00530338"/>
    <w:rsid w:val="00535E87"/>
    <w:rsid w:val="005371D0"/>
    <w:rsid w:val="00555D69"/>
    <w:rsid w:val="0056469B"/>
    <w:rsid w:val="005669C3"/>
    <w:rsid w:val="00570DB7"/>
    <w:rsid w:val="00573169"/>
    <w:rsid w:val="00592232"/>
    <w:rsid w:val="00594574"/>
    <w:rsid w:val="005948EF"/>
    <w:rsid w:val="005A28CE"/>
    <w:rsid w:val="005A47E5"/>
    <w:rsid w:val="005B532B"/>
    <w:rsid w:val="005D2B70"/>
    <w:rsid w:val="005E0EE6"/>
    <w:rsid w:val="006029EE"/>
    <w:rsid w:val="00611CF4"/>
    <w:rsid w:val="00642018"/>
    <w:rsid w:val="00653181"/>
    <w:rsid w:val="00656CDA"/>
    <w:rsid w:val="00672BFB"/>
    <w:rsid w:val="0067527D"/>
    <w:rsid w:val="0068012A"/>
    <w:rsid w:val="00687D98"/>
    <w:rsid w:val="00691569"/>
    <w:rsid w:val="006A049E"/>
    <w:rsid w:val="006A2F55"/>
    <w:rsid w:val="006A3160"/>
    <w:rsid w:val="006A703F"/>
    <w:rsid w:val="006D0F65"/>
    <w:rsid w:val="006D2B61"/>
    <w:rsid w:val="006F6DB4"/>
    <w:rsid w:val="00700A87"/>
    <w:rsid w:val="007044E9"/>
    <w:rsid w:val="007103F3"/>
    <w:rsid w:val="00710F79"/>
    <w:rsid w:val="00711708"/>
    <w:rsid w:val="007130FD"/>
    <w:rsid w:val="00717401"/>
    <w:rsid w:val="00721FE7"/>
    <w:rsid w:val="0072290F"/>
    <w:rsid w:val="007316E1"/>
    <w:rsid w:val="00740021"/>
    <w:rsid w:val="007475FC"/>
    <w:rsid w:val="00750DA4"/>
    <w:rsid w:val="0075113A"/>
    <w:rsid w:val="0075492C"/>
    <w:rsid w:val="007616E2"/>
    <w:rsid w:val="0079496A"/>
    <w:rsid w:val="007A0D16"/>
    <w:rsid w:val="007C11A4"/>
    <w:rsid w:val="007D0045"/>
    <w:rsid w:val="007E1420"/>
    <w:rsid w:val="007E48A6"/>
    <w:rsid w:val="007F0BFF"/>
    <w:rsid w:val="00800DDD"/>
    <w:rsid w:val="00804FF4"/>
    <w:rsid w:val="008107E3"/>
    <w:rsid w:val="00810F0C"/>
    <w:rsid w:val="00813D9C"/>
    <w:rsid w:val="00814203"/>
    <w:rsid w:val="008150C0"/>
    <w:rsid w:val="00816DE8"/>
    <w:rsid w:val="00831A1F"/>
    <w:rsid w:val="008459A5"/>
    <w:rsid w:val="00850654"/>
    <w:rsid w:val="008523C1"/>
    <w:rsid w:val="008533E2"/>
    <w:rsid w:val="00856275"/>
    <w:rsid w:val="00860518"/>
    <w:rsid w:val="008633DC"/>
    <w:rsid w:val="00867F8B"/>
    <w:rsid w:val="00877F39"/>
    <w:rsid w:val="0088022F"/>
    <w:rsid w:val="0089632B"/>
    <w:rsid w:val="008A2174"/>
    <w:rsid w:val="008A3CFA"/>
    <w:rsid w:val="008A4D72"/>
    <w:rsid w:val="008B68E8"/>
    <w:rsid w:val="008C49D4"/>
    <w:rsid w:val="008F3AFB"/>
    <w:rsid w:val="0090216B"/>
    <w:rsid w:val="00904DDC"/>
    <w:rsid w:val="009157A6"/>
    <w:rsid w:val="00942FD3"/>
    <w:rsid w:val="00947514"/>
    <w:rsid w:val="00950F74"/>
    <w:rsid w:val="009607A8"/>
    <w:rsid w:val="00964AC9"/>
    <w:rsid w:val="00965D2A"/>
    <w:rsid w:val="00975F67"/>
    <w:rsid w:val="00977A22"/>
    <w:rsid w:val="00977B5B"/>
    <w:rsid w:val="00983CA0"/>
    <w:rsid w:val="0098514A"/>
    <w:rsid w:val="00987955"/>
    <w:rsid w:val="0099678A"/>
    <w:rsid w:val="009A2D55"/>
    <w:rsid w:val="009A349C"/>
    <w:rsid w:val="009B259E"/>
    <w:rsid w:val="009B5343"/>
    <w:rsid w:val="009C070E"/>
    <w:rsid w:val="009C0FD0"/>
    <w:rsid w:val="009C2736"/>
    <w:rsid w:val="009D712A"/>
    <w:rsid w:val="009F4ED4"/>
    <w:rsid w:val="00A01B20"/>
    <w:rsid w:val="00A02367"/>
    <w:rsid w:val="00A15F8E"/>
    <w:rsid w:val="00A1785B"/>
    <w:rsid w:val="00A17A1D"/>
    <w:rsid w:val="00A267A0"/>
    <w:rsid w:val="00A32069"/>
    <w:rsid w:val="00A37309"/>
    <w:rsid w:val="00A45157"/>
    <w:rsid w:val="00A503F9"/>
    <w:rsid w:val="00A53E22"/>
    <w:rsid w:val="00A743AB"/>
    <w:rsid w:val="00A85681"/>
    <w:rsid w:val="00A92343"/>
    <w:rsid w:val="00AD656D"/>
    <w:rsid w:val="00AE534A"/>
    <w:rsid w:val="00AF0CF8"/>
    <w:rsid w:val="00AF5AA0"/>
    <w:rsid w:val="00AF7E03"/>
    <w:rsid w:val="00B008AB"/>
    <w:rsid w:val="00B12B62"/>
    <w:rsid w:val="00B14B0B"/>
    <w:rsid w:val="00B1698B"/>
    <w:rsid w:val="00B24440"/>
    <w:rsid w:val="00B26BAA"/>
    <w:rsid w:val="00B63333"/>
    <w:rsid w:val="00B64E04"/>
    <w:rsid w:val="00B67FAA"/>
    <w:rsid w:val="00B80547"/>
    <w:rsid w:val="00B90FFC"/>
    <w:rsid w:val="00BB28F8"/>
    <w:rsid w:val="00BB605C"/>
    <w:rsid w:val="00BB6F40"/>
    <w:rsid w:val="00BC3DB8"/>
    <w:rsid w:val="00BD365F"/>
    <w:rsid w:val="00BD3CE2"/>
    <w:rsid w:val="00BE2E8D"/>
    <w:rsid w:val="00BE3A34"/>
    <w:rsid w:val="00BE483B"/>
    <w:rsid w:val="00BF2C2A"/>
    <w:rsid w:val="00BF6832"/>
    <w:rsid w:val="00C0416A"/>
    <w:rsid w:val="00C04371"/>
    <w:rsid w:val="00C04FC3"/>
    <w:rsid w:val="00C13CA6"/>
    <w:rsid w:val="00C22B81"/>
    <w:rsid w:val="00C2452F"/>
    <w:rsid w:val="00C347CA"/>
    <w:rsid w:val="00C43623"/>
    <w:rsid w:val="00C47776"/>
    <w:rsid w:val="00C6149A"/>
    <w:rsid w:val="00C63F24"/>
    <w:rsid w:val="00C66A11"/>
    <w:rsid w:val="00C70596"/>
    <w:rsid w:val="00C74E77"/>
    <w:rsid w:val="00C820A1"/>
    <w:rsid w:val="00C90D90"/>
    <w:rsid w:val="00CA3E32"/>
    <w:rsid w:val="00CA77C9"/>
    <w:rsid w:val="00CA7A3D"/>
    <w:rsid w:val="00CB35F7"/>
    <w:rsid w:val="00CB578D"/>
    <w:rsid w:val="00CB5811"/>
    <w:rsid w:val="00CB6E45"/>
    <w:rsid w:val="00CE058A"/>
    <w:rsid w:val="00CE3003"/>
    <w:rsid w:val="00CF5880"/>
    <w:rsid w:val="00CF7B9A"/>
    <w:rsid w:val="00D047CE"/>
    <w:rsid w:val="00D051E1"/>
    <w:rsid w:val="00D3578F"/>
    <w:rsid w:val="00D37996"/>
    <w:rsid w:val="00D4438C"/>
    <w:rsid w:val="00D4518F"/>
    <w:rsid w:val="00D52831"/>
    <w:rsid w:val="00D60895"/>
    <w:rsid w:val="00D72D6F"/>
    <w:rsid w:val="00D738F1"/>
    <w:rsid w:val="00D938E4"/>
    <w:rsid w:val="00DA66E9"/>
    <w:rsid w:val="00DC27AC"/>
    <w:rsid w:val="00DD1312"/>
    <w:rsid w:val="00DD60B3"/>
    <w:rsid w:val="00DE2CBB"/>
    <w:rsid w:val="00DF3363"/>
    <w:rsid w:val="00DF7376"/>
    <w:rsid w:val="00E02621"/>
    <w:rsid w:val="00E0514C"/>
    <w:rsid w:val="00E121EA"/>
    <w:rsid w:val="00E21956"/>
    <w:rsid w:val="00E21CB0"/>
    <w:rsid w:val="00E220EF"/>
    <w:rsid w:val="00E4021E"/>
    <w:rsid w:val="00E41214"/>
    <w:rsid w:val="00E42085"/>
    <w:rsid w:val="00E4739F"/>
    <w:rsid w:val="00E63E38"/>
    <w:rsid w:val="00E63FEA"/>
    <w:rsid w:val="00E74C95"/>
    <w:rsid w:val="00E9315E"/>
    <w:rsid w:val="00EA062E"/>
    <w:rsid w:val="00EB107C"/>
    <w:rsid w:val="00EB1E98"/>
    <w:rsid w:val="00EB2000"/>
    <w:rsid w:val="00ED5FFB"/>
    <w:rsid w:val="00EF1160"/>
    <w:rsid w:val="00EF264C"/>
    <w:rsid w:val="00F00B10"/>
    <w:rsid w:val="00F00B28"/>
    <w:rsid w:val="00F25931"/>
    <w:rsid w:val="00F3053E"/>
    <w:rsid w:val="00F353D6"/>
    <w:rsid w:val="00F46242"/>
    <w:rsid w:val="00F57810"/>
    <w:rsid w:val="00F710CF"/>
    <w:rsid w:val="00F729E6"/>
    <w:rsid w:val="00F732A2"/>
    <w:rsid w:val="00F75B1C"/>
    <w:rsid w:val="00F75BD0"/>
    <w:rsid w:val="00F7755E"/>
    <w:rsid w:val="00F81B89"/>
    <w:rsid w:val="00F862CD"/>
    <w:rsid w:val="00F867C3"/>
    <w:rsid w:val="00F87A1D"/>
    <w:rsid w:val="00F92C4D"/>
    <w:rsid w:val="00FA33E8"/>
    <w:rsid w:val="00FB22D1"/>
    <w:rsid w:val="00FE12B4"/>
    <w:rsid w:val="00FE57DC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54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54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4E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5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9A5"/>
  </w:style>
  <w:style w:type="table" w:styleId="a8">
    <w:name w:val="Table Grid"/>
    <w:basedOn w:val="a1"/>
    <w:uiPriority w:val="59"/>
    <w:rsid w:val="0028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2290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229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2290F"/>
    <w:rPr>
      <w:sz w:val="20"/>
      <w:szCs w:val="20"/>
    </w:rPr>
  </w:style>
  <w:style w:type="paragraph" w:styleId="ac">
    <w:name w:val="No Spacing"/>
    <w:uiPriority w:val="1"/>
    <w:qFormat/>
    <w:rsid w:val="007229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54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54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4E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5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9A5"/>
  </w:style>
  <w:style w:type="table" w:styleId="a8">
    <w:name w:val="Table Grid"/>
    <w:basedOn w:val="a1"/>
    <w:uiPriority w:val="59"/>
    <w:rsid w:val="0028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2290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229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2290F"/>
    <w:rPr>
      <w:sz w:val="20"/>
      <w:szCs w:val="20"/>
    </w:rPr>
  </w:style>
  <w:style w:type="paragraph" w:styleId="ac">
    <w:name w:val="No Spacing"/>
    <w:uiPriority w:val="1"/>
    <w:qFormat/>
    <w:rsid w:val="00722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75F6B0E51703F21B58F3EE40282A624A05FC040033A7283C720B8387D2D8727E92BD3EFA7BFD4H1HA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CFE1229D5C1BF32BE5840DFD1A9A31BC573519D49D5575F8D9BE2C28135B3FD5DD1AA2EAE7CABEC5B69634E582936A4EC366EC7AF4A8ECz0xF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3C1A9973E997DD113507EA60628A2892693002122D9B3BA6B24F21C50E685E7884C9CEF443B929E9D4C2A30A1C6DFD5CBE76C7CC4E2D2F8c8P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FADCAD374D790D5E20E9B07D39EAE3DF83829ADDE941D53E07163133306321030F519A5BCCF64F968FCC0038U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8D34-5F6B-450E-B32D-7C1923AE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Прохорова</dc:creator>
  <cp:lastModifiedBy>Андрей Сергеевич ОРЛОВ</cp:lastModifiedBy>
  <cp:revision>2</cp:revision>
  <cp:lastPrinted>2018-07-06T06:20:00Z</cp:lastPrinted>
  <dcterms:created xsi:type="dcterms:W3CDTF">2018-11-15T13:05:00Z</dcterms:created>
  <dcterms:modified xsi:type="dcterms:W3CDTF">2018-11-15T13:05:00Z</dcterms:modified>
</cp:coreProperties>
</file>