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69E59" w14:textId="77777777" w:rsidR="000F12E3" w:rsidRPr="004948E5" w:rsidRDefault="000F12E3" w:rsidP="00FB4E80">
      <w:pPr>
        <w:tabs>
          <w:tab w:val="left" w:pos="1134"/>
        </w:tabs>
        <w:spacing w:after="0" w:line="240" w:lineRule="auto"/>
        <w:ind w:firstLine="709"/>
        <w:jc w:val="center"/>
        <w:rPr>
          <w:rStyle w:val="a5"/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4948E5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45B5895C" w14:textId="77777777" w:rsidR="000F12E3" w:rsidRPr="004948E5" w:rsidRDefault="000F12E3" w:rsidP="00FB4E80">
      <w:pPr>
        <w:pStyle w:val="1"/>
        <w:tabs>
          <w:tab w:val="left" w:pos="1134"/>
        </w:tabs>
        <w:spacing w:before="0" w:after="0"/>
        <w:ind w:firstLine="709"/>
        <w:rPr>
          <w:rFonts w:ascii="Times New Roman" w:hAnsi="Times New Roman"/>
          <w:kern w:val="0"/>
          <w:sz w:val="28"/>
          <w:szCs w:val="28"/>
          <w:lang w:val="ru-RU" w:eastAsia="ru-RU"/>
        </w:rPr>
      </w:pPr>
      <w:r w:rsidRPr="004948E5">
        <w:rPr>
          <w:rFonts w:ascii="Times New Roman" w:hAnsi="Times New Roman"/>
          <w:kern w:val="0"/>
          <w:sz w:val="28"/>
          <w:szCs w:val="28"/>
          <w:lang w:val="ru-RU" w:eastAsia="ru-RU"/>
        </w:rPr>
        <w:t xml:space="preserve">к проекту постановления Правительства Ленинградской области </w:t>
      </w:r>
    </w:p>
    <w:p w14:paraId="60635DC5" w14:textId="405C0700" w:rsidR="000F12E3" w:rsidRPr="004948E5" w:rsidRDefault="000F12E3" w:rsidP="00FB4E8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E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94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</w:t>
      </w:r>
      <w:r w:rsidRPr="00494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Pr="004948E5">
        <w:rPr>
          <w:rFonts w:ascii="Times New Roman" w:hAnsi="Times New Roman" w:cs="Times New Roman"/>
          <w:b/>
          <w:sz w:val="28"/>
          <w:szCs w:val="28"/>
        </w:rPr>
        <w:t>постановление Правительства Ленинградской области от 27 сентября 2017 года № 388 «Об утверждении Плана мероприятий по реализации Стратегии социально-экономического развития Ленинградской области до 2030 года</w:t>
      </w:r>
      <w:r w:rsidRPr="004948E5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14:paraId="5F11361E" w14:textId="77777777" w:rsidR="000F12E3" w:rsidRPr="004948E5" w:rsidRDefault="000F12E3" w:rsidP="00FB4E80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x-none"/>
        </w:rPr>
      </w:pPr>
    </w:p>
    <w:p w14:paraId="3255F7CA" w14:textId="1B708172" w:rsidR="000F12E3" w:rsidRPr="004948E5" w:rsidRDefault="000F12E3" w:rsidP="00FB4E80">
      <w:pPr>
        <w:tabs>
          <w:tab w:val="left" w:pos="29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48E5">
        <w:rPr>
          <w:rFonts w:ascii="Times New Roman" w:hAnsi="Times New Roman" w:cs="Times New Roman"/>
          <w:sz w:val="28"/>
          <w:szCs w:val="28"/>
        </w:rPr>
        <w:t>Проект постановления Правительства Ленинградской области «</w:t>
      </w:r>
      <w:r w:rsidR="00F9416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Pr="0049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4948E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27 сентября 2017 года № 388 «Об утверждении Плана мероприятий по реализации Стратегии социально-экономического развития Ленинградской области до 2030 года» (далее соответственно – Проект постановления, План мероприятий, Стратегия </w:t>
      </w:r>
      <w:r w:rsidRPr="00C41FF2">
        <w:rPr>
          <w:rFonts w:ascii="Times New Roman" w:hAnsi="Times New Roman" w:cs="Times New Roman"/>
          <w:sz w:val="28"/>
          <w:szCs w:val="28"/>
        </w:rPr>
        <w:t xml:space="preserve">2030) разработан </w:t>
      </w:r>
      <w:r w:rsidR="008B3DE3" w:rsidRPr="00C41FF2">
        <w:rPr>
          <w:rFonts w:ascii="Times New Roman" w:hAnsi="Times New Roman" w:cs="Times New Roman"/>
          <w:sz w:val="28"/>
          <w:szCs w:val="28"/>
        </w:rPr>
        <w:t>с</w:t>
      </w:r>
      <w:r w:rsidR="008B3DE3" w:rsidRPr="008B3DE3">
        <w:rPr>
          <w:rFonts w:ascii="Times New Roman" w:hAnsi="Times New Roman" w:cs="Times New Roman"/>
          <w:sz w:val="28"/>
          <w:szCs w:val="28"/>
        </w:rPr>
        <w:t xml:space="preserve"> учетом степени достижения или</w:t>
      </w:r>
      <w:r w:rsidR="000F5A6B">
        <w:rPr>
          <w:rFonts w:ascii="Times New Roman" w:hAnsi="Times New Roman" w:cs="Times New Roman"/>
          <w:sz w:val="28"/>
          <w:szCs w:val="28"/>
        </w:rPr>
        <w:t xml:space="preserve"> значительного превышения в 2020</w:t>
      </w:r>
      <w:r w:rsidR="008B3DE3" w:rsidRPr="008B3DE3">
        <w:rPr>
          <w:rFonts w:ascii="Times New Roman" w:hAnsi="Times New Roman" w:cs="Times New Roman"/>
          <w:sz w:val="28"/>
          <w:szCs w:val="28"/>
        </w:rPr>
        <w:t xml:space="preserve"> году целевых значений ряда показателей, установленных на 2024</w:t>
      </w:r>
      <w:r w:rsidR="00C41FF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C41FF2">
        <w:rPr>
          <w:rFonts w:ascii="Times New Roman" w:hAnsi="Times New Roman" w:cs="Times New Roman"/>
          <w:sz w:val="28"/>
          <w:szCs w:val="28"/>
        </w:rPr>
        <w:t xml:space="preserve"> 2030</w:t>
      </w:r>
      <w:r w:rsidR="008B3DE3" w:rsidRPr="008B3DE3">
        <w:rPr>
          <w:rFonts w:ascii="Times New Roman" w:hAnsi="Times New Roman" w:cs="Times New Roman"/>
          <w:sz w:val="28"/>
          <w:szCs w:val="28"/>
        </w:rPr>
        <w:t xml:space="preserve"> год</w:t>
      </w:r>
      <w:r w:rsidR="00C41FF2">
        <w:rPr>
          <w:rFonts w:ascii="Times New Roman" w:hAnsi="Times New Roman" w:cs="Times New Roman"/>
          <w:sz w:val="28"/>
          <w:szCs w:val="28"/>
        </w:rPr>
        <w:t>ы</w:t>
      </w:r>
      <w:r w:rsidR="008B3DE3">
        <w:rPr>
          <w:rFonts w:ascii="Times New Roman" w:hAnsi="Times New Roman" w:cs="Times New Roman"/>
          <w:sz w:val="28"/>
          <w:szCs w:val="28"/>
        </w:rPr>
        <w:t>.</w:t>
      </w:r>
    </w:p>
    <w:p w14:paraId="270FC086" w14:textId="77777777" w:rsidR="008B3DE3" w:rsidRDefault="000F12E3" w:rsidP="00FB4E80">
      <w:pPr>
        <w:tabs>
          <w:tab w:val="left" w:pos="29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E5">
        <w:rPr>
          <w:rFonts w:ascii="Times New Roman" w:hAnsi="Times New Roman" w:cs="Times New Roman"/>
          <w:sz w:val="28"/>
          <w:szCs w:val="28"/>
        </w:rPr>
        <w:t>Изменения в План мероприятий вносятся с учетом полученных от органов исполнительной власти Ленинградской области предложений по изменению состава и целевых значени</w:t>
      </w:r>
      <w:r>
        <w:rPr>
          <w:rFonts w:ascii="Times New Roman" w:hAnsi="Times New Roman" w:cs="Times New Roman"/>
          <w:sz w:val="28"/>
          <w:szCs w:val="28"/>
        </w:rPr>
        <w:t>й показателей Плана</w:t>
      </w:r>
      <w:r w:rsidR="008B3DE3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599ABD" w14:textId="4622A4FE" w:rsidR="000F5A6B" w:rsidRDefault="000F5A6B" w:rsidP="00FB4E80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Стратегическая карта целей по направлению </w:t>
      </w:r>
      <w:r w:rsidRPr="00246D7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Демография</w:t>
      </w:r>
      <w:r w:rsidRPr="00246D7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2921821" w14:textId="0C62E143" w:rsidR="00154B8E" w:rsidRDefault="00F94161" w:rsidP="00FB4E80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 показатель</w:t>
      </w:r>
      <w:r w:rsidR="00154B8E">
        <w:rPr>
          <w:rFonts w:ascii="Times New Roman" w:hAnsi="Times New Roman" w:cs="Times New Roman"/>
          <w:sz w:val="28"/>
          <w:szCs w:val="28"/>
        </w:rPr>
        <w:t xml:space="preserve"> «Ожидаемая продолжительность здоровой жизни, лет»</w:t>
      </w:r>
      <w:r w:rsidR="00FB4E80">
        <w:rPr>
          <w:rFonts w:ascii="Times New Roman" w:hAnsi="Times New Roman" w:cs="Times New Roman"/>
          <w:sz w:val="28"/>
          <w:szCs w:val="28"/>
        </w:rPr>
        <w:t>,</w:t>
      </w:r>
      <w:r w:rsidR="00FB4E80" w:rsidRPr="00FB4E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54B8E" w:rsidRPr="00F94161">
        <w:rPr>
          <w:rFonts w:ascii="Times New Roman" w:hAnsi="Times New Roman" w:cs="Times New Roman"/>
          <w:sz w:val="28"/>
          <w:szCs w:val="28"/>
        </w:rPr>
        <w:t>заменен</w:t>
      </w:r>
      <w:r w:rsidR="00154B8E" w:rsidRPr="00FB4E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154B8E" w:rsidRPr="004948E5">
        <w:rPr>
          <w:rFonts w:ascii="Times New Roman" w:hAnsi="Times New Roman" w:cs="Times New Roman"/>
          <w:sz w:val="28"/>
          <w:szCs w:val="28"/>
        </w:rPr>
        <w:t>более репрезентати</w:t>
      </w:r>
      <w:r w:rsidR="00154B8E">
        <w:rPr>
          <w:rFonts w:ascii="Times New Roman" w:hAnsi="Times New Roman" w:cs="Times New Roman"/>
          <w:sz w:val="28"/>
          <w:szCs w:val="28"/>
        </w:rPr>
        <w:t>вным</w:t>
      </w:r>
      <w:proofErr w:type="gramEnd"/>
      <w:r w:rsidR="00154B8E">
        <w:rPr>
          <w:rFonts w:ascii="Times New Roman" w:hAnsi="Times New Roman" w:cs="Times New Roman"/>
          <w:sz w:val="28"/>
          <w:szCs w:val="28"/>
        </w:rPr>
        <w:t xml:space="preserve"> показателем;</w:t>
      </w:r>
    </w:p>
    <w:p w14:paraId="19B4912B" w14:textId="11F132B8" w:rsidR="00154B8E" w:rsidRDefault="0063407E" w:rsidP="00FB4E80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C47">
        <w:rPr>
          <w:rFonts w:ascii="Times New Roman" w:hAnsi="Times New Roman" w:cs="Times New Roman"/>
          <w:sz w:val="28"/>
          <w:szCs w:val="28"/>
        </w:rPr>
        <w:t>целевы</w:t>
      </w:r>
      <w:r w:rsidR="00F94161" w:rsidRPr="00CE1C47">
        <w:rPr>
          <w:rFonts w:ascii="Times New Roman" w:hAnsi="Times New Roman" w:cs="Times New Roman"/>
          <w:sz w:val="28"/>
          <w:szCs w:val="28"/>
        </w:rPr>
        <w:t>е</w:t>
      </w:r>
      <w:r w:rsidRPr="00CE1C47">
        <w:rPr>
          <w:rFonts w:ascii="Times New Roman" w:hAnsi="Times New Roman" w:cs="Times New Roman"/>
          <w:sz w:val="28"/>
          <w:szCs w:val="28"/>
        </w:rPr>
        <w:t xml:space="preserve"> </w:t>
      </w:r>
      <w:r w:rsidR="00AB1830" w:rsidRPr="00CE1C47">
        <w:rPr>
          <w:rFonts w:ascii="Times New Roman" w:hAnsi="Times New Roman" w:cs="Times New Roman"/>
          <w:sz w:val="28"/>
          <w:szCs w:val="28"/>
        </w:rPr>
        <w:t>значени</w:t>
      </w:r>
      <w:r w:rsidR="00936CA8" w:rsidRPr="00CE1C47">
        <w:rPr>
          <w:rFonts w:ascii="Times New Roman" w:hAnsi="Times New Roman" w:cs="Times New Roman"/>
          <w:sz w:val="28"/>
          <w:szCs w:val="28"/>
        </w:rPr>
        <w:t>я</w:t>
      </w:r>
      <w:r w:rsidR="0074452C">
        <w:rPr>
          <w:rFonts w:ascii="Times New Roman" w:hAnsi="Times New Roman" w:cs="Times New Roman"/>
          <w:sz w:val="28"/>
          <w:szCs w:val="28"/>
        </w:rPr>
        <w:t xml:space="preserve"> показателей мероприятий 2.4,</w:t>
      </w:r>
      <w:r w:rsidR="00AB1830" w:rsidRPr="00CE1C47">
        <w:rPr>
          <w:rFonts w:ascii="Times New Roman" w:hAnsi="Times New Roman" w:cs="Times New Roman"/>
          <w:sz w:val="28"/>
          <w:szCs w:val="28"/>
        </w:rPr>
        <w:t xml:space="preserve"> 3.1, 4.1, 4.3 </w:t>
      </w:r>
      <w:r w:rsidR="00936CA8" w:rsidRPr="00CE1C47">
        <w:rPr>
          <w:rFonts w:ascii="Times New Roman" w:hAnsi="Times New Roman" w:cs="Times New Roman"/>
          <w:sz w:val="28"/>
          <w:szCs w:val="28"/>
        </w:rPr>
        <w:t xml:space="preserve">изменены </w:t>
      </w:r>
      <w:r w:rsidR="00AB1830" w:rsidRPr="00CE1C47">
        <w:rPr>
          <w:rFonts w:ascii="Times New Roman" w:hAnsi="Times New Roman" w:cs="Times New Roman"/>
          <w:sz w:val="28"/>
          <w:szCs w:val="28"/>
        </w:rPr>
        <w:t>в  связи с динамикой изменения показател</w:t>
      </w:r>
      <w:r w:rsidR="00FB4E80" w:rsidRPr="00CE1C47">
        <w:rPr>
          <w:rFonts w:ascii="Times New Roman" w:hAnsi="Times New Roman" w:cs="Times New Roman"/>
          <w:sz w:val="28"/>
          <w:szCs w:val="28"/>
        </w:rPr>
        <w:t>ей</w:t>
      </w:r>
      <w:r w:rsidR="00AB1830" w:rsidRPr="00CE1C47">
        <w:rPr>
          <w:rFonts w:ascii="Times New Roman" w:hAnsi="Times New Roman" w:cs="Times New Roman"/>
          <w:sz w:val="28"/>
          <w:szCs w:val="28"/>
        </w:rPr>
        <w:t>, выявленной в ретроспективном периоде, обусловившей необходимость корректировки;</w:t>
      </w:r>
    </w:p>
    <w:p w14:paraId="4ADC4FED" w14:textId="05444C89" w:rsidR="0074452C" w:rsidRPr="00CE1C47" w:rsidRDefault="0074452C" w:rsidP="00FB4E80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приведение формулировки  целевого показателя по мероприятию 2.6; исключен </w:t>
      </w:r>
      <w:r w:rsidRPr="0074452C">
        <w:rPr>
          <w:rFonts w:ascii="Times New Roman" w:hAnsi="Times New Roman" w:cs="Times New Roman"/>
          <w:sz w:val="28"/>
          <w:szCs w:val="28"/>
        </w:rPr>
        <w:t>показатель «</w:t>
      </w:r>
      <w:r w:rsidRPr="0074452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Доля занятых в численности граждан </w:t>
      </w:r>
      <w:proofErr w:type="spellStart"/>
      <w:r w:rsidRPr="0074452C">
        <w:rPr>
          <w:rFonts w:ascii="Times New Roman" w:hAnsi="Times New Roman" w:cs="Times New Roman"/>
          <w:iCs/>
          <w:color w:val="000000"/>
          <w:sz w:val="28"/>
          <w:szCs w:val="28"/>
        </w:rPr>
        <w:t>предпенсионного</w:t>
      </w:r>
      <w:proofErr w:type="spellEnd"/>
      <w:r w:rsidRPr="0074452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возраста граждан в возрасте 50 лет и старше), прошедших профессиональное обучение или получивших дополнительное профессиональное образование</w:t>
      </w:r>
      <w:proofErr w:type="gramStart"/>
      <w:r w:rsidRPr="0074452C">
        <w:rPr>
          <w:rFonts w:ascii="Times New Roman" w:hAnsi="Times New Roman" w:cs="Times New Roman"/>
          <w:iCs/>
          <w:color w:val="000000"/>
          <w:sz w:val="28"/>
          <w:szCs w:val="28"/>
        </w:rPr>
        <w:t>, %</w:t>
      </w:r>
      <w:r w:rsidRPr="0074452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заменен более </w:t>
      </w:r>
      <w:r w:rsidRPr="004948E5">
        <w:rPr>
          <w:rFonts w:ascii="Times New Roman" w:hAnsi="Times New Roman" w:cs="Times New Roman"/>
          <w:sz w:val="28"/>
          <w:szCs w:val="28"/>
        </w:rPr>
        <w:t>репрезентати</w:t>
      </w:r>
      <w:r>
        <w:rPr>
          <w:rFonts w:ascii="Times New Roman" w:hAnsi="Times New Roman" w:cs="Times New Roman"/>
          <w:sz w:val="28"/>
          <w:szCs w:val="28"/>
        </w:rPr>
        <w:t>вным показателем (2.6);</w:t>
      </w:r>
    </w:p>
    <w:p w14:paraId="3F31D6AB" w14:textId="77777777" w:rsidR="00AB1830" w:rsidRPr="00154B8E" w:rsidRDefault="00154B8E" w:rsidP="00FB4E80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C47">
        <w:rPr>
          <w:rFonts w:ascii="Times New Roman" w:hAnsi="Times New Roman" w:cs="Times New Roman"/>
          <w:sz w:val="28"/>
          <w:szCs w:val="28"/>
        </w:rPr>
        <w:t>в части целевого значения показателя</w:t>
      </w:r>
      <w:r w:rsidR="00AB1830" w:rsidRPr="00CE1C47">
        <w:rPr>
          <w:rFonts w:ascii="Times New Roman" w:hAnsi="Times New Roman" w:cs="Times New Roman"/>
          <w:sz w:val="28"/>
          <w:szCs w:val="28"/>
        </w:rPr>
        <w:t xml:space="preserve"> </w:t>
      </w:r>
      <w:r w:rsidR="00AB1830" w:rsidRPr="00154B8E">
        <w:rPr>
          <w:rFonts w:ascii="Times New Roman" w:hAnsi="Times New Roman" w:cs="Times New Roman"/>
          <w:sz w:val="28"/>
          <w:szCs w:val="28"/>
        </w:rPr>
        <w:t>«</w:t>
      </w:r>
      <w:r w:rsidRPr="00154B8E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>жителей, воспользовавшихся услуг</w:t>
      </w:r>
      <w:r w:rsidRPr="00154B8E">
        <w:rPr>
          <w:rFonts w:ascii="Times New Roman" w:hAnsi="Times New Roman" w:cs="Times New Roman"/>
          <w:sz w:val="28"/>
          <w:szCs w:val="28"/>
        </w:rPr>
        <w:t xml:space="preserve">ами </w:t>
      </w:r>
      <w:proofErr w:type="spellStart"/>
      <w:r w:rsidRPr="00154B8E">
        <w:rPr>
          <w:rFonts w:ascii="Times New Roman" w:hAnsi="Times New Roman" w:cs="Times New Roman"/>
          <w:sz w:val="28"/>
          <w:szCs w:val="28"/>
        </w:rPr>
        <w:t>суперсервиса</w:t>
      </w:r>
      <w:proofErr w:type="spellEnd"/>
      <w:r w:rsidRPr="00154B8E">
        <w:rPr>
          <w:rFonts w:ascii="Times New Roman" w:hAnsi="Times New Roman" w:cs="Times New Roman"/>
          <w:sz w:val="28"/>
          <w:szCs w:val="28"/>
        </w:rPr>
        <w:t>, чел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4B8E">
        <w:rPr>
          <w:rFonts w:ascii="Times New Roman" w:hAnsi="Times New Roman" w:cs="Times New Roman"/>
          <w:sz w:val="28"/>
          <w:szCs w:val="28"/>
        </w:rPr>
        <w:t xml:space="preserve">» на 2021 год, в связи с вводом в промышленную эксплуатацию </w:t>
      </w:r>
      <w:proofErr w:type="spellStart"/>
      <w:r w:rsidRPr="00154B8E">
        <w:rPr>
          <w:rFonts w:ascii="Times New Roman" w:hAnsi="Times New Roman" w:cs="Times New Roman"/>
          <w:sz w:val="28"/>
          <w:szCs w:val="28"/>
        </w:rPr>
        <w:t>суперсервиса</w:t>
      </w:r>
      <w:proofErr w:type="spellEnd"/>
      <w:r w:rsidRPr="00154B8E">
        <w:rPr>
          <w:rFonts w:ascii="Times New Roman" w:hAnsi="Times New Roman" w:cs="Times New Roman"/>
          <w:sz w:val="28"/>
          <w:szCs w:val="28"/>
        </w:rPr>
        <w:t xml:space="preserve"> «Рождение ребенка» к 31.12.2021 и началом предоставления услуг в рамках </w:t>
      </w:r>
      <w:proofErr w:type="spellStart"/>
      <w:r w:rsidRPr="00154B8E">
        <w:rPr>
          <w:rFonts w:ascii="Times New Roman" w:hAnsi="Times New Roman" w:cs="Times New Roman"/>
          <w:sz w:val="28"/>
          <w:szCs w:val="28"/>
        </w:rPr>
        <w:t>суперсервиса</w:t>
      </w:r>
      <w:proofErr w:type="spellEnd"/>
      <w:r w:rsidRPr="00154B8E">
        <w:rPr>
          <w:rFonts w:ascii="Times New Roman" w:hAnsi="Times New Roman" w:cs="Times New Roman"/>
          <w:sz w:val="28"/>
          <w:szCs w:val="28"/>
        </w:rPr>
        <w:t xml:space="preserve"> с 01.01.2022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0532DD" w14:textId="69BA3A08" w:rsidR="003741D4" w:rsidRPr="003741D4" w:rsidRDefault="000F5A6B" w:rsidP="00FB4E80">
      <w:pPr>
        <w:pStyle w:val="a3"/>
        <w:tabs>
          <w:tab w:val="left" w:pos="294"/>
          <w:tab w:val="left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3DE3">
        <w:rPr>
          <w:rFonts w:ascii="Times New Roman" w:hAnsi="Times New Roman" w:cs="Times New Roman"/>
          <w:sz w:val="28"/>
          <w:szCs w:val="28"/>
        </w:rPr>
        <w:t xml:space="preserve">. </w:t>
      </w:r>
      <w:r w:rsidR="00DA7321">
        <w:rPr>
          <w:rFonts w:ascii="Times New Roman" w:hAnsi="Times New Roman" w:cs="Times New Roman"/>
          <w:sz w:val="28"/>
          <w:szCs w:val="28"/>
        </w:rPr>
        <w:t xml:space="preserve">Стратегическая карта целей по направлению </w:t>
      </w:r>
      <w:r w:rsidR="00DA7321" w:rsidRPr="00246D71">
        <w:rPr>
          <w:rFonts w:ascii="Times New Roman" w:hAnsi="Times New Roman" w:cs="Times New Roman"/>
          <w:b/>
          <w:sz w:val="28"/>
          <w:szCs w:val="28"/>
        </w:rPr>
        <w:t>«Здоровье населения»</w:t>
      </w:r>
      <w:r w:rsidR="00DA7321">
        <w:rPr>
          <w:rFonts w:ascii="Times New Roman" w:hAnsi="Times New Roman" w:cs="Times New Roman"/>
          <w:sz w:val="28"/>
          <w:szCs w:val="28"/>
        </w:rPr>
        <w:t>:</w:t>
      </w:r>
    </w:p>
    <w:p w14:paraId="407D32D5" w14:textId="45866B6A" w:rsidR="005C31D5" w:rsidRDefault="00F94161" w:rsidP="00FB4E80">
      <w:pPr>
        <w:pStyle w:val="a3"/>
        <w:numPr>
          <w:ilvl w:val="0"/>
          <w:numId w:val="4"/>
        </w:numPr>
        <w:tabs>
          <w:tab w:val="left" w:pos="567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</w:t>
      </w:r>
      <w:r w:rsidR="00AB1830">
        <w:rPr>
          <w:rFonts w:ascii="Times New Roman" w:hAnsi="Times New Roman" w:cs="Times New Roman"/>
          <w:sz w:val="28"/>
          <w:szCs w:val="28"/>
        </w:rPr>
        <w:t xml:space="preserve"> показателя реализации на 2021, 2019-2024 гг. и 2025-2030 гг.</w:t>
      </w:r>
      <w:r w:rsidR="0063407E">
        <w:rPr>
          <w:rFonts w:ascii="Times New Roman" w:hAnsi="Times New Roman" w:cs="Times New Roman"/>
          <w:sz w:val="28"/>
          <w:szCs w:val="28"/>
        </w:rPr>
        <w:t xml:space="preserve"> </w:t>
      </w:r>
      <w:r w:rsidR="0063407E" w:rsidRPr="0095236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47F23">
        <w:rPr>
          <w:rFonts w:ascii="Times New Roman" w:hAnsi="Times New Roman" w:cs="Times New Roman"/>
          <w:sz w:val="28"/>
          <w:szCs w:val="28"/>
        </w:rPr>
        <w:t>письмом от Министерства здравоохранения РФ от 18.03.2021 № 17-4</w:t>
      </w:r>
      <w:proofErr w:type="gramStart"/>
      <w:r w:rsidR="00D47F23">
        <w:rPr>
          <w:rFonts w:ascii="Times New Roman" w:hAnsi="Times New Roman" w:cs="Times New Roman"/>
          <w:sz w:val="28"/>
          <w:szCs w:val="28"/>
        </w:rPr>
        <w:t>/И</w:t>
      </w:r>
      <w:proofErr w:type="gramEnd"/>
      <w:r w:rsidR="00D47F23">
        <w:rPr>
          <w:rFonts w:ascii="Times New Roman" w:hAnsi="Times New Roman" w:cs="Times New Roman"/>
          <w:sz w:val="28"/>
          <w:szCs w:val="28"/>
        </w:rPr>
        <w:t>/2-3976</w:t>
      </w:r>
      <w:r w:rsidR="00AB1830">
        <w:rPr>
          <w:rFonts w:ascii="Times New Roman" w:hAnsi="Times New Roman" w:cs="Times New Roman"/>
          <w:sz w:val="28"/>
          <w:szCs w:val="28"/>
        </w:rPr>
        <w:t>;</w:t>
      </w:r>
    </w:p>
    <w:p w14:paraId="1E13FA9C" w14:textId="3D918707" w:rsidR="0063407E" w:rsidRDefault="00F94161" w:rsidP="00FB4E80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значения</w:t>
      </w:r>
      <w:r w:rsidR="0063407E">
        <w:rPr>
          <w:rFonts w:ascii="Times New Roman" w:hAnsi="Times New Roman" w:cs="Times New Roman"/>
          <w:sz w:val="28"/>
          <w:szCs w:val="28"/>
        </w:rPr>
        <w:t xml:space="preserve"> показателей мероприятий </w:t>
      </w:r>
      <w:r w:rsidR="00B1665E">
        <w:rPr>
          <w:rFonts w:ascii="Times New Roman" w:hAnsi="Times New Roman" w:cs="Times New Roman"/>
          <w:sz w:val="28"/>
          <w:szCs w:val="28"/>
        </w:rPr>
        <w:t>1.1., 4.5.</w:t>
      </w:r>
      <w:r w:rsidR="00330CBC">
        <w:rPr>
          <w:rFonts w:ascii="Times New Roman" w:hAnsi="Times New Roman" w:cs="Times New Roman"/>
          <w:sz w:val="28"/>
          <w:szCs w:val="28"/>
        </w:rPr>
        <w:t xml:space="preserve"> </w:t>
      </w:r>
      <w:r w:rsidR="00330CBC" w:rsidRPr="004948E5">
        <w:rPr>
          <w:rFonts w:ascii="Times New Roman" w:hAnsi="Times New Roman" w:cs="Times New Roman"/>
          <w:sz w:val="28"/>
          <w:szCs w:val="28"/>
        </w:rPr>
        <w:t>в соответствии с данными отчетного периода</w:t>
      </w:r>
      <w:r w:rsidR="00B1665E">
        <w:rPr>
          <w:rFonts w:ascii="Times New Roman" w:hAnsi="Times New Roman" w:cs="Times New Roman"/>
          <w:sz w:val="28"/>
          <w:szCs w:val="28"/>
        </w:rPr>
        <w:t>;</w:t>
      </w:r>
    </w:p>
    <w:p w14:paraId="7F81F55B" w14:textId="4F0AC1BE" w:rsidR="00B1665E" w:rsidRPr="00F3356F" w:rsidRDefault="00F94161" w:rsidP="00FB4E80">
      <w:pPr>
        <w:pStyle w:val="a3"/>
        <w:numPr>
          <w:ilvl w:val="0"/>
          <w:numId w:val="15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приведение</w:t>
      </w:r>
      <w:r w:rsidR="00330CBC" w:rsidRPr="004948E5">
        <w:rPr>
          <w:rFonts w:ascii="Times New Roman" w:hAnsi="Times New Roman" w:cs="Times New Roman"/>
          <w:sz w:val="28"/>
          <w:szCs w:val="28"/>
        </w:rPr>
        <w:t xml:space="preserve"> формулировки и значений</w:t>
      </w:r>
      <w:r w:rsidR="00330CBC" w:rsidRPr="00330CBC">
        <w:rPr>
          <w:rFonts w:ascii="Times New Roman" w:hAnsi="Times New Roman" w:cs="Times New Roman"/>
          <w:sz w:val="28"/>
          <w:szCs w:val="28"/>
        </w:rPr>
        <w:t xml:space="preserve"> </w:t>
      </w:r>
      <w:r w:rsidR="00D47F23" w:rsidRPr="00330CBC">
        <w:rPr>
          <w:rFonts w:ascii="Times New Roman" w:hAnsi="Times New Roman" w:cs="Times New Roman"/>
          <w:sz w:val="28"/>
          <w:szCs w:val="28"/>
        </w:rPr>
        <w:t>целевых</w:t>
      </w:r>
      <w:r w:rsidR="00B1665E" w:rsidRPr="00330CBC">
        <w:rPr>
          <w:rFonts w:ascii="Times New Roman" w:hAnsi="Times New Roman" w:cs="Times New Roman"/>
          <w:sz w:val="28"/>
          <w:szCs w:val="28"/>
        </w:rPr>
        <w:t xml:space="preserve"> </w:t>
      </w:r>
      <w:r w:rsidR="00D47F23" w:rsidRPr="00330CBC">
        <w:rPr>
          <w:rFonts w:ascii="Times New Roman" w:hAnsi="Times New Roman" w:cs="Times New Roman"/>
          <w:sz w:val="28"/>
          <w:szCs w:val="28"/>
        </w:rPr>
        <w:t>показателей</w:t>
      </w:r>
      <w:r w:rsidR="00B1665E" w:rsidRPr="00330CBC">
        <w:rPr>
          <w:rFonts w:ascii="Times New Roman" w:hAnsi="Times New Roman" w:cs="Times New Roman"/>
          <w:sz w:val="28"/>
          <w:szCs w:val="28"/>
        </w:rPr>
        <w:t xml:space="preserve"> «Соотношение врачей и средних медицинских работников»</w:t>
      </w:r>
      <w:r w:rsidR="00D47F23" w:rsidRPr="00330CBC">
        <w:rPr>
          <w:rFonts w:ascii="Times New Roman" w:hAnsi="Times New Roman" w:cs="Times New Roman"/>
          <w:sz w:val="28"/>
          <w:szCs w:val="28"/>
        </w:rPr>
        <w:t>, «</w:t>
      </w:r>
      <w:r w:rsidR="00D47F23" w:rsidRPr="00330CBC">
        <w:rPr>
          <w:rFonts w:ascii="Times New Roman" w:hAnsi="Times New Roman" w:cs="Times New Roman"/>
          <w:iCs/>
          <w:sz w:val="28"/>
          <w:szCs w:val="28"/>
        </w:rPr>
        <w:t>Соотношение врачей, оказывающих ПМСП к врачам, оказывающим специализированную медицинскую помощь, %» и  «Доля специалистов, допущенных к профессиональной деятельности через процедуру аккредитации, от общего количества работающих специалистов, %</w:t>
      </w:r>
      <w:r w:rsidR="00D47F23" w:rsidRPr="00330CBC">
        <w:rPr>
          <w:rFonts w:ascii="Times New Roman" w:hAnsi="Times New Roman" w:cs="Times New Roman"/>
          <w:sz w:val="28"/>
          <w:szCs w:val="28"/>
        </w:rPr>
        <w:t>»</w:t>
      </w:r>
      <w:r w:rsidR="00330CBC">
        <w:rPr>
          <w:rFonts w:ascii="Times New Roman" w:hAnsi="Times New Roman" w:cs="Times New Roman"/>
          <w:sz w:val="28"/>
          <w:szCs w:val="28"/>
        </w:rPr>
        <w:t xml:space="preserve"> </w:t>
      </w:r>
      <w:r w:rsidR="00D47F23" w:rsidRPr="00330CB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30CBC">
        <w:rPr>
          <w:rFonts w:ascii="Times New Roman" w:hAnsi="Times New Roman" w:cs="Times New Roman"/>
          <w:sz w:val="28"/>
          <w:szCs w:val="28"/>
        </w:rPr>
        <w:t>заключенным Д</w:t>
      </w:r>
      <w:r w:rsidR="00D47F23" w:rsidRPr="00330CBC">
        <w:rPr>
          <w:rFonts w:ascii="Times New Roman" w:hAnsi="Times New Roman" w:cs="Times New Roman"/>
          <w:sz w:val="28"/>
          <w:szCs w:val="28"/>
        </w:rPr>
        <w:t xml:space="preserve">ополнительным соглашением к Соглашению о реализации регионального проекта «Обеспечение медицинских организаций </w:t>
      </w:r>
      <w:r w:rsidR="00D47F23" w:rsidRPr="00330CBC">
        <w:rPr>
          <w:rFonts w:ascii="Times New Roman" w:hAnsi="Times New Roman" w:cs="Times New Roman"/>
          <w:sz w:val="28"/>
          <w:szCs w:val="28"/>
        </w:rPr>
        <w:lastRenderedPageBreak/>
        <w:t xml:space="preserve">системы здравоохранения квалифицированными кадрами (Ленинградская область)» № </w:t>
      </w:r>
      <w:r w:rsidR="00D47F23" w:rsidRPr="00F3356F">
        <w:rPr>
          <w:rFonts w:ascii="Times New Roman" w:hAnsi="Times New Roman" w:cs="Times New Roman"/>
          <w:sz w:val="28"/>
          <w:szCs w:val="28"/>
        </w:rPr>
        <w:t>056-2019-</w:t>
      </w:r>
      <w:r w:rsidR="00D47F23" w:rsidRPr="00F3356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47F23" w:rsidRPr="00F3356F">
        <w:rPr>
          <w:rFonts w:ascii="Times New Roman" w:hAnsi="Times New Roman" w:cs="Times New Roman"/>
          <w:sz w:val="28"/>
          <w:szCs w:val="28"/>
        </w:rPr>
        <w:t>50086-1/3</w:t>
      </w:r>
      <w:r w:rsidR="00330CBC" w:rsidRPr="00F3356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37AE9739" w14:textId="6AB763CC" w:rsidR="00330CBC" w:rsidRPr="00F3356F" w:rsidRDefault="00330CBC" w:rsidP="00FB4E80">
      <w:pPr>
        <w:pStyle w:val="a3"/>
        <w:numPr>
          <w:ilvl w:val="0"/>
          <w:numId w:val="16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6F">
        <w:rPr>
          <w:rFonts w:ascii="Times New Roman" w:hAnsi="Times New Roman" w:cs="Times New Roman"/>
          <w:sz w:val="28"/>
          <w:szCs w:val="28"/>
        </w:rPr>
        <w:t xml:space="preserve">Стратегическая карта целей по направлению </w:t>
      </w:r>
      <w:r w:rsidRPr="00F3356F">
        <w:rPr>
          <w:rFonts w:ascii="Times New Roman" w:hAnsi="Times New Roman" w:cs="Times New Roman"/>
          <w:b/>
          <w:sz w:val="28"/>
          <w:szCs w:val="28"/>
        </w:rPr>
        <w:t>«Физкультура и спорт»</w:t>
      </w:r>
      <w:r w:rsidRPr="00F3356F">
        <w:rPr>
          <w:rFonts w:ascii="Times New Roman" w:hAnsi="Times New Roman" w:cs="Times New Roman"/>
          <w:sz w:val="28"/>
          <w:szCs w:val="28"/>
        </w:rPr>
        <w:t>:</w:t>
      </w:r>
    </w:p>
    <w:p w14:paraId="3FEC4697" w14:textId="40FF5CC5" w:rsidR="00330CBC" w:rsidRDefault="00330CBC" w:rsidP="00FB4E80">
      <w:pPr>
        <w:pStyle w:val="a3"/>
        <w:numPr>
          <w:ilvl w:val="0"/>
          <w:numId w:val="15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6F">
        <w:rPr>
          <w:rFonts w:ascii="Times New Roman" w:hAnsi="Times New Roman" w:cs="Times New Roman"/>
          <w:sz w:val="28"/>
          <w:szCs w:val="28"/>
        </w:rPr>
        <w:t xml:space="preserve"> </w:t>
      </w:r>
      <w:r w:rsidR="00F94161" w:rsidRPr="00F3356F">
        <w:rPr>
          <w:rFonts w:ascii="Times New Roman" w:hAnsi="Times New Roman" w:cs="Times New Roman"/>
          <w:sz w:val="28"/>
          <w:szCs w:val="28"/>
        </w:rPr>
        <w:t>целевые</w:t>
      </w:r>
      <w:r w:rsidR="00F94161">
        <w:rPr>
          <w:rFonts w:ascii="Times New Roman" w:hAnsi="Times New Roman" w:cs="Times New Roman"/>
          <w:sz w:val="28"/>
          <w:szCs w:val="28"/>
        </w:rPr>
        <w:t xml:space="preserve"> значения</w:t>
      </w:r>
      <w:r>
        <w:rPr>
          <w:rFonts w:ascii="Times New Roman" w:hAnsi="Times New Roman" w:cs="Times New Roman"/>
          <w:sz w:val="28"/>
          <w:szCs w:val="28"/>
        </w:rPr>
        <w:t xml:space="preserve"> показателя реализации на 2019-2024 гг. и 2025-2030 гг.;</w:t>
      </w:r>
    </w:p>
    <w:p w14:paraId="3FFFCC92" w14:textId="184A207F" w:rsidR="00CE1C47" w:rsidRDefault="00CE1C47" w:rsidP="00FB4E80">
      <w:pPr>
        <w:pStyle w:val="a3"/>
        <w:numPr>
          <w:ilvl w:val="0"/>
          <w:numId w:val="15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изменена нумерация блоков</w:t>
      </w:r>
    </w:p>
    <w:p w14:paraId="665CE35F" w14:textId="4C888B29" w:rsidR="00330CBC" w:rsidRDefault="00F94161" w:rsidP="00FB4E80">
      <w:pPr>
        <w:pStyle w:val="a3"/>
        <w:numPr>
          <w:ilvl w:val="0"/>
          <w:numId w:val="15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значения</w:t>
      </w:r>
      <w:r w:rsidR="00330CBC">
        <w:rPr>
          <w:rFonts w:ascii="Times New Roman" w:hAnsi="Times New Roman" w:cs="Times New Roman"/>
          <w:sz w:val="28"/>
          <w:szCs w:val="28"/>
        </w:rPr>
        <w:t xml:space="preserve"> показателей ме</w:t>
      </w:r>
      <w:r w:rsidR="0074452C">
        <w:rPr>
          <w:rFonts w:ascii="Times New Roman" w:hAnsi="Times New Roman" w:cs="Times New Roman"/>
          <w:sz w:val="28"/>
          <w:szCs w:val="28"/>
        </w:rPr>
        <w:t>роприятий 1.1., 1.2., 2.1., 2.3.,</w:t>
      </w:r>
      <w:r w:rsidR="00330CBC">
        <w:rPr>
          <w:rFonts w:ascii="Times New Roman" w:hAnsi="Times New Roman" w:cs="Times New Roman"/>
          <w:sz w:val="28"/>
          <w:szCs w:val="28"/>
        </w:rPr>
        <w:t xml:space="preserve"> 2.5, 3.2 </w:t>
      </w:r>
      <w:r w:rsidR="00330CBC" w:rsidRPr="004948E5">
        <w:rPr>
          <w:rFonts w:ascii="Times New Roman" w:hAnsi="Times New Roman" w:cs="Times New Roman"/>
          <w:sz w:val="28"/>
          <w:szCs w:val="28"/>
        </w:rPr>
        <w:t>в соответствии с данными отчетного периода</w:t>
      </w:r>
      <w:r w:rsidR="00330CBC">
        <w:rPr>
          <w:rFonts w:ascii="Times New Roman" w:hAnsi="Times New Roman" w:cs="Times New Roman"/>
          <w:sz w:val="28"/>
          <w:szCs w:val="28"/>
        </w:rPr>
        <w:t>;</w:t>
      </w:r>
    </w:p>
    <w:p w14:paraId="148BAF85" w14:textId="01218BA4" w:rsidR="00330CBC" w:rsidRDefault="00330CBC" w:rsidP="00FB4E80">
      <w:pPr>
        <w:pStyle w:val="a3"/>
        <w:numPr>
          <w:ilvl w:val="0"/>
          <w:numId w:val="15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161">
        <w:rPr>
          <w:rFonts w:ascii="Times New Roman" w:hAnsi="Times New Roman" w:cs="Times New Roman"/>
          <w:sz w:val="28"/>
          <w:szCs w:val="28"/>
        </w:rPr>
        <w:t>исключен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161">
        <w:rPr>
          <w:rFonts w:ascii="Times New Roman" w:hAnsi="Times New Roman" w:cs="Times New Roman"/>
          <w:sz w:val="28"/>
          <w:szCs w:val="28"/>
        </w:rPr>
        <w:t>показатель</w:t>
      </w:r>
      <w:r w:rsidRPr="00330CBC">
        <w:rPr>
          <w:rFonts w:ascii="Times New Roman" w:hAnsi="Times New Roman" w:cs="Times New Roman"/>
          <w:sz w:val="28"/>
          <w:szCs w:val="28"/>
        </w:rPr>
        <w:t xml:space="preserve"> «</w:t>
      </w:r>
      <w:r w:rsidR="00970DB3" w:rsidRPr="00970DB3">
        <w:rPr>
          <w:rFonts w:ascii="Times New Roman" w:hAnsi="Times New Roman" w:cs="Times New Roman"/>
          <w:bCs/>
          <w:sz w:val="28"/>
          <w:szCs w:val="28"/>
        </w:rPr>
        <w:t>Количество выданных грантов на поддержку предпринимател</w:t>
      </w:r>
      <w:r w:rsidR="00970DB3">
        <w:rPr>
          <w:rFonts w:ascii="Times New Roman" w:hAnsi="Times New Roman" w:cs="Times New Roman"/>
          <w:bCs/>
          <w:sz w:val="28"/>
          <w:szCs w:val="28"/>
        </w:rPr>
        <w:t>ьских инициатив субъектов МСП в</w:t>
      </w:r>
      <w:r w:rsidR="00970DB3" w:rsidRPr="00970DB3">
        <w:rPr>
          <w:rFonts w:ascii="Times New Roman" w:hAnsi="Times New Roman" w:cs="Times New Roman"/>
          <w:bCs/>
          <w:sz w:val="28"/>
          <w:szCs w:val="28"/>
        </w:rPr>
        <w:t xml:space="preserve"> сфере </w:t>
      </w:r>
      <w:r w:rsidR="00970DB3" w:rsidRPr="00970DB3">
        <w:rPr>
          <w:rFonts w:ascii="Times New Roman" w:hAnsi="Times New Roman" w:cs="Times New Roman"/>
          <w:iCs/>
          <w:spacing w:val="-2"/>
          <w:sz w:val="28"/>
          <w:szCs w:val="28"/>
        </w:rPr>
        <w:t>физической культуры и спорта на лучший спортивный проект, ед</w:t>
      </w:r>
      <w:r w:rsidR="00F94161">
        <w:rPr>
          <w:rFonts w:ascii="Times New Roman" w:hAnsi="Times New Roman" w:cs="Times New Roman"/>
          <w:iCs/>
          <w:spacing w:val="-2"/>
          <w:sz w:val="28"/>
          <w:szCs w:val="28"/>
        </w:rPr>
        <w:t>.</w:t>
      </w:r>
      <w:r w:rsidRPr="00330CBC">
        <w:rPr>
          <w:rFonts w:ascii="Times New Roman" w:hAnsi="Times New Roman" w:cs="Times New Roman"/>
          <w:sz w:val="28"/>
          <w:szCs w:val="28"/>
        </w:rPr>
        <w:t>»</w:t>
      </w:r>
      <w:r w:rsidR="00970DB3">
        <w:rPr>
          <w:rFonts w:ascii="Times New Roman" w:hAnsi="Times New Roman" w:cs="Times New Roman"/>
          <w:sz w:val="28"/>
          <w:szCs w:val="28"/>
        </w:rPr>
        <w:t xml:space="preserve">, заменен </w:t>
      </w:r>
      <w:proofErr w:type="gramStart"/>
      <w:r w:rsidR="00970DB3" w:rsidRPr="004948E5">
        <w:rPr>
          <w:rFonts w:ascii="Times New Roman" w:hAnsi="Times New Roman" w:cs="Times New Roman"/>
          <w:sz w:val="28"/>
          <w:szCs w:val="28"/>
        </w:rPr>
        <w:t>более репрезентати</w:t>
      </w:r>
      <w:r w:rsidR="00970DB3">
        <w:rPr>
          <w:rFonts w:ascii="Times New Roman" w:hAnsi="Times New Roman" w:cs="Times New Roman"/>
          <w:sz w:val="28"/>
          <w:szCs w:val="28"/>
        </w:rPr>
        <w:t>вным</w:t>
      </w:r>
      <w:proofErr w:type="gramEnd"/>
      <w:r w:rsidR="00970DB3">
        <w:rPr>
          <w:rFonts w:ascii="Times New Roman" w:hAnsi="Times New Roman" w:cs="Times New Roman"/>
          <w:sz w:val="28"/>
          <w:szCs w:val="28"/>
        </w:rPr>
        <w:t xml:space="preserve"> показателем;</w:t>
      </w:r>
    </w:p>
    <w:p w14:paraId="4DD94C65" w14:textId="77777777" w:rsidR="00330CBC" w:rsidRPr="00970DB3" w:rsidRDefault="00330CBC" w:rsidP="00FB4E80">
      <w:pPr>
        <w:pStyle w:val="a3"/>
        <w:numPr>
          <w:ilvl w:val="0"/>
          <w:numId w:val="15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DB3">
        <w:rPr>
          <w:rFonts w:ascii="Times New Roman" w:hAnsi="Times New Roman" w:cs="Times New Roman"/>
          <w:sz w:val="28"/>
          <w:szCs w:val="28"/>
        </w:rPr>
        <w:t>в части приведения формулировки</w:t>
      </w:r>
      <w:r w:rsidR="00970DB3" w:rsidRPr="00970DB3">
        <w:rPr>
          <w:rFonts w:ascii="Times New Roman" w:hAnsi="Times New Roman" w:cs="Times New Roman"/>
          <w:sz w:val="28"/>
          <w:szCs w:val="28"/>
        </w:rPr>
        <w:t xml:space="preserve"> целевого показателя по </w:t>
      </w:r>
      <w:r w:rsidRPr="00970DB3">
        <w:rPr>
          <w:rFonts w:ascii="Times New Roman" w:hAnsi="Times New Roman" w:cs="Times New Roman"/>
          <w:sz w:val="28"/>
          <w:szCs w:val="28"/>
        </w:rPr>
        <w:t xml:space="preserve"> </w:t>
      </w:r>
      <w:r w:rsidR="00970DB3" w:rsidRPr="00970DB3">
        <w:rPr>
          <w:rFonts w:ascii="Times New Roman" w:hAnsi="Times New Roman" w:cs="Times New Roman"/>
          <w:sz w:val="28"/>
          <w:szCs w:val="28"/>
        </w:rPr>
        <w:t>мероприятию 4.1;</w:t>
      </w:r>
    </w:p>
    <w:p w14:paraId="245498AF" w14:textId="7EF6D63C" w:rsidR="00330CBC" w:rsidRPr="00330CBC" w:rsidRDefault="00330CBC" w:rsidP="00FB4E80">
      <w:pPr>
        <w:pStyle w:val="a3"/>
        <w:numPr>
          <w:ilvl w:val="0"/>
          <w:numId w:val="16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CBC">
        <w:rPr>
          <w:rFonts w:ascii="Times New Roman" w:hAnsi="Times New Roman" w:cs="Times New Roman"/>
          <w:sz w:val="28"/>
          <w:szCs w:val="28"/>
        </w:rPr>
        <w:t xml:space="preserve"> Стратегическая карта целей по направлению </w:t>
      </w:r>
      <w:r w:rsidRPr="00330CB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Экспорт</w:t>
      </w:r>
      <w:r w:rsidRPr="00330CBC">
        <w:rPr>
          <w:rFonts w:ascii="Times New Roman" w:hAnsi="Times New Roman" w:cs="Times New Roman"/>
          <w:b/>
          <w:sz w:val="28"/>
          <w:szCs w:val="28"/>
        </w:rPr>
        <w:t>»</w:t>
      </w:r>
      <w:r w:rsidRPr="00330CBC">
        <w:rPr>
          <w:rFonts w:ascii="Times New Roman" w:hAnsi="Times New Roman" w:cs="Times New Roman"/>
          <w:sz w:val="28"/>
          <w:szCs w:val="28"/>
        </w:rPr>
        <w:t>:</w:t>
      </w:r>
    </w:p>
    <w:p w14:paraId="5C722AD1" w14:textId="4637A61A" w:rsidR="00330CBC" w:rsidRDefault="00F94161" w:rsidP="00FB4E80">
      <w:pPr>
        <w:pStyle w:val="a3"/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уточнено значение</w:t>
      </w:r>
      <w:r w:rsidR="00330CBC">
        <w:rPr>
          <w:rFonts w:ascii="Times New Roman" w:hAnsi="Times New Roman" w:cs="Times New Roman"/>
          <w:sz w:val="28"/>
          <w:szCs w:val="28"/>
        </w:rPr>
        <w:t xml:space="preserve"> показателя реализации на 2021 год;</w:t>
      </w:r>
    </w:p>
    <w:p w14:paraId="22E18B70" w14:textId="5FC390C8" w:rsidR="00E869BB" w:rsidRDefault="00F94161" w:rsidP="00FB4E80">
      <w:pPr>
        <w:pStyle w:val="a3"/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целевое значение</w:t>
      </w:r>
      <w:r w:rsidR="00E869BB">
        <w:rPr>
          <w:rFonts w:ascii="Times New Roman" w:hAnsi="Times New Roman" w:cs="Times New Roman"/>
          <w:sz w:val="28"/>
          <w:szCs w:val="28"/>
        </w:rPr>
        <w:t xml:space="preserve"> показателя мероприятия 1.1.</w:t>
      </w:r>
      <w:r w:rsidR="001E6A70">
        <w:rPr>
          <w:rFonts w:ascii="Times New Roman" w:hAnsi="Times New Roman" w:cs="Times New Roman"/>
          <w:sz w:val="28"/>
          <w:szCs w:val="28"/>
        </w:rPr>
        <w:t xml:space="preserve"> </w:t>
      </w:r>
      <w:r w:rsidR="001E6A70" w:rsidRPr="004948E5">
        <w:rPr>
          <w:rFonts w:ascii="Times New Roman" w:hAnsi="Times New Roman" w:cs="Times New Roman"/>
          <w:sz w:val="28"/>
          <w:szCs w:val="28"/>
        </w:rPr>
        <w:t>в соответствии с данными отчетного периода</w:t>
      </w:r>
      <w:r w:rsidR="00E869BB">
        <w:rPr>
          <w:rFonts w:ascii="Times New Roman" w:hAnsi="Times New Roman" w:cs="Times New Roman"/>
          <w:sz w:val="28"/>
          <w:szCs w:val="28"/>
        </w:rPr>
        <w:t>;</w:t>
      </w:r>
    </w:p>
    <w:p w14:paraId="6BC9E454" w14:textId="7CF6A829" w:rsidR="00F3356F" w:rsidRDefault="00F3356F" w:rsidP="00FB4E80">
      <w:pPr>
        <w:pStyle w:val="a3"/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уточнены формулировки целевых показателей по мероприятиям 1.2., 2.5.</w:t>
      </w:r>
    </w:p>
    <w:p w14:paraId="41AF16AA" w14:textId="6991A932" w:rsidR="00330CBC" w:rsidRPr="00E869BB" w:rsidRDefault="00F94161" w:rsidP="00FB4E80">
      <w:pPr>
        <w:pStyle w:val="a3"/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целевое значение</w:t>
      </w:r>
      <w:r w:rsidR="00E869BB" w:rsidRPr="00E869BB">
        <w:rPr>
          <w:rFonts w:ascii="Times New Roman" w:hAnsi="Times New Roman" w:cs="Times New Roman"/>
          <w:sz w:val="28"/>
          <w:szCs w:val="28"/>
        </w:rPr>
        <w:t xml:space="preserve"> показателя мероприятия 3.1. в соответствии с заключенным </w:t>
      </w:r>
      <w:r w:rsidR="00E869BB">
        <w:rPr>
          <w:rFonts w:ascii="Times New Roman" w:hAnsi="Times New Roman" w:cs="Times New Roman"/>
          <w:sz w:val="28"/>
          <w:szCs w:val="28"/>
        </w:rPr>
        <w:t>Дополнительны</w:t>
      </w:r>
      <w:r w:rsidR="00E869BB" w:rsidRPr="00E869BB">
        <w:rPr>
          <w:rFonts w:ascii="Times New Roman" w:hAnsi="Times New Roman" w:cs="Times New Roman"/>
          <w:sz w:val="28"/>
          <w:szCs w:val="28"/>
        </w:rPr>
        <w:t xml:space="preserve"> соглашение</w:t>
      </w:r>
      <w:r w:rsidR="00E869BB">
        <w:rPr>
          <w:rFonts w:ascii="Times New Roman" w:hAnsi="Times New Roman" w:cs="Times New Roman"/>
          <w:sz w:val="28"/>
          <w:szCs w:val="28"/>
        </w:rPr>
        <w:t>м</w:t>
      </w:r>
      <w:r w:rsidR="00E869BB" w:rsidRPr="00E869BB">
        <w:rPr>
          <w:rFonts w:ascii="Times New Roman" w:hAnsi="Times New Roman" w:cs="Times New Roman"/>
          <w:sz w:val="28"/>
          <w:szCs w:val="28"/>
        </w:rPr>
        <w:t xml:space="preserve"> к Соглашению о реализации регионального проекта «Адресная поддержка повышения производительности труда на предприятиях» на территории Ленинградской области</w:t>
      </w:r>
      <w:r w:rsidR="00E869BB">
        <w:rPr>
          <w:rFonts w:ascii="Times New Roman" w:hAnsi="Times New Roman" w:cs="Times New Roman"/>
          <w:sz w:val="28"/>
          <w:szCs w:val="28"/>
        </w:rPr>
        <w:t xml:space="preserve"> № 2019</w:t>
      </w:r>
      <w:r w:rsidR="00E869BB" w:rsidRPr="00E869BB">
        <w:rPr>
          <w:rFonts w:ascii="Times New Roman" w:hAnsi="Times New Roman" w:cs="Times New Roman"/>
          <w:sz w:val="28"/>
          <w:szCs w:val="28"/>
        </w:rPr>
        <w:t>-</w:t>
      </w:r>
      <w:r w:rsidR="00E869B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E869BB" w:rsidRPr="00E869BB">
        <w:rPr>
          <w:rFonts w:ascii="Times New Roman" w:hAnsi="Times New Roman" w:cs="Times New Roman"/>
          <w:sz w:val="28"/>
          <w:szCs w:val="28"/>
        </w:rPr>
        <w:t xml:space="preserve">20037-11/3 </w:t>
      </w:r>
      <w:r w:rsidR="00E869BB">
        <w:rPr>
          <w:rFonts w:ascii="Times New Roman" w:hAnsi="Times New Roman" w:cs="Times New Roman"/>
          <w:sz w:val="28"/>
          <w:szCs w:val="28"/>
        </w:rPr>
        <w:t>от 20.11.2020 г.;</w:t>
      </w:r>
    </w:p>
    <w:p w14:paraId="75053C77" w14:textId="1414C5C6" w:rsidR="005C31D5" w:rsidRDefault="005C31D5" w:rsidP="00FB4E80">
      <w:pPr>
        <w:pStyle w:val="a3"/>
        <w:tabs>
          <w:tab w:val="left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722ED">
        <w:rPr>
          <w:rFonts w:ascii="Times New Roman" w:hAnsi="Times New Roman" w:cs="Times New Roman"/>
          <w:sz w:val="28"/>
          <w:szCs w:val="28"/>
        </w:rPr>
        <w:t xml:space="preserve">Стратегическая карта целей по направлению </w:t>
      </w:r>
      <w:r w:rsidR="001722ED" w:rsidRPr="00246D71">
        <w:rPr>
          <w:rFonts w:ascii="Times New Roman" w:hAnsi="Times New Roman" w:cs="Times New Roman"/>
          <w:b/>
          <w:sz w:val="28"/>
          <w:szCs w:val="28"/>
        </w:rPr>
        <w:t>«Продовольственная безопасность»</w:t>
      </w:r>
      <w:r w:rsidR="001722ED">
        <w:rPr>
          <w:rFonts w:ascii="Times New Roman" w:hAnsi="Times New Roman" w:cs="Times New Roman"/>
          <w:sz w:val="28"/>
          <w:szCs w:val="28"/>
        </w:rPr>
        <w:t>:</w:t>
      </w:r>
    </w:p>
    <w:p w14:paraId="701C8E55" w14:textId="1CB058AB" w:rsidR="001D0CED" w:rsidRDefault="001D0CED" w:rsidP="00FB4E80">
      <w:pPr>
        <w:pStyle w:val="a3"/>
        <w:numPr>
          <w:ilvl w:val="0"/>
          <w:numId w:val="5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уточнение значений целевых показателей по мероприятиям 1.1. и 2.1 на 2021 год – 0, в связи с переносом реализации проекта на 2023 год;</w:t>
      </w:r>
    </w:p>
    <w:p w14:paraId="64ED90B9" w14:textId="3743218C" w:rsidR="003455EC" w:rsidRDefault="00F94161" w:rsidP="00FB4E80">
      <w:pPr>
        <w:pStyle w:val="a3"/>
        <w:numPr>
          <w:ilvl w:val="0"/>
          <w:numId w:val="5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приведение</w:t>
      </w:r>
      <w:r w:rsidR="00246D71" w:rsidRPr="004948E5">
        <w:rPr>
          <w:rFonts w:ascii="Times New Roman" w:hAnsi="Times New Roman" w:cs="Times New Roman"/>
          <w:sz w:val="28"/>
          <w:szCs w:val="28"/>
        </w:rPr>
        <w:t xml:space="preserve"> формулиров</w:t>
      </w:r>
      <w:r w:rsidR="00246D71">
        <w:rPr>
          <w:rFonts w:ascii="Times New Roman" w:hAnsi="Times New Roman" w:cs="Times New Roman"/>
          <w:sz w:val="28"/>
          <w:szCs w:val="28"/>
        </w:rPr>
        <w:t xml:space="preserve">ки и целевых значений показателей мероприятий </w:t>
      </w:r>
      <w:r w:rsidR="00E869BB">
        <w:rPr>
          <w:rFonts w:ascii="Times New Roman" w:hAnsi="Times New Roman" w:cs="Times New Roman"/>
          <w:sz w:val="28"/>
          <w:szCs w:val="28"/>
        </w:rPr>
        <w:t>2.3, 2.4</w:t>
      </w:r>
      <w:r w:rsidR="00246D71">
        <w:rPr>
          <w:rFonts w:ascii="Times New Roman" w:hAnsi="Times New Roman" w:cs="Times New Roman"/>
          <w:sz w:val="28"/>
          <w:szCs w:val="28"/>
        </w:rPr>
        <w:t xml:space="preserve"> </w:t>
      </w:r>
      <w:r w:rsidR="00246D71" w:rsidRPr="004948E5">
        <w:rPr>
          <w:rFonts w:ascii="Times New Roman" w:hAnsi="Times New Roman" w:cs="Times New Roman"/>
          <w:sz w:val="28"/>
          <w:szCs w:val="28"/>
        </w:rPr>
        <w:t>в связи с динамикой изменения показателя, выявленной в ретроспективном периоде</w:t>
      </w:r>
      <w:r w:rsidR="0070731D">
        <w:rPr>
          <w:rFonts w:ascii="Times New Roman" w:hAnsi="Times New Roman" w:cs="Times New Roman"/>
          <w:sz w:val="28"/>
          <w:szCs w:val="28"/>
        </w:rPr>
        <w:t>;</w:t>
      </w:r>
    </w:p>
    <w:p w14:paraId="14FD6F93" w14:textId="3B6357F2" w:rsidR="009824DF" w:rsidRDefault="009824DF" w:rsidP="00FB4E80">
      <w:pPr>
        <w:pStyle w:val="a3"/>
        <w:numPr>
          <w:ilvl w:val="0"/>
          <w:numId w:val="5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целевое значение показателя по мероприятию 1.2 на 2021 и 2024 гг. (в части «мясо» и «картофель»)</w:t>
      </w:r>
    </w:p>
    <w:p w14:paraId="256AD872" w14:textId="04742CA1" w:rsidR="0070731D" w:rsidRDefault="0070731D" w:rsidP="00FB4E80">
      <w:pPr>
        <w:pStyle w:val="a3"/>
        <w:numPr>
          <w:ilvl w:val="0"/>
          <w:numId w:val="5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значения показателей по мероприятиям </w:t>
      </w:r>
      <w:r w:rsidR="00AE272B">
        <w:rPr>
          <w:rFonts w:ascii="Times New Roman" w:hAnsi="Times New Roman" w:cs="Times New Roman"/>
          <w:sz w:val="28"/>
          <w:szCs w:val="28"/>
        </w:rPr>
        <w:t xml:space="preserve">1.2., </w:t>
      </w:r>
      <w:r>
        <w:rPr>
          <w:rFonts w:ascii="Times New Roman" w:hAnsi="Times New Roman" w:cs="Times New Roman"/>
          <w:sz w:val="28"/>
          <w:szCs w:val="28"/>
        </w:rPr>
        <w:t xml:space="preserve">3.1., 3.2. на 2024 и 2030 гг. (приведение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гос. программой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14:paraId="08D5EDD7" w14:textId="2DCBE158" w:rsidR="00E869BB" w:rsidRDefault="00F94161" w:rsidP="00FB4E80">
      <w:pPr>
        <w:pStyle w:val="a3"/>
        <w:numPr>
          <w:ilvl w:val="0"/>
          <w:numId w:val="5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уточнение формулировки</w:t>
      </w:r>
      <w:r w:rsidR="0070731D">
        <w:rPr>
          <w:rFonts w:ascii="Times New Roman" w:hAnsi="Times New Roman" w:cs="Times New Roman"/>
          <w:sz w:val="28"/>
          <w:szCs w:val="28"/>
        </w:rPr>
        <w:t xml:space="preserve"> и целевых значений мероприятия 4.2. на 2024 и 2030 гг.</w:t>
      </w:r>
      <w:r w:rsidR="00E869BB">
        <w:rPr>
          <w:rFonts w:ascii="Times New Roman" w:hAnsi="Times New Roman" w:cs="Times New Roman"/>
          <w:sz w:val="28"/>
          <w:szCs w:val="28"/>
        </w:rPr>
        <w:t xml:space="preserve"> (устранение технической ошибки)</w:t>
      </w:r>
      <w:r w:rsidR="0070731D">
        <w:rPr>
          <w:rFonts w:ascii="Times New Roman" w:hAnsi="Times New Roman" w:cs="Times New Roman"/>
          <w:sz w:val="28"/>
          <w:szCs w:val="28"/>
        </w:rPr>
        <w:t>.</w:t>
      </w:r>
    </w:p>
    <w:p w14:paraId="12120269" w14:textId="43F15C7E" w:rsidR="00246D71" w:rsidRDefault="00246D71" w:rsidP="00FB4E80">
      <w:pPr>
        <w:pStyle w:val="a3"/>
        <w:tabs>
          <w:tab w:val="left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BC5">
        <w:rPr>
          <w:rFonts w:ascii="Times New Roman" w:hAnsi="Times New Roman" w:cs="Times New Roman"/>
          <w:sz w:val="28"/>
          <w:szCs w:val="28"/>
        </w:rPr>
        <w:t xml:space="preserve">5. Стратегическая карта целей по направлению </w:t>
      </w:r>
      <w:r w:rsidRPr="00210BC5">
        <w:rPr>
          <w:rFonts w:ascii="Times New Roman" w:hAnsi="Times New Roman" w:cs="Times New Roman"/>
          <w:b/>
          <w:sz w:val="28"/>
          <w:szCs w:val="28"/>
        </w:rPr>
        <w:t>«Современный транспортный комплекс»</w:t>
      </w:r>
      <w:r w:rsidRPr="00210BC5">
        <w:rPr>
          <w:rFonts w:ascii="Times New Roman" w:hAnsi="Times New Roman" w:cs="Times New Roman"/>
          <w:sz w:val="28"/>
          <w:szCs w:val="28"/>
        </w:rPr>
        <w:t>:</w:t>
      </w:r>
    </w:p>
    <w:p w14:paraId="57F33D8D" w14:textId="7AF6E82D" w:rsidR="00E869BB" w:rsidRDefault="00F94161" w:rsidP="00FB4E80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целевое</w:t>
      </w:r>
      <w:r w:rsidR="00E869BB" w:rsidRPr="00E869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значение</w:t>
      </w:r>
      <w:r w:rsidR="001E6A70" w:rsidRPr="00E869BB">
        <w:rPr>
          <w:rFonts w:ascii="Times New Roman" w:hAnsi="Times New Roman" w:cs="Times New Roman"/>
          <w:sz w:val="28"/>
          <w:szCs w:val="28"/>
        </w:rPr>
        <w:t xml:space="preserve"> </w:t>
      </w:r>
      <w:r w:rsidR="001E6A70">
        <w:rPr>
          <w:rFonts w:ascii="Times New Roman" w:hAnsi="Times New Roman" w:cs="Times New Roman"/>
          <w:sz w:val="28"/>
          <w:szCs w:val="28"/>
        </w:rPr>
        <w:t>по</w:t>
      </w:r>
      <w:r w:rsidR="00970DB3">
        <w:rPr>
          <w:rFonts w:ascii="Times New Roman" w:hAnsi="Times New Roman" w:cs="Times New Roman"/>
          <w:sz w:val="28"/>
          <w:szCs w:val="28"/>
        </w:rPr>
        <w:t>казателей мероприятий 1.1 и 1.2</w:t>
      </w:r>
      <w:r w:rsidR="001E6A70">
        <w:rPr>
          <w:rFonts w:ascii="Times New Roman" w:hAnsi="Times New Roman" w:cs="Times New Roman"/>
          <w:sz w:val="28"/>
          <w:szCs w:val="28"/>
        </w:rPr>
        <w:t>. Значения показателей</w:t>
      </w:r>
      <w:r w:rsidR="00E869BB" w:rsidRPr="00E869BB">
        <w:rPr>
          <w:rFonts w:ascii="Times New Roman" w:hAnsi="Times New Roman" w:cs="Times New Roman"/>
          <w:sz w:val="28"/>
          <w:szCs w:val="28"/>
        </w:rPr>
        <w:t xml:space="preserve"> откорректированы с учетом данных </w:t>
      </w:r>
      <w:proofErr w:type="spellStart"/>
      <w:r w:rsidR="00E869BB" w:rsidRPr="00E869BB">
        <w:rPr>
          <w:rFonts w:ascii="Times New Roman" w:hAnsi="Times New Roman" w:cs="Times New Roman"/>
          <w:sz w:val="28"/>
          <w:szCs w:val="28"/>
        </w:rPr>
        <w:t>Петростата</w:t>
      </w:r>
      <w:proofErr w:type="spellEnd"/>
      <w:r w:rsidR="00E869BB" w:rsidRPr="00E869BB">
        <w:rPr>
          <w:rFonts w:ascii="Times New Roman" w:hAnsi="Times New Roman" w:cs="Times New Roman"/>
          <w:sz w:val="28"/>
          <w:szCs w:val="28"/>
        </w:rPr>
        <w:t xml:space="preserve"> об объеме перевозок пассажирскими автопредприятиями области и данных ОАО «Северо-Западная пригородная пассажирская компания» о количестве пассажиров, перевезенных в пригородном сообщении по Ленинградской области за январь-апрель 2021 года, а также ретроспективных данных за период с 2016-2019 гг.;</w:t>
      </w:r>
    </w:p>
    <w:p w14:paraId="298D2809" w14:textId="35A63FFA" w:rsidR="007C4083" w:rsidRPr="007C4083" w:rsidRDefault="00F94161" w:rsidP="00FB4E80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целевое значение</w:t>
      </w:r>
      <w:r w:rsidR="007C4083" w:rsidRPr="007C4083">
        <w:rPr>
          <w:rFonts w:ascii="Times New Roman" w:hAnsi="Times New Roman" w:cs="Times New Roman"/>
          <w:sz w:val="28"/>
          <w:szCs w:val="28"/>
        </w:rPr>
        <w:t xml:space="preserve"> показателя мероприятия 1.3. в соответствии </w:t>
      </w:r>
      <w:r w:rsidR="00970DB3">
        <w:rPr>
          <w:rFonts w:ascii="Times New Roman" w:hAnsi="Times New Roman" w:cs="Times New Roman"/>
          <w:sz w:val="28"/>
          <w:szCs w:val="28"/>
        </w:rPr>
        <w:t xml:space="preserve">с </w:t>
      </w:r>
      <w:r w:rsidR="007C4083" w:rsidRPr="007C4083">
        <w:rPr>
          <w:rFonts w:ascii="Times New Roman" w:hAnsi="Times New Roman" w:cs="Times New Roman"/>
          <w:sz w:val="28"/>
          <w:szCs w:val="28"/>
        </w:rPr>
        <w:t>Дополнительным соглашением к Соглашению о реализации регионального проекта «Безопасность дорожного движения (Ленинградская область)» на т</w:t>
      </w:r>
      <w:r w:rsidR="007C4083">
        <w:rPr>
          <w:rFonts w:ascii="Times New Roman" w:hAnsi="Times New Roman" w:cs="Times New Roman"/>
          <w:sz w:val="28"/>
          <w:szCs w:val="28"/>
        </w:rPr>
        <w:t>ерритории Ленинградской области</w:t>
      </w:r>
      <w:r w:rsidR="007C4083" w:rsidRPr="007C4083">
        <w:rPr>
          <w:rFonts w:ascii="Times New Roman" w:hAnsi="Times New Roman" w:cs="Times New Roman"/>
          <w:sz w:val="28"/>
          <w:szCs w:val="28"/>
        </w:rPr>
        <w:t xml:space="preserve"> от </w:t>
      </w:r>
      <w:r w:rsidR="007C4083">
        <w:rPr>
          <w:rFonts w:ascii="Times New Roman" w:hAnsi="Times New Roman" w:cs="Times New Roman"/>
          <w:sz w:val="28"/>
          <w:szCs w:val="28"/>
        </w:rPr>
        <w:t xml:space="preserve">28.12.2020 </w:t>
      </w:r>
      <w:r w:rsidR="007C4083" w:rsidRPr="007C4083">
        <w:rPr>
          <w:rFonts w:ascii="Times New Roman" w:hAnsi="Times New Roman" w:cs="Times New Roman"/>
          <w:sz w:val="28"/>
          <w:szCs w:val="28"/>
        </w:rPr>
        <w:t>№ 188-2019-R30077-1/1;</w:t>
      </w:r>
    </w:p>
    <w:p w14:paraId="2745A4A2" w14:textId="2FC744A2" w:rsidR="001E6A70" w:rsidRPr="001E6A70" w:rsidRDefault="00F94161" w:rsidP="00FB4E80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целевое значение</w:t>
      </w:r>
      <w:r w:rsidR="001E6A70" w:rsidRPr="001E6A70">
        <w:rPr>
          <w:rFonts w:ascii="Times New Roman" w:hAnsi="Times New Roman" w:cs="Times New Roman"/>
          <w:sz w:val="28"/>
          <w:szCs w:val="28"/>
        </w:rPr>
        <w:t xml:space="preserve"> показателя мероприятия 2.1. «</w:t>
      </w:r>
      <w:r w:rsidR="001E6A70" w:rsidRPr="001E6A70">
        <w:rPr>
          <w:rFonts w:ascii="Times New Roman" w:eastAsia="SimSun" w:hAnsi="Times New Roman" w:cs="Times New Roman"/>
          <w:iCs/>
          <w:sz w:val="28"/>
          <w:szCs w:val="28"/>
          <w:lang w:eastAsia="ru-RU"/>
        </w:rPr>
        <w:t xml:space="preserve">Количество пассажиров, перевезенных  в пригородном сообщении по Ленинградской области ж/д транспортом» с учетом </w:t>
      </w:r>
      <w:r w:rsidR="001E6A70" w:rsidRPr="001E6A70">
        <w:rPr>
          <w:rFonts w:ascii="Times New Roman" w:hAnsi="Times New Roman" w:cs="Times New Roman"/>
          <w:sz w:val="28"/>
          <w:szCs w:val="28"/>
        </w:rPr>
        <w:t>сложности прогнозирования в период ограничительных мер, отклонение показателя от запланированного значения, обусловлено следующими причинами:</w:t>
      </w:r>
      <w:r w:rsidR="001E6A70" w:rsidRPr="001E6A70">
        <w:rPr>
          <w:rFonts w:ascii="Times New Roman" w:hAnsi="Times New Roman" w:cs="Times New Roman"/>
          <w:sz w:val="28"/>
          <w:szCs w:val="28"/>
        </w:rPr>
        <w:tab/>
      </w:r>
    </w:p>
    <w:p w14:paraId="35C999A4" w14:textId="77777777" w:rsidR="001E6A70" w:rsidRPr="001E6A70" w:rsidRDefault="001E6A70" w:rsidP="00FB4E80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A70">
        <w:rPr>
          <w:rFonts w:ascii="Times New Roman" w:hAnsi="Times New Roman" w:cs="Times New Roman"/>
          <w:sz w:val="28"/>
          <w:szCs w:val="28"/>
        </w:rPr>
        <w:t>изменением формы отчета о производственно-экономических показателях ОАО «Северо-Западная пригородная пассажирская компания» - начиная, с середины 2020 года предоставляется информация об общем количестве пассажиров перевезенных по территории Ленинградской области, а не только купивших билеты в кассах на территории Ленинградской области (отправленных пассажирах, количество которых по итогам 2020 года составило 21,6 млн. чел.);</w:t>
      </w:r>
    </w:p>
    <w:p w14:paraId="12180AAA" w14:textId="77777777" w:rsidR="001E6A70" w:rsidRPr="00E869BB" w:rsidRDefault="001E6A70" w:rsidP="00FB4E80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C9">
        <w:rPr>
          <w:rFonts w:ascii="Times New Roman" w:hAnsi="Times New Roman" w:cs="Times New Roman"/>
          <w:sz w:val="28"/>
          <w:szCs w:val="28"/>
        </w:rPr>
        <w:t>закрытием границ и увеличением внутреннего туризма, что вызвало увеличение пассажиропотока по территории Ленинградской области.</w:t>
      </w:r>
    </w:p>
    <w:p w14:paraId="3F5DC651" w14:textId="7EF0922A" w:rsidR="00E869BB" w:rsidRPr="001E6A70" w:rsidRDefault="00F94161" w:rsidP="00FB4E80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целевое значение</w:t>
      </w:r>
      <w:r w:rsidR="001E6A70">
        <w:rPr>
          <w:rFonts w:ascii="Times New Roman" w:hAnsi="Times New Roman" w:cs="Times New Roman"/>
          <w:sz w:val="28"/>
          <w:szCs w:val="28"/>
        </w:rPr>
        <w:t xml:space="preserve"> показателя мероприятия 2.4 в </w:t>
      </w:r>
      <w:r w:rsidR="001E6A70" w:rsidRPr="004948E5">
        <w:rPr>
          <w:rFonts w:ascii="Times New Roman" w:hAnsi="Times New Roman" w:cs="Times New Roman"/>
          <w:sz w:val="28"/>
          <w:szCs w:val="28"/>
        </w:rPr>
        <w:t>соответствии с данными отчетного периода</w:t>
      </w:r>
      <w:r w:rsidR="001E6A70">
        <w:rPr>
          <w:rFonts w:ascii="Times New Roman" w:hAnsi="Times New Roman" w:cs="Times New Roman"/>
          <w:sz w:val="28"/>
          <w:szCs w:val="28"/>
        </w:rPr>
        <w:t>;</w:t>
      </w:r>
    </w:p>
    <w:p w14:paraId="0B8DF1DD" w14:textId="19CC49E4" w:rsidR="001E6A70" w:rsidRPr="001E6A70" w:rsidRDefault="00F94161" w:rsidP="00FB4E8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целевое значение</w:t>
      </w:r>
      <w:r w:rsidR="001E6A70" w:rsidRPr="001E6A70">
        <w:rPr>
          <w:rFonts w:ascii="Times New Roman" w:hAnsi="Times New Roman" w:cs="Times New Roman"/>
          <w:sz w:val="28"/>
          <w:szCs w:val="28"/>
        </w:rPr>
        <w:t xml:space="preserve"> показателя мероприятия «</w:t>
      </w:r>
      <w:r w:rsidR="001E6A70" w:rsidRPr="001E6A70">
        <w:rPr>
          <w:rFonts w:ascii="Times New Roman" w:eastAsia="SimSun" w:hAnsi="Times New Roman" w:cs="Times New Roman"/>
          <w:iCs/>
          <w:sz w:val="28"/>
          <w:szCs w:val="28"/>
          <w:lang w:eastAsia="ru-RU"/>
        </w:rPr>
        <w:t xml:space="preserve">Объем потребления компримированного </w:t>
      </w:r>
      <w:proofErr w:type="spellStart"/>
      <w:proofErr w:type="gramStart"/>
      <w:r w:rsidR="001E6A70" w:rsidRPr="001E6A70">
        <w:rPr>
          <w:rFonts w:ascii="Times New Roman" w:eastAsia="SimSun" w:hAnsi="Times New Roman" w:cs="Times New Roman"/>
          <w:iCs/>
          <w:sz w:val="28"/>
          <w:szCs w:val="28"/>
          <w:lang w:eastAsia="ru-RU"/>
        </w:rPr>
        <w:t>компримированного</w:t>
      </w:r>
      <w:proofErr w:type="spellEnd"/>
      <w:proofErr w:type="gramEnd"/>
      <w:r w:rsidR="001E6A70" w:rsidRPr="001E6A70">
        <w:rPr>
          <w:rFonts w:ascii="Times New Roman" w:eastAsia="SimSun" w:hAnsi="Times New Roman" w:cs="Times New Roman"/>
          <w:iCs/>
          <w:sz w:val="28"/>
          <w:szCs w:val="28"/>
          <w:lang w:eastAsia="ru-RU"/>
        </w:rPr>
        <w:t xml:space="preserve"> природного газа». В 2020 году</w:t>
      </w:r>
      <w:r w:rsidR="001E6A70" w:rsidRPr="001E6A70">
        <w:rPr>
          <w:rFonts w:ascii="Times New Roman" w:hAnsi="Times New Roman" w:cs="Times New Roman"/>
          <w:sz w:val="28"/>
          <w:szCs w:val="28"/>
        </w:rPr>
        <w:t>, с учетом данных о потреблении на объектах заправки в собственности ООО «Газпром ГМТ» составило 6,2 млн.  куб. м – на уровне запланированного значения.</w:t>
      </w:r>
      <w:r w:rsidR="001E6A70">
        <w:rPr>
          <w:rFonts w:ascii="Times New Roman" w:hAnsi="Times New Roman" w:cs="Times New Roman"/>
          <w:sz w:val="28"/>
          <w:szCs w:val="28"/>
        </w:rPr>
        <w:t xml:space="preserve"> </w:t>
      </w:r>
      <w:r w:rsidR="001E6A70" w:rsidRPr="001E6A70">
        <w:rPr>
          <w:rFonts w:ascii="Times New Roman" w:hAnsi="Times New Roman" w:cs="Times New Roman"/>
          <w:sz w:val="28"/>
          <w:szCs w:val="28"/>
        </w:rPr>
        <w:t>С учетом объемов потребления на объектах заправки других собственников (ЗАО «</w:t>
      </w:r>
      <w:proofErr w:type="spellStart"/>
      <w:r w:rsidR="001E6A70" w:rsidRPr="001E6A70">
        <w:rPr>
          <w:rFonts w:ascii="Times New Roman" w:hAnsi="Times New Roman" w:cs="Times New Roman"/>
          <w:sz w:val="28"/>
          <w:szCs w:val="28"/>
        </w:rPr>
        <w:t>Криогаз</w:t>
      </w:r>
      <w:proofErr w:type="spellEnd"/>
      <w:r w:rsidR="001E6A70" w:rsidRPr="001E6A70">
        <w:rPr>
          <w:rFonts w:ascii="Times New Roman" w:hAnsi="Times New Roman" w:cs="Times New Roman"/>
          <w:sz w:val="28"/>
          <w:szCs w:val="28"/>
        </w:rPr>
        <w:t>», ООО «Ураган»), включая частные передвижные автозаправочные комплексы (ОАО «ЛАЭС авто»), а также 4 АГНКС ООО «</w:t>
      </w:r>
      <w:proofErr w:type="spellStart"/>
      <w:r w:rsidR="001E6A70" w:rsidRPr="001E6A70">
        <w:rPr>
          <w:rFonts w:ascii="Times New Roman" w:hAnsi="Times New Roman" w:cs="Times New Roman"/>
          <w:sz w:val="28"/>
          <w:szCs w:val="28"/>
        </w:rPr>
        <w:t>Газпромтрансгаз</w:t>
      </w:r>
      <w:proofErr w:type="spellEnd"/>
      <w:r w:rsidR="001E6A70" w:rsidRPr="001E6A70">
        <w:rPr>
          <w:rFonts w:ascii="Times New Roman" w:hAnsi="Times New Roman" w:cs="Times New Roman"/>
          <w:sz w:val="28"/>
          <w:szCs w:val="28"/>
        </w:rPr>
        <w:t xml:space="preserve"> Санкт-Петербург», расположенные на компрессорных станциях «</w:t>
      </w:r>
      <w:proofErr w:type="spellStart"/>
      <w:r w:rsidR="001E6A70" w:rsidRPr="001E6A70">
        <w:rPr>
          <w:rFonts w:ascii="Times New Roman" w:hAnsi="Times New Roman" w:cs="Times New Roman"/>
          <w:sz w:val="28"/>
          <w:szCs w:val="28"/>
        </w:rPr>
        <w:t>Волховская</w:t>
      </w:r>
      <w:proofErr w:type="spellEnd"/>
      <w:r w:rsidR="001E6A70" w:rsidRPr="001E6A70">
        <w:rPr>
          <w:rFonts w:ascii="Times New Roman" w:hAnsi="Times New Roman" w:cs="Times New Roman"/>
          <w:sz w:val="28"/>
          <w:szCs w:val="28"/>
        </w:rPr>
        <w:t>», «Елизаветинская», «</w:t>
      </w:r>
      <w:proofErr w:type="spellStart"/>
      <w:r w:rsidR="001E6A70" w:rsidRPr="001E6A70">
        <w:rPr>
          <w:rFonts w:ascii="Times New Roman" w:hAnsi="Times New Roman" w:cs="Times New Roman"/>
          <w:sz w:val="28"/>
          <w:szCs w:val="28"/>
        </w:rPr>
        <w:t>Пикалевское</w:t>
      </w:r>
      <w:proofErr w:type="spellEnd"/>
      <w:r w:rsidR="001E6A70" w:rsidRPr="001E6A70">
        <w:rPr>
          <w:rFonts w:ascii="Times New Roman" w:hAnsi="Times New Roman" w:cs="Times New Roman"/>
          <w:sz w:val="28"/>
          <w:szCs w:val="28"/>
        </w:rPr>
        <w:t>», «Портовая» ориентировочно составил 9,2 млн. м</w:t>
      </w:r>
      <w:r w:rsidR="001E6A70" w:rsidRPr="001E6A7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1E6A70" w:rsidRPr="001E6A70">
        <w:rPr>
          <w:rFonts w:ascii="Times New Roman" w:hAnsi="Times New Roman" w:cs="Times New Roman"/>
          <w:sz w:val="28"/>
          <w:szCs w:val="28"/>
        </w:rPr>
        <w:t>. На 2021 год показатель скорректирован в сторону уменьшения в связи с переносом на более поздние сроки планов ООО «Газпром газомоторное топливо» по вводу в эксплуатацию ряда объектов заправки транспортных средств природным газом.;</w:t>
      </w:r>
    </w:p>
    <w:p w14:paraId="5F8455FE" w14:textId="2F902532" w:rsidR="001E6A70" w:rsidRPr="00113159" w:rsidRDefault="00F94161" w:rsidP="00FB4E80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целевое значение</w:t>
      </w:r>
      <w:r w:rsidR="001E6A70" w:rsidRPr="001E6A70">
        <w:rPr>
          <w:rFonts w:ascii="Times New Roman" w:hAnsi="Times New Roman" w:cs="Times New Roman"/>
          <w:sz w:val="28"/>
          <w:szCs w:val="28"/>
        </w:rPr>
        <w:t xml:space="preserve"> показателя мероприятия </w:t>
      </w:r>
      <w:r w:rsidR="001E6A70" w:rsidRPr="001E6A70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«</w:t>
      </w:r>
      <w:r w:rsidR="001E6A70" w:rsidRPr="001E6A70">
        <w:rPr>
          <w:rFonts w:ascii="Times New Roman" w:eastAsia="SimSun" w:hAnsi="Times New Roman" w:cs="Times New Roman"/>
          <w:iCs/>
          <w:sz w:val="28"/>
          <w:szCs w:val="28"/>
          <w:lang w:eastAsia="ru-RU"/>
        </w:rPr>
        <w:t xml:space="preserve">Количество введенных в эксплуатацию информационных систем (сервисов) на транспорте» в 2021 году </w:t>
      </w:r>
      <w:proofErr w:type="gramStart"/>
      <w:r w:rsidR="001E6A70" w:rsidRPr="001E6A70">
        <w:rPr>
          <w:rFonts w:ascii="Times New Roman" w:eastAsia="SimSun" w:hAnsi="Times New Roman" w:cs="Times New Roman"/>
          <w:iCs/>
          <w:sz w:val="28"/>
          <w:szCs w:val="28"/>
          <w:lang w:eastAsia="ru-RU"/>
        </w:rPr>
        <w:t>откорректирован</w:t>
      </w:r>
      <w:proofErr w:type="gramEnd"/>
      <w:r w:rsidR="001E6A70" w:rsidRPr="001E6A70">
        <w:rPr>
          <w:rFonts w:ascii="Times New Roman" w:eastAsia="SimSun" w:hAnsi="Times New Roman" w:cs="Times New Roman"/>
          <w:iCs/>
          <w:sz w:val="28"/>
          <w:szCs w:val="28"/>
          <w:lang w:eastAsia="ru-RU"/>
        </w:rPr>
        <w:t xml:space="preserve"> в сторону уменьшения. </w:t>
      </w:r>
      <w:r w:rsidR="001E6A70" w:rsidRPr="001E6A70">
        <w:rPr>
          <w:rFonts w:ascii="Times New Roman" w:hAnsi="Times New Roman" w:cs="Times New Roman"/>
          <w:sz w:val="28"/>
          <w:szCs w:val="28"/>
        </w:rPr>
        <w:t>В рамках государственного контракта на оказание информационно-консультационных услуг АНО «Аналитический центр при Правительстве РФ», осуществлена разработка концепции, бизнес-модели и финансовой модели предоставления цифровых сервисов на общественном транспорте Ленинградской области. Ведутся переговоры с потенциальными инвесторами по вопросам проведения пилотных проектов в Сосновом Бору и Гатчине. Полномасштабное предоставление цифровых сервисов предполагалось с сентября 2021 года при условии принятия Правительством Ленинградской области такого решения и выделения необходимого финансирования.</w:t>
      </w:r>
      <w:r w:rsidR="007C4083">
        <w:rPr>
          <w:rFonts w:ascii="Times New Roman" w:hAnsi="Times New Roman" w:cs="Times New Roman"/>
          <w:sz w:val="28"/>
          <w:szCs w:val="28"/>
        </w:rPr>
        <w:t xml:space="preserve"> </w:t>
      </w:r>
      <w:r w:rsidR="001E6A70" w:rsidRPr="001E6A70">
        <w:rPr>
          <w:rFonts w:ascii="Times New Roman" w:hAnsi="Times New Roman" w:cs="Times New Roman"/>
          <w:sz w:val="28"/>
          <w:szCs w:val="28"/>
        </w:rPr>
        <w:t xml:space="preserve">Однако, в условиях дефицита бюджетных средств, в результате кризисных явлений в экономике, вызванных пандемией коронавируса, средства на внедрение цифровых сервисов на </w:t>
      </w:r>
      <w:r w:rsidR="001E6A70" w:rsidRPr="001E6A70">
        <w:rPr>
          <w:rFonts w:ascii="Times New Roman" w:hAnsi="Times New Roman" w:cs="Times New Roman"/>
          <w:sz w:val="28"/>
          <w:szCs w:val="28"/>
        </w:rPr>
        <w:lastRenderedPageBreak/>
        <w:t xml:space="preserve">пассажирском транспорте в 2021 году не </w:t>
      </w:r>
      <w:r w:rsidR="001E6A70" w:rsidRPr="00F3356F">
        <w:rPr>
          <w:rFonts w:ascii="Times New Roman" w:hAnsi="Times New Roman" w:cs="Times New Roman"/>
          <w:sz w:val="28"/>
          <w:szCs w:val="28"/>
        </w:rPr>
        <w:t>выделены, реализация мероприятий пе</w:t>
      </w:r>
      <w:r w:rsidR="007C4083" w:rsidRPr="00F3356F">
        <w:rPr>
          <w:rFonts w:ascii="Times New Roman" w:hAnsi="Times New Roman" w:cs="Times New Roman"/>
          <w:sz w:val="28"/>
          <w:szCs w:val="28"/>
        </w:rPr>
        <w:t>ренесена на более поздние сроки.</w:t>
      </w:r>
    </w:p>
    <w:p w14:paraId="556616DB" w14:textId="318972D8" w:rsidR="00113159" w:rsidRPr="00113159" w:rsidRDefault="00113159" w:rsidP="001131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159">
        <w:rPr>
          <w:rFonts w:ascii="Times New Roman" w:hAnsi="Times New Roman" w:cs="Times New Roman"/>
          <w:sz w:val="28"/>
          <w:szCs w:val="28"/>
          <w:lang w:eastAsia="ru-RU"/>
        </w:rPr>
        <w:t xml:space="preserve">Следует отметить, что показатели </w:t>
      </w:r>
      <w:r w:rsidRPr="00113159">
        <w:rPr>
          <w:rFonts w:ascii="Times New Roman" w:hAnsi="Times New Roman" w:cs="Times New Roman"/>
          <w:sz w:val="28"/>
          <w:szCs w:val="28"/>
        </w:rPr>
        <w:t xml:space="preserve">2.1., 2.7. и 2.8. реализуются в рамках государственной программы Ленинградской области «Развитие транспортной системы Ленинградской области». </w:t>
      </w:r>
    </w:p>
    <w:p w14:paraId="4887B649" w14:textId="77777777" w:rsidR="00113159" w:rsidRPr="00113159" w:rsidRDefault="00113159" w:rsidP="001131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3159">
        <w:rPr>
          <w:rFonts w:ascii="Times New Roman" w:hAnsi="Times New Roman" w:cs="Times New Roman"/>
          <w:sz w:val="28"/>
          <w:szCs w:val="28"/>
        </w:rPr>
        <w:t>Детальным планом реализации государственной программы, в рамках основного мероприятия «</w:t>
      </w:r>
      <w:r w:rsidRPr="00113159">
        <w:rPr>
          <w:rFonts w:ascii="Times New Roman" w:hAnsi="Times New Roman" w:cs="Times New Roman"/>
          <w:sz w:val="28"/>
          <w:szCs w:val="28"/>
          <w:lang w:eastAsia="ru-RU"/>
        </w:rPr>
        <w:t>Развитие транспортной инфраструктуры Ленинградской области» предусмотрены мероприятия:</w:t>
      </w:r>
    </w:p>
    <w:p w14:paraId="1968E97C" w14:textId="77777777" w:rsidR="00113159" w:rsidRPr="00113159" w:rsidRDefault="00113159" w:rsidP="001131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3159">
        <w:rPr>
          <w:rFonts w:ascii="Times New Roman" w:hAnsi="Times New Roman" w:cs="Times New Roman"/>
          <w:sz w:val="28"/>
          <w:szCs w:val="28"/>
          <w:lang w:eastAsia="ru-RU"/>
        </w:rPr>
        <w:t>- Субсидии автономной некоммерческой организации "Дирекция по развитию транспортной системы Санкт-Петербурга и Ленинградской области" (далее – Дирекция).</w:t>
      </w:r>
    </w:p>
    <w:p w14:paraId="68D20127" w14:textId="77777777" w:rsidR="00113159" w:rsidRPr="00113159" w:rsidRDefault="00113159" w:rsidP="001131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3159">
        <w:rPr>
          <w:rFonts w:ascii="Times New Roman" w:hAnsi="Times New Roman" w:cs="Times New Roman"/>
          <w:sz w:val="28"/>
          <w:szCs w:val="28"/>
          <w:lang w:eastAsia="ru-RU"/>
        </w:rPr>
        <w:t>Реализацию мероприятий Дирекция осуществляет в соответствии с Программой деятельности, ежегодно утверждаемой Наблюдательным советом, в состав которого входят представители Правительства Ленинградской области, Правительства Санкт-Петербурга и Минтранса России.</w:t>
      </w:r>
    </w:p>
    <w:p w14:paraId="5B831D77" w14:textId="77777777" w:rsidR="00113159" w:rsidRPr="00113159" w:rsidRDefault="00113159" w:rsidP="001131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3159">
        <w:rPr>
          <w:rFonts w:ascii="Times New Roman" w:hAnsi="Times New Roman" w:cs="Times New Roman"/>
          <w:sz w:val="28"/>
          <w:szCs w:val="28"/>
          <w:lang w:eastAsia="ru-RU"/>
        </w:rPr>
        <w:t>Программой деятельности Дирекции предусмотрены мероприятия, направленные на развитие пригородного железнодорожного сообщения, развитие ТПУ «</w:t>
      </w:r>
      <w:proofErr w:type="spellStart"/>
      <w:r w:rsidRPr="00113159">
        <w:rPr>
          <w:rFonts w:ascii="Times New Roman" w:hAnsi="Times New Roman" w:cs="Times New Roman"/>
          <w:sz w:val="28"/>
          <w:szCs w:val="28"/>
          <w:lang w:eastAsia="ru-RU"/>
        </w:rPr>
        <w:t>Девяткино</w:t>
      </w:r>
      <w:proofErr w:type="spellEnd"/>
      <w:r w:rsidRPr="00113159">
        <w:rPr>
          <w:rFonts w:ascii="Times New Roman" w:hAnsi="Times New Roman" w:cs="Times New Roman"/>
          <w:sz w:val="28"/>
          <w:szCs w:val="28"/>
          <w:lang w:eastAsia="ru-RU"/>
        </w:rPr>
        <w:t>», ТПУ «</w:t>
      </w:r>
      <w:proofErr w:type="spellStart"/>
      <w:r w:rsidRPr="00113159">
        <w:rPr>
          <w:rFonts w:ascii="Times New Roman" w:hAnsi="Times New Roman" w:cs="Times New Roman"/>
          <w:sz w:val="28"/>
          <w:szCs w:val="28"/>
          <w:lang w:eastAsia="ru-RU"/>
        </w:rPr>
        <w:t>Кудрово</w:t>
      </w:r>
      <w:proofErr w:type="spellEnd"/>
      <w:r w:rsidRPr="00113159">
        <w:rPr>
          <w:rFonts w:ascii="Times New Roman" w:hAnsi="Times New Roman" w:cs="Times New Roman"/>
          <w:sz w:val="28"/>
          <w:szCs w:val="28"/>
          <w:lang w:eastAsia="ru-RU"/>
        </w:rPr>
        <w:t xml:space="preserve">», работы, направленные на строительство линии метрополитена и станции метро </w:t>
      </w:r>
      <w:proofErr w:type="spellStart"/>
      <w:r w:rsidRPr="00113159">
        <w:rPr>
          <w:rFonts w:ascii="Times New Roman" w:hAnsi="Times New Roman" w:cs="Times New Roman"/>
          <w:sz w:val="28"/>
          <w:szCs w:val="28"/>
          <w:lang w:eastAsia="ru-RU"/>
        </w:rPr>
        <w:t>Кудрово</w:t>
      </w:r>
      <w:proofErr w:type="spellEnd"/>
      <w:r w:rsidRPr="00113159">
        <w:rPr>
          <w:rFonts w:ascii="Times New Roman" w:hAnsi="Times New Roman" w:cs="Times New Roman"/>
          <w:sz w:val="28"/>
          <w:szCs w:val="28"/>
          <w:lang w:eastAsia="ru-RU"/>
        </w:rPr>
        <w:t xml:space="preserve"> и др. </w:t>
      </w:r>
    </w:p>
    <w:p w14:paraId="500E5870" w14:textId="77777777" w:rsidR="00113159" w:rsidRPr="00113159" w:rsidRDefault="00113159" w:rsidP="001131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3159">
        <w:rPr>
          <w:rFonts w:ascii="Times New Roman" w:hAnsi="Times New Roman" w:cs="Times New Roman"/>
          <w:sz w:val="28"/>
          <w:szCs w:val="28"/>
          <w:lang w:eastAsia="ru-RU"/>
        </w:rPr>
        <w:t xml:space="preserve">Показатели реализации отдельных мероприятий утверждены Программой деятельности Дирекции. </w:t>
      </w:r>
    </w:p>
    <w:p w14:paraId="5163A457" w14:textId="77777777" w:rsidR="00113159" w:rsidRPr="00113159" w:rsidRDefault="00113159" w:rsidP="001131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3159">
        <w:rPr>
          <w:rFonts w:ascii="Times New Roman" w:hAnsi="Times New Roman" w:cs="Times New Roman"/>
          <w:sz w:val="28"/>
          <w:szCs w:val="28"/>
          <w:lang w:eastAsia="ru-RU"/>
        </w:rPr>
        <w:t>Детальным планом государственной программы установлен показатель: «Выполнение Программы деятельности АНО "Дирекция по развитию транспортной системы Санкт-Петербурга и Ленинградской области" не менее 90%».</w:t>
      </w:r>
    </w:p>
    <w:p w14:paraId="76A48DC5" w14:textId="77777777" w:rsidR="00113159" w:rsidRPr="00113159" w:rsidRDefault="00113159" w:rsidP="001131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3159">
        <w:rPr>
          <w:rFonts w:ascii="Times New Roman" w:hAnsi="Times New Roman" w:cs="Times New Roman"/>
          <w:sz w:val="28"/>
          <w:szCs w:val="28"/>
          <w:lang w:eastAsia="ru-RU"/>
        </w:rPr>
        <w:t>- Субсидии на строительство (реконструкцию) объектов транспортной инфраструктуры, включая их проектирование – в рамках мероприятия осуществляется строительство автовокзала в г. Подпорожье. Строительство осуществляет Администрация МО «</w:t>
      </w:r>
      <w:proofErr w:type="spellStart"/>
      <w:r w:rsidRPr="00113159">
        <w:rPr>
          <w:rFonts w:ascii="Times New Roman" w:hAnsi="Times New Roman" w:cs="Times New Roman"/>
          <w:sz w:val="28"/>
          <w:szCs w:val="28"/>
          <w:lang w:eastAsia="ru-RU"/>
        </w:rPr>
        <w:t>Подпорожский</w:t>
      </w:r>
      <w:proofErr w:type="spellEnd"/>
      <w:r w:rsidRPr="00113159">
        <w:rPr>
          <w:rFonts w:ascii="Times New Roman" w:hAnsi="Times New Roman" w:cs="Times New Roman"/>
          <w:sz w:val="28"/>
          <w:szCs w:val="28"/>
          <w:lang w:eastAsia="ru-RU"/>
        </w:rPr>
        <w:t xml:space="preserve"> МР» при </w:t>
      </w:r>
      <w:proofErr w:type="spellStart"/>
      <w:r w:rsidRPr="00113159">
        <w:rPr>
          <w:rFonts w:ascii="Times New Roman" w:hAnsi="Times New Roman" w:cs="Times New Roman"/>
          <w:sz w:val="28"/>
          <w:szCs w:val="28"/>
          <w:lang w:eastAsia="ru-RU"/>
        </w:rPr>
        <w:t>софинансировании</w:t>
      </w:r>
      <w:proofErr w:type="spellEnd"/>
      <w:r w:rsidRPr="00113159">
        <w:rPr>
          <w:rFonts w:ascii="Times New Roman" w:hAnsi="Times New Roman" w:cs="Times New Roman"/>
          <w:sz w:val="28"/>
          <w:szCs w:val="28"/>
          <w:lang w:eastAsia="ru-RU"/>
        </w:rPr>
        <w:t xml:space="preserve"> из областного бюджета Ленинградской области. ГРБС – комитет по строительству Ленинградской области. Ввод в эксплуатацию запланирован в 2021 году.</w:t>
      </w:r>
    </w:p>
    <w:p w14:paraId="21DFBB8D" w14:textId="77777777" w:rsidR="00113159" w:rsidRPr="00113159" w:rsidRDefault="00113159" w:rsidP="001131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3159">
        <w:rPr>
          <w:rFonts w:ascii="Times New Roman" w:hAnsi="Times New Roman" w:cs="Times New Roman"/>
          <w:sz w:val="28"/>
          <w:szCs w:val="28"/>
          <w:lang w:eastAsia="ru-RU"/>
        </w:rPr>
        <w:t>- Строительство ТПУ «</w:t>
      </w:r>
      <w:proofErr w:type="spellStart"/>
      <w:r w:rsidRPr="00113159">
        <w:rPr>
          <w:rFonts w:ascii="Times New Roman" w:hAnsi="Times New Roman" w:cs="Times New Roman"/>
          <w:sz w:val="28"/>
          <w:szCs w:val="28"/>
          <w:lang w:eastAsia="ru-RU"/>
        </w:rPr>
        <w:t>Девяткино</w:t>
      </w:r>
      <w:proofErr w:type="spellEnd"/>
      <w:r w:rsidRPr="00113159">
        <w:rPr>
          <w:rFonts w:ascii="Times New Roman" w:hAnsi="Times New Roman" w:cs="Times New Roman"/>
          <w:sz w:val="28"/>
          <w:szCs w:val="28"/>
          <w:lang w:eastAsia="ru-RU"/>
        </w:rPr>
        <w:t xml:space="preserve">» – Детальным планом государственной программы предусмотрено финансирование мероприятия за счет внебюджетных средств. </w:t>
      </w:r>
    </w:p>
    <w:p w14:paraId="1F2AC2CD" w14:textId="77777777" w:rsidR="00113159" w:rsidRPr="00113159" w:rsidRDefault="00113159" w:rsidP="001131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3159">
        <w:rPr>
          <w:rFonts w:ascii="Times New Roman" w:hAnsi="Times New Roman" w:cs="Times New Roman"/>
          <w:sz w:val="28"/>
          <w:szCs w:val="28"/>
          <w:lang w:eastAsia="ru-RU"/>
        </w:rPr>
        <w:t>Осуществляется формирование земельного участка, ПИР по строительству ТПУ «</w:t>
      </w:r>
      <w:proofErr w:type="spellStart"/>
      <w:r w:rsidRPr="00113159">
        <w:rPr>
          <w:rFonts w:ascii="Times New Roman" w:hAnsi="Times New Roman" w:cs="Times New Roman"/>
          <w:sz w:val="28"/>
          <w:szCs w:val="28"/>
          <w:lang w:eastAsia="ru-RU"/>
        </w:rPr>
        <w:t>Девяткино</w:t>
      </w:r>
      <w:proofErr w:type="spellEnd"/>
      <w:r w:rsidRPr="00113159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14:paraId="6EA9CC43" w14:textId="1045EFDD" w:rsidR="00113159" w:rsidRPr="00113159" w:rsidRDefault="00113159" w:rsidP="001131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3159">
        <w:rPr>
          <w:rFonts w:ascii="Times New Roman" w:hAnsi="Times New Roman" w:cs="Times New Roman"/>
          <w:sz w:val="28"/>
          <w:szCs w:val="28"/>
          <w:lang w:eastAsia="ru-RU"/>
        </w:rPr>
        <w:t>Дирекцией, за счет средств субсидии из областного бюджета Ленинградской области проведены межевые и кадастровые работы и работы по определению стоимос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ти земельных участков. </w:t>
      </w:r>
      <w:r w:rsidRPr="00113159">
        <w:rPr>
          <w:rFonts w:ascii="Times New Roman" w:hAnsi="Times New Roman" w:cs="Times New Roman"/>
          <w:sz w:val="28"/>
          <w:szCs w:val="28"/>
          <w:lang w:eastAsia="ru-RU"/>
        </w:rPr>
        <w:t>Показателем реализации, установленным Детальным планом на 2021 год является: «Завершение разработки ПСД по строительству ТПУ «</w:t>
      </w:r>
      <w:proofErr w:type="spellStart"/>
      <w:r w:rsidRPr="00113159">
        <w:rPr>
          <w:rFonts w:ascii="Times New Roman" w:hAnsi="Times New Roman" w:cs="Times New Roman"/>
          <w:sz w:val="28"/>
          <w:szCs w:val="28"/>
          <w:lang w:eastAsia="ru-RU"/>
        </w:rPr>
        <w:t>Девяткино</w:t>
      </w:r>
      <w:proofErr w:type="spellEnd"/>
      <w:r w:rsidRPr="00113159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2E3DFA4" w14:textId="47EFBBBE" w:rsidR="00DE6543" w:rsidRPr="00F3356F" w:rsidRDefault="00B56403" w:rsidP="00FB4E80">
      <w:pPr>
        <w:pStyle w:val="a3"/>
        <w:tabs>
          <w:tab w:val="left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6F">
        <w:rPr>
          <w:rFonts w:ascii="Times New Roman" w:hAnsi="Times New Roman" w:cs="Times New Roman"/>
          <w:sz w:val="28"/>
          <w:szCs w:val="28"/>
        </w:rPr>
        <w:t xml:space="preserve">6. </w:t>
      </w:r>
      <w:r w:rsidR="00DE6543" w:rsidRPr="00F3356F">
        <w:rPr>
          <w:rFonts w:ascii="Times New Roman" w:hAnsi="Times New Roman" w:cs="Times New Roman"/>
          <w:sz w:val="28"/>
          <w:szCs w:val="28"/>
        </w:rPr>
        <w:t xml:space="preserve">Стратегическая карта целей по направлению </w:t>
      </w:r>
      <w:r w:rsidR="00DE6543" w:rsidRPr="00F3356F">
        <w:rPr>
          <w:rFonts w:ascii="Times New Roman" w:hAnsi="Times New Roman" w:cs="Times New Roman"/>
          <w:b/>
          <w:sz w:val="28"/>
          <w:szCs w:val="28"/>
        </w:rPr>
        <w:t>«Комфортные поселения»</w:t>
      </w:r>
      <w:r w:rsidR="00DE6543" w:rsidRPr="00F3356F">
        <w:rPr>
          <w:rFonts w:ascii="Times New Roman" w:hAnsi="Times New Roman" w:cs="Times New Roman"/>
          <w:sz w:val="28"/>
          <w:szCs w:val="28"/>
        </w:rPr>
        <w:t>:</w:t>
      </w:r>
    </w:p>
    <w:p w14:paraId="2B0785C6" w14:textId="06BEE266" w:rsidR="00DE6543" w:rsidRPr="00F3356F" w:rsidRDefault="00F94161" w:rsidP="00FB4E80">
      <w:pPr>
        <w:pStyle w:val="a3"/>
        <w:numPr>
          <w:ilvl w:val="0"/>
          <w:numId w:val="5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6F">
        <w:rPr>
          <w:rFonts w:ascii="Times New Roman" w:hAnsi="Times New Roman" w:cs="Times New Roman"/>
          <w:sz w:val="28"/>
          <w:szCs w:val="28"/>
        </w:rPr>
        <w:t>целевые</w:t>
      </w:r>
      <w:r w:rsidR="00F712ED" w:rsidRPr="00F3356F">
        <w:rPr>
          <w:rFonts w:ascii="Times New Roman" w:hAnsi="Times New Roman" w:cs="Times New Roman"/>
          <w:sz w:val="28"/>
          <w:szCs w:val="28"/>
        </w:rPr>
        <w:t xml:space="preserve"> </w:t>
      </w:r>
      <w:r w:rsidRPr="00F3356F">
        <w:rPr>
          <w:rFonts w:ascii="Times New Roman" w:hAnsi="Times New Roman" w:cs="Times New Roman"/>
          <w:sz w:val="28"/>
          <w:szCs w:val="28"/>
        </w:rPr>
        <w:t>значения</w:t>
      </w:r>
      <w:r w:rsidR="007C4083" w:rsidRPr="00F3356F">
        <w:rPr>
          <w:rFonts w:ascii="Times New Roman" w:hAnsi="Times New Roman" w:cs="Times New Roman"/>
          <w:sz w:val="28"/>
          <w:szCs w:val="28"/>
        </w:rPr>
        <w:t xml:space="preserve"> показателя реализации в соответствии с данными отчетного периода;</w:t>
      </w:r>
    </w:p>
    <w:p w14:paraId="5AA3C5AF" w14:textId="1759E967" w:rsidR="007C4083" w:rsidRDefault="00F94161" w:rsidP="00FB4E80">
      <w:pPr>
        <w:pStyle w:val="a3"/>
        <w:numPr>
          <w:ilvl w:val="0"/>
          <w:numId w:val="5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целевые значения</w:t>
      </w:r>
      <w:r w:rsidR="007C4083">
        <w:rPr>
          <w:rFonts w:ascii="Times New Roman" w:hAnsi="Times New Roman" w:cs="Times New Roman"/>
          <w:sz w:val="28"/>
          <w:szCs w:val="28"/>
        </w:rPr>
        <w:t xml:space="preserve"> показателей мероприятий 1.1, 1.2, 2.5, 2.7.</w:t>
      </w:r>
      <w:r w:rsidR="00FA1717">
        <w:rPr>
          <w:rFonts w:ascii="Times New Roman" w:hAnsi="Times New Roman" w:cs="Times New Roman"/>
          <w:sz w:val="28"/>
          <w:szCs w:val="28"/>
        </w:rPr>
        <w:t>,</w:t>
      </w:r>
      <w:r w:rsidR="00F3356F">
        <w:rPr>
          <w:rFonts w:ascii="Times New Roman" w:hAnsi="Times New Roman" w:cs="Times New Roman"/>
          <w:sz w:val="28"/>
          <w:szCs w:val="28"/>
        </w:rPr>
        <w:t xml:space="preserve"> 2.9.</w:t>
      </w:r>
      <w:r w:rsidR="00FA1717">
        <w:rPr>
          <w:rFonts w:ascii="Times New Roman" w:hAnsi="Times New Roman" w:cs="Times New Roman"/>
          <w:sz w:val="28"/>
          <w:szCs w:val="28"/>
        </w:rPr>
        <w:t>, 4.3</w:t>
      </w:r>
      <w:r w:rsidR="007C4083">
        <w:rPr>
          <w:rFonts w:ascii="Times New Roman" w:hAnsi="Times New Roman" w:cs="Times New Roman"/>
          <w:sz w:val="28"/>
          <w:szCs w:val="28"/>
        </w:rPr>
        <w:t xml:space="preserve"> </w:t>
      </w:r>
      <w:r w:rsidR="007C4083" w:rsidRPr="0095236B">
        <w:rPr>
          <w:rFonts w:ascii="Times New Roman" w:hAnsi="Times New Roman" w:cs="Times New Roman"/>
          <w:sz w:val="28"/>
          <w:szCs w:val="28"/>
        </w:rPr>
        <w:t xml:space="preserve">в </w:t>
      </w:r>
      <w:r w:rsidR="007C4083" w:rsidRPr="004948E5">
        <w:rPr>
          <w:rFonts w:ascii="Times New Roman" w:hAnsi="Times New Roman" w:cs="Times New Roman"/>
          <w:sz w:val="28"/>
          <w:szCs w:val="28"/>
        </w:rPr>
        <w:t xml:space="preserve"> связи с динамикой изменения показателя, выявленной в ретроспективном периоде</w:t>
      </w:r>
      <w:r w:rsidR="007C4083">
        <w:rPr>
          <w:rFonts w:ascii="Times New Roman" w:hAnsi="Times New Roman" w:cs="Times New Roman"/>
          <w:sz w:val="28"/>
          <w:szCs w:val="28"/>
        </w:rPr>
        <w:t xml:space="preserve">, </w:t>
      </w:r>
      <w:r w:rsidR="007C4083" w:rsidRPr="005C31D5">
        <w:rPr>
          <w:rFonts w:ascii="Times New Roman" w:hAnsi="Times New Roman" w:cs="Times New Roman"/>
          <w:sz w:val="28"/>
          <w:szCs w:val="28"/>
        </w:rPr>
        <w:t xml:space="preserve">обусловившей необходимость </w:t>
      </w:r>
      <w:r w:rsidR="007C4083">
        <w:rPr>
          <w:rFonts w:ascii="Times New Roman" w:hAnsi="Times New Roman" w:cs="Times New Roman"/>
          <w:sz w:val="28"/>
          <w:szCs w:val="28"/>
        </w:rPr>
        <w:t>корректировки</w:t>
      </w:r>
    </w:p>
    <w:p w14:paraId="57E3B2B9" w14:textId="47832F35" w:rsidR="00F712ED" w:rsidRDefault="00F94161" w:rsidP="00FB4E80">
      <w:pPr>
        <w:pStyle w:val="a3"/>
        <w:numPr>
          <w:ilvl w:val="0"/>
          <w:numId w:val="5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исключен</w:t>
      </w:r>
      <w:r w:rsidR="00FA1717">
        <w:rPr>
          <w:rFonts w:ascii="Times New Roman" w:hAnsi="Times New Roman" w:cs="Times New Roman"/>
          <w:sz w:val="28"/>
          <w:szCs w:val="28"/>
        </w:rPr>
        <w:t xml:space="preserve"> целевого показателя «</w:t>
      </w:r>
      <w:r w:rsidR="00FA1717" w:rsidRPr="000E30B9">
        <w:rPr>
          <w:rFonts w:ascii="Times New Roman" w:hAnsi="Times New Roman" w:cs="Times New Roman"/>
          <w:sz w:val="28"/>
          <w:szCs w:val="28"/>
        </w:rPr>
        <w:t>Доля государственных (муниципальных) образовательных</w:t>
      </w:r>
      <w:r w:rsidR="00FA1717">
        <w:rPr>
          <w:rFonts w:ascii="Times New Roman" w:hAnsi="Times New Roman" w:cs="Times New Roman"/>
          <w:sz w:val="28"/>
          <w:szCs w:val="28"/>
        </w:rPr>
        <w:t xml:space="preserve"> </w:t>
      </w:r>
      <w:r w:rsidR="00FA1717" w:rsidRPr="000E30B9">
        <w:rPr>
          <w:rFonts w:ascii="Times New Roman" w:hAnsi="Times New Roman" w:cs="Times New Roman"/>
          <w:sz w:val="28"/>
          <w:szCs w:val="28"/>
        </w:rPr>
        <w:t>организаций, реализующих образовательные программы</w:t>
      </w:r>
      <w:r w:rsidR="00FA1717">
        <w:rPr>
          <w:rFonts w:ascii="Times New Roman" w:hAnsi="Times New Roman" w:cs="Times New Roman"/>
          <w:sz w:val="28"/>
          <w:szCs w:val="28"/>
        </w:rPr>
        <w:t xml:space="preserve"> </w:t>
      </w:r>
      <w:r w:rsidR="00FA1717" w:rsidRPr="000E30B9">
        <w:rPr>
          <w:rFonts w:ascii="Times New Roman" w:hAnsi="Times New Roman" w:cs="Times New Roman"/>
          <w:sz w:val="28"/>
          <w:szCs w:val="28"/>
        </w:rPr>
        <w:t>общего образования и/или среднего профессионального</w:t>
      </w:r>
      <w:r w:rsidR="00FA1717">
        <w:rPr>
          <w:rFonts w:ascii="Times New Roman" w:hAnsi="Times New Roman" w:cs="Times New Roman"/>
          <w:sz w:val="28"/>
          <w:szCs w:val="28"/>
        </w:rPr>
        <w:t xml:space="preserve"> </w:t>
      </w:r>
      <w:r w:rsidR="00FA1717" w:rsidRPr="000E30B9">
        <w:rPr>
          <w:rFonts w:ascii="Times New Roman" w:hAnsi="Times New Roman" w:cs="Times New Roman"/>
          <w:sz w:val="28"/>
          <w:szCs w:val="28"/>
        </w:rPr>
        <w:t xml:space="preserve">образования, подключенных к сети </w:t>
      </w:r>
      <w:r w:rsidR="00FA1717">
        <w:rPr>
          <w:rFonts w:ascii="Times New Roman" w:hAnsi="Times New Roman" w:cs="Times New Roman"/>
          <w:sz w:val="28"/>
          <w:szCs w:val="28"/>
        </w:rPr>
        <w:t>«</w:t>
      </w:r>
      <w:r w:rsidR="00FA1717" w:rsidRPr="000E30B9">
        <w:rPr>
          <w:rFonts w:ascii="Times New Roman" w:hAnsi="Times New Roman" w:cs="Times New Roman"/>
          <w:sz w:val="28"/>
          <w:szCs w:val="28"/>
        </w:rPr>
        <w:t>Интернет</w:t>
      </w:r>
      <w:r w:rsidR="00FA1717">
        <w:rPr>
          <w:rFonts w:ascii="Times New Roman" w:hAnsi="Times New Roman" w:cs="Times New Roman"/>
          <w:sz w:val="28"/>
          <w:szCs w:val="28"/>
        </w:rPr>
        <w:t>» мероприятия 2.8. в соответствии с д</w:t>
      </w:r>
      <w:r w:rsidR="00FA1717" w:rsidRPr="000E30B9">
        <w:rPr>
          <w:rFonts w:ascii="Times New Roman" w:hAnsi="Times New Roman" w:cs="Times New Roman"/>
          <w:sz w:val="28"/>
          <w:szCs w:val="28"/>
        </w:rPr>
        <w:t>ополнительн</w:t>
      </w:r>
      <w:r w:rsidR="00FA1717">
        <w:rPr>
          <w:rFonts w:ascii="Times New Roman" w:hAnsi="Times New Roman" w:cs="Times New Roman"/>
          <w:sz w:val="28"/>
          <w:szCs w:val="28"/>
        </w:rPr>
        <w:t>ым</w:t>
      </w:r>
      <w:r w:rsidR="00FA1717" w:rsidRPr="000E30B9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FA1717">
        <w:rPr>
          <w:rFonts w:ascii="Times New Roman" w:hAnsi="Times New Roman" w:cs="Times New Roman"/>
          <w:sz w:val="28"/>
          <w:szCs w:val="28"/>
        </w:rPr>
        <w:t>ем</w:t>
      </w:r>
      <w:r w:rsidR="00FA1717" w:rsidRPr="000E30B9">
        <w:rPr>
          <w:rFonts w:ascii="Times New Roman" w:hAnsi="Times New Roman" w:cs="Times New Roman"/>
          <w:sz w:val="28"/>
          <w:szCs w:val="28"/>
        </w:rPr>
        <w:t xml:space="preserve"> к Соглашению о реализации регионального проекта</w:t>
      </w:r>
      <w:r w:rsidR="00FA1717">
        <w:rPr>
          <w:rFonts w:ascii="Times New Roman" w:hAnsi="Times New Roman" w:cs="Times New Roman"/>
          <w:sz w:val="28"/>
          <w:szCs w:val="28"/>
        </w:rPr>
        <w:t xml:space="preserve"> </w:t>
      </w:r>
      <w:r w:rsidR="00FA1717" w:rsidRPr="000E30B9">
        <w:rPr>
          <w:rFonts w:ascii="Times New Roman" w:hAnsi="Times New Roman" w:cs="Times New Roman"/>
          <w:sz w:val="28"/>
          <w:szCs w:val="28"/>
        </w:rPr>
        <w:t>«Информационная инфраструктура (Ленинградская область)»</w:t>
      </w:r>
      <w:r w:rsidR="00FA1717">
        <w:rPr>
          <w:rFonts w:ascii="Times New Roman" w:hAnsi="Times New Roman" w:cs="Times New Roman"/>
          <w:sz w:val="28"/>
          <w:szCs w:val="28"/>
        </w:rPr>
        <w:t xml:space="preserve"> на территории Ленинградской области от 4 декабря 2020 года № </w:t>
      </w:r>
      <w:r w:rsidR="00FA1717" w:rsidRPr="000E30B9">
        <w:rPr>
          <w:rFonts w:ascii="Times New Roman" w:hAnsi="Times New Roman" w:cs="Times New Roman"/>
          <w:sz w:val="28"/>
          <w:szCs w:val="28"/>
        </w:rPr>
        <w:t>071-2019-D2001-47/1</w:t>
      </w:r>
      <w:r w:rsidR="00FA1717">
        <w:rPr>
          <w:rFonts w:ascii="Times New Roman" w:hAnsi="Times New Roman" w:cs="Times New Roman"/>
          <w:sz w:val="28"/>
          <w:szCs w:val="28"/>
        </w:rPr>
        <w:t xml:space="preserve">, заменен </w:t>
      </w:r>
      <w:r w:rsidR="00FA1717" w:rsidRPr="004948E5">
        <w:rPr>
          <w:rFonts w:ascii="Times New Roman" w:hAnsi="Times New Roman" w:cs="Times New Roman"/>
          <w:sz w:val="28"/>
          <w:szCs w:val="28"/>
        </w:rPr>
        <w:t>более репрезентати</w:t>
      </w:r>
      <w:r w:rsidR="00FA1717">
        <w:rPr>
          <w:rFonts w:ascii="Times New Roman" w:hAnsi="Times New Roman" w:cs="Times New Roman"/>
          <w:sz w:val="28"/>
          <w:szCs w:val="28"/>
        </w:rPr>
        <w:t>вным показателем;</w:t>
      </w:r>
      <w:proofErr w:type="gramEnd"/>
    </w:p>
    <w:p w14:paraId="554C4F7A" w14:textId="3524BC20" w:rsidR="007C4083" w:rsidRDefault="00F94161" w:rsidP="00FB4E80">
      <w:pPr>
        <w:pStyle w:val="a3"/>
        <w:numPr>
          <w:ilvl w:val="0"/>
          <w:numId w:val="5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корректировка</w:t>
      </w:r>
      <w:r w:rsidR="007C4083">
        <w:rPr>
          <w:rFonts w:ascii="Times New Roman" w:hAnsi="Times New Roman" w:cs="Times New Roman"/>
          <w:sz w:val="28"/>
          <w:szCs w:val="28"/>
        </w:rPr>
        <w:t xml:space="preserve"> значения целе</w:t>
      </w:r>
      <w:r w:rsidR="00F3356F">
        <w:rPr>
          <w:rFonts w:ascii="Times New Roman" w:hAnsi="Times New Roman" w:cs="Times New Roman"/>
          <w:sz w:val="28"/>
          <w:szCs w:val="28"/>
        </w:rPr>
        <w:t>вого показателя мероприятия 2.10</w:t>
      </w:r>
      <w:r w:rsidR="00C43CC1">
        <w:rPr>
          <w:rFonts w:ascii="Times New Roman" w:hAnsi="Times New Roman" w:cs="Times New Roman"/>
          <w:sz w:val="28"/>
          <w:szCs w:val="28"/>
        </w:rPr>
        <w:t xml:space="preserve"> на 2021 год в соответствии с данными отчетного периода, а также с учетом индекса потребительских цен.</w:t>
      </w:r>
    </w:p>
    <w:p w14:paraId="6B91E737" w14:textId="59202C9D" w:rsidR="001F658C" w:rsidRDefault="001F658C" w:rsidP="00FB4E80">
      <w:pPr>
        <w:tabs>
          <w:tab w:val="left" w:pos="567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F658C">
        <w:rPr>
          <w:rFonts w:ascii="Times New Roman" w:hAnsi="Times New Roman" w:cs="Times New Roman"/>
          <w:sz w:val="28"/>
          <w:szCs w:val="28"/>
        </w:rPr>
        <w:t xml:space="preserve">. Стратегическая карта целей по направлению </w:t>
      </w:r>
      <w:r w:rsidRPr="001F658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Туризм»</w:t>
      </w:r>
      <w:r w:rsidRPr="001F658C">
        <w:rPr>
          <w:rFonts w:ascii="Times New Roman" w:hAnsi="Times New Roman" w:cs="Times New Roman"/>
          <w:sz w:val="28"/>
          <w:szCs w:val="28"/>
        </w:rPr>
        <w:t>:</w:t>
      </w:r>
    </w:p>
    <w:p w14:paraId="57601866" w14:textId="70A03C66" w:rsidR="0095236B" w:rsidRDefault="00F94161" w:rsidP="00FB4E80">
      <w:pPr>
        <w:pStyle w:val="a3"/>
        <w:numPr>
          <w:ilvl w:val="0"/>
          <w:numId w:val="1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</w:t>
      </w:r>
      <w:r w:rsidR="000234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показатель</w:t>
      </w:r>
      <w:r w:rsidR="0095236B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023459">
        <w:rPr>
          <w:rFonts w:ascii="Times New Roman" w:hAnsi="Times New Roman" w:cs="Times New Roman"/>
          <w:sz w:val="28"/>
          <w:szCs w:val="28"/>
        </w:rPr>
        <w:t>на 2020 год;</w:t>
      </w:r>
    </w:p>
    <w:p w14:paraId="1C94DECB" w14:textId="3210D9D6" w:rsidR="00023459" w:rsidRPr="00023459" w:rsidRDefault="00F94161" w:rsidP="00FB4E80">
      <w:pPr>
        <w:pStyle w:val="a3"/>
        <w:numPr>
          <w:ilvl w:val="0"/>
          <w:numId w:val="1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корректировка</w:t>
      </w:r>
      <w:r w:rsidR="00A052CB" w:rsidRPr="00023459">
        <w:rPr>
          <w:rFonts w:ascii="Times New Roman" w:hAnsi="Times New Roman" w:cs="Times New Roman"/>
          <w:sz w:val="28"/>
          <w:szCs w:val="28"/>
        </w:rPr>
        <w:t xml:space="preserve"> </w:t>
      </w:r>
      <w:r w:rsidR="000A13F1" w:rsidRPr="00023459">
        <w:rPr>
          <w:rFonts w:ascii="Times New Roman" w:hAnsi="Times New Roman" w:cs="Times New Roman"/>
          <w:sz w:val="28"/>
          <w:szCs w:val="28"/>
        </w:rPr>
        <w:t>значения</w:t>
      </w:r>
      <w:r w:rsidR="00A052CB" w:rsidRPr="00023459">
        <w:rPr>
          <w:rFonts w:ascii="Times New Roman" w:hAnsi="Times New Roman" w:cs="Times New Roman"/>
          <w:sz w:val="28"/>
          <w:szCs w:val="28"/>
        </w:rPr>
        <w:t xml:space="preserve"> </w:t>
      </w:r>
      <w:r w:rsidR="00023459" w:rsidRPr="00023459">
        <w:rPr>
          <w:rFonts w:ascii="Times New Roman" w:hAnsi="Times New Roman" w:cs="Times New Roman"/>
          <w:sz w:val="28"/>
          <w:szCs w:val="28"/>
        </w:rPr>
        <w:t>целевого</w:t>
      </w:r>
      <w:r w:rsidR="00805AF1" w:rsidRPr="00023459">
        <w:rPr>
          <w:rFonts w:ascii="Times New Roman" w:hAnsi="Times New Roman" w:cs="Times New Roman"/>
          <w:sz w:val="28"/>
          <w:szCs w:val="28"/>
        </w:rPr>
        <w:t xml:space="preserve"> </w:t>
      </w:r>
      <w:r w:rsidR="00023459" w:rsidRPr="00023459">
        <w:rPr>
          <w:rFonts w:ascii="Times New Roman" w:hAnsi="Times New Roman" w:cs="Times New Roman"/>
          <w:sz w:val="28"/>
          <w:szCs w:val="28"/>
        </w:rPr>
        <w:t>показателя мероприятия</w:t>
      </w:r>
      <w:r w:rsidR="00A052CB" w:rsidRPr="00023459">
        <w:rPr>
          <w:rFonts w:ascii="Times New Roman" w:hAnsi="Times New Roman" w:cs="Times New Roman"/>
          <w:sz w:val="28"/>
          <w:szCs w:val="28"/>
        </w:rPr>
        <w:t xml:space="preserve"> </w:t>
      </w:r>
      <w:r w:rsidR="00023459" w:rsidRPr="00023459">
        <w:rPr>
          <w:rFonts w:ascii="Times New Roman" w:hAnsi="Times New Roman" w:cs="Times New Roman"/>
          <w:sz w:val="28"/>
          <w:szCs w:val="28"/>
        </w:rPr>
        <w:t>2.2.</w:t>
      </w:r>
      <w:r w:rsidR="00C43CC1">
        <w:rPr>
          <w:rFonts w:ascii="Times New Roman" w:hAnsi="Times New Roman" w:cs="Times New Roman"/>
          <w:sz w:val="28"/>
          <w:szCs w:val="28"/>
        </w:rPr>
        <w:t xml:space="preserve">, т.к. мероприятие по </w:t>
      </w:r>
      <w:r w:rsidR="00C43CC1">
        <w:rPr>
          <w:rFonts w:ascii="Times New Roman" w:hAnsi="Times New Roman" w:cs="Times New Roman"/>
          <w:bCs/>
          <w:sz w:val="28"/>
          <w:szCs w:val="28"/>
        </w:rPr>
        <w:t>строительству</w:t>
      </w:r>
      <w:r w:rsidR="00023459" w:rsidRPr="00493AFE">
        <w:rPr>
          <w:rFonts w:ascii="Times New Roman" w:hAnsi="Times New Roman" w:cs="Times New Roman"/>
          <w:bCs/>
          <w:sz w:val="28"/>
          <w:szCs w:val="28"/>
        </w:rPr>
        <w:t xml:space="preserve"> объектов придорожной инфраструктуры «Зеленые стоянки» </w:t>
      </w:r>
      <w:r w:rsidR="00C43CC1">
        <w:rPr>
          <w:rFonts w:ascii="Times New Roman" w:hAnsi="Times New Roman" w:cs="Times New Roman"/>
          <w:bCs/>
          <w:sz w:val="28"/>
          <w:szCs w:val="28"/>
        </w:rPr>
        <w:t>запланировано с 2021 года</w:t>
      </w:r>
      <w:r w:rsidR="00023459">
        <w:rPr>
          <w:rFonts w:ascii="Times New Roman" w:hAnsi="Times New Roman" w:cs="Times New Roman"/>
          <w:bCs/>
          <w:sz w:val="28"/>
          <w:szCs w:val="28"/>
        </w:rPr>
        <w:t>.</w:t>
      </w:r>
    </w:p>
    <w:p w14:paraId="1633CE24" w14:textId="77777777" w:rsidR="00525F81" w:rsidRDefault="00427F54" w:rsidP="00FB4E80">
      <w:pPr>
        <w:tabs>
          <w:tab w:val="left" w:pos="567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A13F1" w:rsidRPr="000A13F1">
        <w:rPr>
          <w:rFonts w:ascii="Times New Roman" w:hAnsi="Times New Roman" w:cs="Times New Roman"/>
          <w:sz w:val="28"/>
          <w:szCs w:val="28"/>
        </w:rPr>
        <w:t xml:space="preserve">. Стратегическая карта целей </w:t>
      </w:r>
      <w:r w:rsidR="000A13F1" w:rsidRPr="000A13F1">
        <w:rPr>
          <w:rFonts w:ascii="Times New Roman" w:hAnsi="Times New Roman" w:cs="Times New Roman"/>
          <w:b/>
          <w:sz w:val="28"/>
          <w:szCs w:val="28"/>
        </w:rPr>
        <w:t>«</w:t>
      </w:r>
      <w:r w:rsidR="000A13F1">
        <w:rPr>
          <w:rFonts w:ascii="Times New Roman" w:hAnsi="Times New Roman" w:cs="Times New Roman"/>
          <w:b/>
          <w:sz w:val="28"/>
          <w:szCs w:val="28"/>
        </w:rPr>
        <w:t>Малый бизнес</w:t>
      </w:r>
      <w:r w:rsidR="000A13F1" w:rsidRPr="000A13F1">
        <w:rPr>
          <w:rFonts w:ascii="Times New Roman" w:hAnsi="Times New Roman" w:cs="Times New Roman"/>
          <w:b/>
          <w:sz w:val="28"/>
          <w:szCs w:val="28"/>
        </w:rPr>
        <w:t>»</w:t>
      </w:r>
      <w:r w:rsidR="00525F81" w:rsidRPr="00525F81">
        <w:rPr>
          <w:rFonts w:ascii="Times New Roman" w:hAnsi="Times New Roman" w:cs="Times New Roman"/>
          <w:sz w:val="28"/>
          <w:szCs w:val="28"/>
        </w:rPr>
        <w:t>:</w:t>
      </w:r>
    </w:p>
    <w:p w14:paraId="5C77FDFD" w14:textId="6A883F17" w:rsidR="00023459" w:rsidRPr="00023459" w:rsidRDefault="00F94161" w:rsidP="00FB4E80">
      <w:pPr>
        <w:pStyle w:val="a3"/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  <w:r w:rsidR="00023459">
        <w:rPr>
          <w:rFonts w:ascii="Times New Roman" w:hAnsi="Times New Roman" w:cs="Times New Roman"/>
          <w:sz w:val="28"/>
          <w:szCs w:val="28"/>
        </w:rPr>
        <w:t xml:space="preserve"> значения показателя реализации на 2021 г., 2019-2024 гг. и 2025-2030 гг. </w:t>
      </w:r>
      <w:r w:rsidR="00023459" w:rsidRPr="004948E5">
        <w:rPr>
          <w:rFonts w:ascii="Times New Roman" w:hAnsi="Times New Roman" w:cs="Times New Roman"/>
          <w:sz w:val="28"/>
          <w:szCs w:val="28"/>
        </w:rPr>
        <w:t>в соответствии с данными отчетного периода</w:t>
      </w:r>
      <w:r w:rsidR="00023459">
        <w:rPr>
          <w:rFonts w:ascii="Times New Roman" w:hAnsi="Times New Roman" w:cs="Times New Roman"/>
          <w:sz w:val="28"/>
          <w:szCs w:val="28"/>
        </w:rPr>
        <w:t>;</w:t>
      </w:r>
    </w:p>
    <w:p w14:paraId="0257B49F" w14:textId="7341B170" w:rsidR="00023459" w:rsidRDefault="00F94161" w:rsidP="00FB4E80">
      <w:pPr>
        <w:pStyle w:val="a3"/>
        <w:numPr>
          <w:ilvl w:val="0"/>
          <w:numId w:val="21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формулировки</w:t>
      </w:r>
      <w:r w:rsidR="00023459" w:rsidRPr="00023459">
        <w:rPr>
          <w:rFonts w:ascii="Times New Roman" w:hAnsi="Times New Roman" w:cs="Times New Roman"/>
          <w:sz w:val="28"/>
          <w:szCs w:val="28"/>
        </w:rPr>
        <w:t xml:space="preserve"> и целевы</w:t>
      </w:r>
      <w:r>
        <w:rPr>
          <w:rFonts w:ascii="Times New Roman" w:hAnsi="Times New Roman" w:cs="Times New Roman"/>
          <w:sz w:val="28"/>
          <w:szCs w:val="28"/>
        </w:rPr>
        <w:t>е значения</w:t>
      </w:r>
      <w:r w:rsidR="00023459" w:rsidRPr="00023459">
        <w:rPr>
          <w:rFonts w:ascii="Times New Roman" w:hAnsi="Times New Roman" w:cs="Times New Roman"/>
          <w:sz w:val="28"/>
          <w:szCs w:val="28"/>
        </w:rPr>
        <w:t xml:space="preserve"> показателей мероприятий</w:t>
      </w:r>
      <w:r w:rsidR="00023459">
        <w:rPr>
          <w:rFonts w:ascii="Times New Roman" w:hAnsi="Times New Roman" w:cs="Times New Roman"/>
          <w:sz w:val="28"/>
          <w:szCs w:val="28"/>
        </w:rPr>
        <w:t xml:space="preserve"> 1.1., 1.2., 2.1., 2.2, 3.2 с учетом </w:t>
      </w:r>
      <w:r w:rsidR="00023459" w:rsidRPr="004948E5">
        <w:rPr>
          <w:rFonts w:ascii="Times New Roman" w:hAnsi="Times New Roman" w:cs="Times New Roman"/>
          <w:sz w:val="28"/>
          <w:szCs w:val="28"/>
        </w:rPr>
        <w:t>выявленной</w:t>
      </w:r>
      <w:r w:rsidR="00023459">
        <w:rPr>
          <w:rFonts w:ascii="Times New Roman" w:hAnsi="Times New Roman" w:cs="Times New Roman"/>
          <w:sz w:val="28"/>
          <w:szCs w:val="28"/>
        </w:rPr>
        <w:t xml:space="preserve"> динамикой</w:t>
      </w:r>
      <w:r w:rsidR="00023459" w:rsidRPr="004948E5">
        <w:rPr>
          <w:rFonts w:ascii="Times New Roman" w:hAnsi="Times New Roman" w:cs="Times New Roman"/>
          <w:sz w:val="28"/>
          <w:szCs w:val="28"/>
        </w:rPr>
        <w:t xml:space="preserve"> в ретроспективном периоде</w:t>
      </w:r>
      <w:r w:rsidR="00023459">
        <w:rPr>
          <w:rFonts w:ascii="Times New Roman" w:hAnsi="Times New Roman" w:cs="Times New Roman"/>
          <w:sz w:val="28"/>
          <w:szCs w:val="28"/>
        </w:rPr>
        <w:t xml:space="preserve">, </w:t>
      </w:r>
      <w:r w:rsidR="00023459" w:rsidRPr="005C31D5">
        <w:rPr>
          <w:rFonts w:ascii="Times New Roman" w:hAnsi="Times New Roman" w:cs="Times New Roman"/>
          <w:sz w:val="28"/>
          <w:szCs w:val="28"/>
        </w:rPr>
        <w:t xml:space="preserve">обусловившей необходимость </w:t>
      </w:r>
      <w:r w:rsidR="00023459">
        <w:rPr>
          <w:rFonts w:ascii="Times New Roman" w:hAnsi="Times New Roman" w:cs="Times New Roman"/>
          <w:sz w:val="28"/>
          <w:szCs w:val="28"/>
        </w:rPr>
        <w:t>корректировки, а т</w:t>
      </w:r>
      <w:r w:rsidR="006C4A82">
        <w:rPr>
          <w:rFonts w:ascii="Times New Roman" w:hAnsi="Times New Roman" w:cs="Times New Roman"/>
          <w:sz w:val="28"/>
          <w:szCs w:val="28"/>
        </w:rPr>
        <w:t>акже с учетом изменения методики</w:t>
      </w:r>
      <w:r w:rsidR="00023459">
        <w:rPr>
          <w:rFonts w:ascii="Times New Roman" w:hAnsi="Times New Roman" w:cs="Times New Roman"/>
          <w:sz w:val="28"/>
          <w:szCs w:val="28"/>
        </w:rPr>
        <w:t xml:space="preserve"> расчета показателей;</w:t>
      </w:r>
    </w:p>
    <w:p w14:paraId="79B8E5D7" w14:textId="5B2F1770" w:rsidR="00023459" w:rsidRPr="00C43CC1" w:rsidRDefault="00F94161" w:rsidP="00FB4E80">
      <w:pPr>
        <w:pStyle w:val="a3"/>
        <w:numPr>
          <w:ilvl w:val="0"/>
          <w:numId w:val="21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исключен целевой</w:t>
      </w:r>
      <w:r w:rsidR="00C43CC1" w:rsidRPr="00C43CC1">
        <w:rPr>
          <w:rFonts w:ascii="Times New Roman" w:hAnsi="Times New Roman" w:cs="Times New Roman"/>
          <w:sz w:val="28"/>
          <w:szCs w:val="28"/>
        </w:rPr>
        <w:t xml:space="preserve"> показателя «Доля закупок товаров, работ, услуг, осуществляемых отдельными видами юр. Лиц у субъектов МСП – конкретными заказчиками регионального уровня, в </w:t>
      </w:r>
      <w:r w:rsidR="00C43CC1" w:rsidRPr="00F94161">
        <w:rPr>
          <w:rFonts w:ascii="Times New Roman" w:hAnsi="Times New Roman" w:cs="Times New Roman"/>
          <w:sz w:val="28"/>
          <w:szCs w:val="28"/>
        </w:rPr>
        <w:t>совокупном объеме закупок, %», заменен более репрезентативным показателем – «</w:t>
      </w:r>
      <w:r w:rsidRPr="00F94161">
        <w:rPr>
          <w:rFonts w:ascii="Times New Roman" w:hAnsi="Times New Roman" w:cs="Times New Roman"/>
          <w:sz w:val="28"/>
          <w:szCs w:val="28"/>
        </w:rPr>
        <w:t>Доля закупок товаров, работ, услуг, осуществляемых у субъектов МСП, в совокупном объеме закупок, %</w:t>
      </w:r>
      <w:r w:rsidR="00C43CC1" w:rsidRPr="00F94161">
        <w:rPr>
          <w:rFonts w:ascii="Times New Roman" w:hAnsi="Times New Roman" w:cs="Times New Roman"/>
          <w:sz w:val="28"/>
          <w:szCs w:val="28"/>
        </w:rPr>
        <w:t xml:space="preserve">» в соответствии </w:t>
      </w:r>
      <w:r w:rsidR="00DC1D4D" w:rsidRPr="00F94161">
        <w:rPr>
          <w:rFonts w:ascii="Times New Roman" w:hAnsi="Times New Roman" w:cs="Times New Roman"/>
          <w:sz w:val="28"/>
          <w:szCs w:val="28"/>
        </w:rPr>
        <w:t>с методикой расчета показателя (индикатора) государственной программы</w:t>
      </w:r>
      <w:r w:rsidR="00DC1D4D">
        <w:rPr>
          <w:rFonts w:ascii="Times New Roman" w:hAnsi="Times New Roman" w:cs="Times New Roman"/>
          <w:sz w:val="28"/>
          <w:szCs w:val="28"/>
        </w:rPr>
        <w:t xml:space="preserve"> Ленинградской области «Стимулирование экономической активности Ленинградской области», утвержденной постановлением Правительства</w:t>
      </w:r>
      <w:proofErr w:type="gramEnd"/>
      <w:r w:rsidR="00DC1D4D">
        <w:rPr>
          <w:rFonts w:ascii="Times New Roman" w:hAnsi="Times New Roman" w:cs="Times New Roman"/>
          <w:sz w:val="28"/>
          <w:szCs w:val="28"/>
        </w:rPr>
        <w:t xml:space="preserve"> Ленинградской области от 14.11.2013 № 394.</w:t>
      </w:r>
    </w:p>
    <w:p w14:paraId="45565E25" w14:textId="77777777" w:rsidR="00E407FC" w:rsidRPr="00023459" w:rsidRDefault="00427F54" w:rsidP="00FB4E80">
      <w:pPr>
        <w:tabs>
          <w:tab w:val="left" w:pos="567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459">
        <w:rPr>
          <w:rFonts w:ascii="Times New Roman" w:hAnsi="Times New Roman" w:cs="Times New Roman"/>
          <w:sz w:val="28"/>
          <w:szCs w:val="28"/>
        </w:rPr>
        <w:t>9</w:t>
      </w:r>
      <w:r w:rsidR="00E407FC" w:rsidRPr="00023459">
        <w:rPr>
          <w:rFonts w:ascii="Times New Roman" w:hAnsi="Times New Roman" w:cs="Times New Roman"/>
          <w:sz w:val="28"/>
          <w:szCs w:val="28"/>
        </w:rPr>
        <w:t xml:space="preserve">. Стратегическая карта целей </w:t>
      </w:r>
      <w:r w:rsidR="00E407FC" w:rsidRPr="00023459">
        <w:rPr>
          <w:rFonts w:ascii="Times New Roman" w:hAnsi="Times New Roman" w:cs="Times New Roman"/>
          <w:b/>
          <w:sz w:val="28"/>
          <w:szCs w:val="28"/>
        </w:rPr>
        <w:t>«Жилищно-коммунальный и топливно-энергетический комплексы»</w:t>
      </w:r>
      <w:r w:rsidR="00E407FC" w:rsidRPr="00023459">
        <w:rPr>
          <w:rFonts w:ascii="Times New Roman" w:hAnsi="Times New Roman" w:cs="Times New Roman"/>
          <w:sz w:val="28"/>
          <w:szCs w:val="28"/>
        </w:rPr>
        <w:t>:</w:t>
      </w:r>
    </w:p>
    <w:p w14:paraId="1D6697B9" w14:textId="45F61845" w:rsidR="00E407FC" w:rsidRDefault="00F94161" w:rsidP="00FB4E80">
      <w:pPr>
        <w:pStyle w:val="a3"/>
        <w:numPr>
          <w:ilvl w:val="0"/>
          <w:numId w:val="9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значения</w:t>
      </w:r>
      <w:r w:rsidR="006C4A82">
        <w:rPr>
          <w:rFonts w:ascii="Times New Roman" w:hAnsi="Times New Roman" w:cs="Times New Roman"/>
          <w:sz w:val="28"/>
          <w:szCs w:val="28"/>
        </w:rPr>
        <w:t xml:space="preserve"> показателя реализации на 2021 и 2019-2024 гг. в соответствии с данными отчетного периода;</w:t>
      </w:r>
    </w:p>
    <w:p w14:paraId="03D7455D" w14:textId="4D4BADAC" w:rsidR="006C4A82" w:rsidRDefault="00F94161" w:rsidP="00FB4E80">
      <w:pPr>
        <w:pStyle w:val="a3"/>
        <w:numPr>
          <w:ilvl w:val="0"/>
          <w:numId w:val="9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значения</w:t>
      </w:r>
      <w:r w:rsidR="006C4A82" w:rsidRPr="00023459">
        <w:rPr>
          <w:rFonts w:ascii="Times New Roman" w:hAnsi="Times New Roman" w:cs="Times New Roman"/>
          <w:sz w:val="28"/>
          <w:szCs w:val="28"/>
        </w:rPr>
        <w:t xml:space="preserve"> показателей мероприятий</w:t>
      </w:r>
      <w:r w:rsidR="006C4A82">
        <w:rPr>
          <w:rFonts w:ascii="Times New Roman" w:hAnsi="Times New Roman" w:cs="Times New Roman"/>
          <w:sz w:val="28"/>
          <w:szCs w:val="28"/>
        </w:rPr>
        <w:t xml:space="preserve"> 1.2 (в части ТЭК, изменение методики расчета показателя), 1.3 (изменение методики расчета показателя) 2.1, 2.2 (в части ТЭК), 2.3;</w:t>
      </w:r>
      <w:r w:rsidR="00DC1D4D">
        <w:rPr>
          <w:rFonts w:ascii="Times New Roman" w:hAnsi="Times New Roman" w:cs="Times New Roman"/>
          <w:sz w:val="28"/>
          <w:szCs w:val="28"/>
        </w:rPr>
        <w:t xml:space="preserve"> в соответствии с данными отчетного периода.</w:t>
      </w:r>
    </w:p>
    <w:p w14:paraId="748CBA41" w14:textId="77777777" w:rsidR="00C61094" w:rsidRDefault="00427F54" w:rsidP="00FB4E80">
      <w:pPr>
        <w:tabs>
          <w:tab w:val="left" w:pos="567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61094" w:rsidRPr="00C61094">
        <w:rPr>
          <w:rFonts w:ascii="Times New Roman" w:hAnsi="Times New Roman" w:cs="Times New Roman"/>
          <w:sz w:val="28"/>
          <w:szCs w:val="28"/>
        </w:rPr>
        <w:t xml:space="preserve">. Стратегическая карта целей </w:t>
      </w:r>
      <w:r w:rsidR="00C61094" w:rsidRPr="00C61094">
        <w:rPr>
          <w:rFonts w:ascii="Times New Roman" w:hAnsi="Times New Roman" w:cs="Times New Roman"/>
          <w:b/>
          <w:sz w:val="28"/>
          <w:szCs w:val="28"/>
        </w:rPr>
        <w:t>«</w:t>
      </w:r>
      <w:r w:rsidR="00C61094">
        <w:rPr>
          <w:rFonts w:ascii="Times New Roman" w:hAnsi="Times New Roman" w:cs="Times New Roman"/>
          <w:b/>
          <w:sz w:val="28"/>
          <w:szCs w:val="28"/>
        </w:rPr>
        <w:t>Экологическая безопасность и обращение с отходами»:</w:t>
      </w:r>
    </w:p>
    <w:p w14:paraId="55D235AA" w14:textId="2EA0853C" w:rsidR="006C4A82" w:rsidRPr="00DC1D4D" w:rsidRDefault="00F94161" w:rsidP="00FB4E80">
      <w:pPr>
        <w:pStyle w:val="a3"/>
        <w:numPr>
          <w:ilvl w:val="0"/>
          <w:numId w:val="9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уточнены формулировк</w:t>
      </w:r>
      <w:r w:rsidR="00E67CAC">
        <w:rPr>
          <w:rFonts w:ascii="Times New Roman" w:hAnsi="Times New Roman" w:cs="Times New Roman"/>
          <w:sz w:val="28"/>
          <w:szCs w:val="28"/>
        </w:rPr>
        <w:t>а и целевые значения</w:t>
      </w:r>
      <w:r w:rsidR="00C61094" w:rsidRPr="00DC1D4D">
        <w:rPr>
          <w:rFonts w:ascii="Times New Roman" w:hAnsi="Times New Roman" w:cs="Times New Roman"/>
          <w:sz w:val="28"/>
          <w:szCs w:val="28"/>
        </w:rPr>
        <w:t xml:space="preserve"> показателя реализации, </w:t>
      </w:r>
      <w:r w:rsidR="006C4A82" w:rsidRPr="00DC1D4D">
        <w:rPr>
          <w:rFonts w:ascii="Times New Roman" w:hAnsi="Times New Roman" w:cs="Times New Roman"/>
          <w:sz w:val="28"/>
          <w:szCs w:val="28"/>
        </w:rPr>
        <w:t xml:space="preserve">т.к. показатель может характеризовать достижение стратегической цели по обеспечению экологической безопасности и охраны окружающей среды региона, который включает в себя основные направления охрана атмосферного воздуха, охрана поверхностных вод водных объектов, обращение с отходами, охрана, защита и воспроизводство лесов; </w:t>
      </w:r>
    </w:p>
    <w:p w14:paraId="7C61A3E1" w14:textId="5F2421F7" w:rsidR="00C61094" w:rsidRPr="006C4A82" w:rsidRDefault="00463E30" w:rsidP="00FB4E80">
      <w:pPr>
        <w:pStyle w:val="a3"/>
        <w:numPr>
          <w:ilvl w:val="0"/>
          <w:numId w:val="9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159">
        <w:rPr>
          <w:rFonts w:ascii="Times New Roman" w:hAnsi="Times New Roman" w:cs="Times New Roman"/>
          <w:sz w:val="28"/>
          <w:szCs w:val="28"/>
        </w:rPr>
        <w:t>знач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863159">
        <w:rPr>
          <w:rFonts w:ascii="Times New Roman" w:hAnsi="Times New Roman" w:cs="Times New Roman"/>
          <w:sz w:val="28"/>
          <w:szCs w:val="28"/>
        </w:rPr>
        <w:t xml:space="preserve"> целевых показателей мероприятий </w:t>
      </w:r>
      <w:r w:rsidR="006C4A82">
        <w:rPr>
          <w:rFonts w:ascii="Times New Roman" w:hAnsi="Times New Roman" w:cs="Times New Roman"/>
          <w:sz w:val="28"/>
          <w:szCs w:val="28"/>
        </w:rPr>
        <w:t xml:space="preserve">1.3., 2.2. </w:t>
      </w:r>
      <w:r w:rsidR="006C4A82" w:rsidRPr="006C4A82">
        <w:rPr>
          <w:rFonts w:ascii="Times New Roman" w:hAnsi="Times New Roman" w:cs="Times New Roman"/>
          <w:sz w:val="28"/>
          <w:szCs w:val="28"/>
        </w:rPr>
        <w:t>На всех ООПТ регионального значения проводятся мероприятия в целях обеспечения соблюдения установленного Правительством Ленинградской области режима особой охраны (природоохранные рейды, беседы с посетителями ООПТ и др.). В результате запланированной организации новых ООПТ регионального значения, их количество и доля территории, занятой ООПТ регионального значения, в общей площади Ленинградской области составят соответственно: на конец 2021 года - 47 единиц (5,7 %), на конец 2024 года - 51 единица (8,0 %). Соответственно проведение охранных мероприятий будет обеспечено на 47 ООПТ в 2021 году, на 50 ООПТ в 2024 году</w:t>
      </w:r>
      <w:r w:rsidR="006C4A82">
        <w:rPr>
          <w:rFonts w:ascii="Times New Roman" w:hAnsi="Times New Roman" w:cs="Times New Roman"/>
          <w:sz w:val="28"/>
          <w:szCs w:val="28"/>
        </w:rPr>
        <w:t>;</w:t>
      </w:r>
    </w:p>
    <w:p w14:paraId="48D8E8DF" w14:textId="392830EF" w:rsidR="00197066" w:rsidRDefault="00E67CAC" w:rsidP="00FB4E80">
      <w:pPr>
        <w:pStyle w:val="a3"/>
        <w:numPr>
          <w:ilvl w:val="0"/>
          <w:numId w:val="9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приведение</w:t>
      </w:r>
      <w:r w:rsidR="007B7687" w:rsidRPr="007B7687">
        <w:rPr>
          <w:rFonts w:ascii="Times New Roman" w:hAnsi="Times New Roman" w:cs="Times New Roman"/>
          <w:sz w:val="28"/>
          <w:szCs w:val="28"/>
        </w:rPr>
        <w:t xml:space="preserve"> мероприятий 1.1, 2.3 и 2.4 в соответствие с показателями, закрепленными за Ленинградской областью заключенным дополнительным соглашением  к соглашению о реализации регионального проекта «Комплексная система обращения с твердыми коммунальными отходами (Ленинградская область)» на территории Ленинградской области от 13.02.2019 № 051-2019-G20021-1</w:t>
      </w:r>
      <w:r w:rsidR="007B7687">
        <w:rPr>
          <w:rFonts w:ascii="Times New Roman" w:hAnsi="Times New Roman" w:cs="Times New Roman"/>
          <w:sz w:val="28"/>
          <w:szCs w:val="28"/>
        </w:rPr>
        <w:t>;</w:t>
      </w:r>
    </w:p>
    <w:p w14:paraId="446A8FD9" w14:textId="77777777" w:rsidR="007B7687" w:rsidRPr="007B7687" w:rsidRDefault="007B7687" w:rsidP="00FB4E80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687">
        <w:rPr>
          <w:rFonts w:ascii="Times New Roman" w:hAnsi="Times New Roman" w:cs="Times New Roman"/>
          <w:sz w:val="28"/>
          <w:szCs w:val="28"/>
        </w:rPr>
        <w:t>по показателям 2.1., 4.2. приведением в соответствие с  подпрограммой «Обращение с отходами» государственной программы «Охрана окружающей среды Ленинградской области»;</w:t>
      </w:r>
    </w:p>
    <w:p w14:paraId="471D53B2" w14:textId="77777777" w:rsidR="007B7687" w:rsidRPr="007B7687" w:rsidRDefault="007B7687" w:rsidP="00FB4E80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687">
        <w:rPr>
          <w:rFonts w:ascii="Times New Roman" w:hAnsi="Times New Roman" w:cs="Times New Roman"/>
          <w:sz w:val="28"/>
          <w:szCs w:val="28"/>
        </w:rPr>
        <w:t xml:space="preserve">по показателю 4.4. введением в 2021 году в эксплуатацию подсистемы </w:t>
      </w:r>
      <w:hyperlink r:id="rId9" w:history="1">
        <w:r w:rsidRPr="007B7687">
          <w:rPr>
            <w:rFonts w:ascii="Times New Roman" w:hAnsi="Times New Roman" w:cs="Times New Roman"/>
            <w:sz w:val="28"/>
            <w:szCs w:val="28"/>
          </w:rPr>
          <w:t xml:space="preserve"> «Мониторинг перемещения отходов»</w:t>
        </w:r>
      </w:hyperlink>
      <w:r w:rsidRPr="007B7687">
        <w:rPr>
          <w:rFonts w:ascii="Times New Roman" w:hAnsi="Times New Roman" w:cs="Times New Roman"/>
          <w:sz w:val="28"/>
          <w:szCs w:val="28"/>
        </w:rPr>
        <w:t xml:space="preserve"> государственной информационной</w:t>
      </w:r>
      <w:r w:rsidRPr="007B7687">
        <w:rPr>
          <w:rFonts w:ascii="Times New Roman" w:hAnsi="Times New Roman" w:cs="Times New Roman"/>
        </w:rPr>
        <w:t xml:space="preserve"> </w:t>
      </w:r>
      <w:r w:rsidRPr="007B7687">
        <w:rPr>
          <w:rFonts w:ascii="Times New Roman" w:hAnsi="Times New Roman" w:cs="Times New Roman"/>
          <w:sz w:val="28"/>
          <w:szCs w:val="28"/>
        </w:rPr>
        <w:t>системы «Экологическая информационная система Ленинградской области».</w:t>
      </w:r>
    </w:p>
    <w:p w14:paraId="4B20A1AA" w14:textId="3AF042B9" w:rsidR="00427F54" w:rsidRPr="0085467F" w:rsidRDefault="00427F54" w:rsidP="00FB4E80">
      <w:pPr>
        <w:tabs>
          <w:tab w:val="left" w:pos="567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63E30" w:rsidRPr="00463E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5467F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85467F" w:rsidRPr="0085467F">
        <w:rPr>
          <w:rFonts w:ascii="Times New Roman" w:hAnsi="Times New Roman" w:cs="Times New Roman"/>
          <w:sz w:val="28"/>
          <w:szCs w:val="28"/>
        </w:rPr>
        <w:t xml:space="preserve">4 </w:t>
      </w:r>
      <w:r w:rsidR="0085467F" w:rsidRPr="00CE1C47">
        <w:rPr>
          <w:rFonts w:ascii="Times New Roman" w:hAnsi="Times New Roman" w:cs="Times New Roman"/>
          <w:sz w:val="28"/>
          <w:szCs w:val="28"/>
        </w:rPr>
        <w:t xml:space="preserve">«Комплексы мероприятий государственных программ Ленинградской области, обеспечивающих достижение целей направлений, дополняющих и связующих сфер Ленинградской области» актуализирован </w:t>
      </w:r>
      <w:r w:rsidR="007B7687" w:rsidRPr="00CE1C47">
        <w:rPr>
          <w:rFonts w:ascii="Times New Roman" w:hAnsi="Times New Roman" w:cs="Times New Roman"/>
          <w:sz w:val="28"/>
          <w:szCs w:val="28"/>
        </w:rPr>
        <w:t>в части органов исполнительной власти Ленинградской области</w:t>
      </w:r>
      <w:r w:rsidR="00CE1C47" w:rsidRPr="00CE1C47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Губернатора Ленинградской области от 17.10.2020 года № 89-пг «Об утверждении структуры органов исполнительной власти Ленинградской области и признании утратившими силу постановлений Губернатора Ленинградской </w:t>
      </w:r>
      <w:r w:rsidR="00CE1C47">
        <w:rPr>
          <w:rFonts w:ascii="Times New Roman" w:hAnsi="Times New Roman" w:cs="Times New Roman"/>
          <w:sz w:val="28"/>
          <w:szCs w:val="28"/>
        </w:rPr>
        <w:t>области от 31 января 2020 года №</w:t>
      </w:r>
      <w:r w:rsidR="00CE1C47" w:rsidRPr="00CE1C47">
        <w:rPr>
          <w:rFonts w:ascii="Times New Roman" w:hAnsi="Times New Roman" w:cs="Times New Roman"/>
          <w:sz w:val="28"/>
          <w:szCs w:val="28"/>
        </w:rPr>
        <w:t xml:space="preserve"> 8-пг, </w:t>
      </w:r>
      <w:r w:rsidR="00CE1C4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E1C47">
        <w:rPr>
          <w:rFonts w:ascii="Times New Roman" w:hAnsi="Times New Roman" w:cs="Times New Roman"/>
          <w:sz w:val="28"/>
          <w:szCs w:val="28"/>
        </w:rPr>
        <w:t xml:space="preserve"> 2 марта 2020 года № 19-пг и от 8 июля 2020 года №</w:t>
      </w:r>
      <w:r w:rsidR="00CE1C47" w:rsidRPr="00CE1C47">
        <w:rPr>
          <w:rFonts w:ascii="Times New Roman" w:hAnsi="Times New Roman" w:cs="Times New Roman"/>
          <w:sz w:val="28"/>
          <w:szCs w:val="28"/>
        </w:rPr>
        <w:t xml:space="preserve"> 59-пг»</w:t>
      </w:r>
      <w:r w:rsidR="007B7687" w:rsidRPr="00CE1C4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B7687" w:rsidRPr="00CE1C47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="007B7687" w:rsidRPr="00CE1C47">
        <w:rPr>
          <w:rFonts w:ascii="Times New Roman" w:hAnsi="Times New Roman" w:cs="Times New Roman"/>
          <w:sz w:val="28"/>
          <w:szCs w:val="28"/>
        </w:rPr>
        <w:t xml:space="preserve"> за соответствующий показатель</w:t>
      </w:r>
      <w:r w:rsidR="00CE1C47">
        <w:rPr>
          <w:rFonts w:ascii="Times New Roman" w:hAnsi="Times New Roman" w:cs="Times New Roman"/>
          <w:sz w:val="28"/>
          <w:szCs w:val="28"/>
        </w:rPr>
        <w:t>.</w:t>
      </w:r>
    </w:p>
    <w:p w14:paraId="3DE6D3F8" w14:textId="77777777" w:rsidR="0085467F" w:rsidRPr="004948E5" w:rsidRDefault="0085467F" w:rsidP="00FB4E80">
      <w:pPr>
        <w:tabs>
          <w:tab w:val="left" w:pos="567"/>
          <w:tab w:val="left" w:pos="720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E5">
        <w:rPr>
          <w:rFonts w:ascii="Times New Roman" w:hAnsi="Times New Roman" w:cs="Times New Roman"/>
          <w:sz w:val="28"/>
          <w:szCs w:val="28"/>
        </w:rPr>
        <w:t xml:space="preserve">Проект постановления разработан </w:t>
      </w:r>
      <w:bookmarkStart w:id="1" w:name="OLE_LINK1"/>
      <w:bookmarkStart w:id="2" w:name="OLE_LINK2"/>
      <w:r w:rsidRPr="004948E5">
        <w:rPr>
          <w:rFonts w:ascii="Times New Roman" w:hAnsi="Times New Roman" w:cs="Times New Roman"/>
          <w:sz w:val="28"/>
          <w:szCs w:val="28"/>
        </w:rPr>
        <w:t>Комитетом экономического развития и инвестиционной деятельности Ленинградской области с привлечением органов исполнительной власти Ленинградской области</w:t>
      </w:r>
      <w:bookmarkEnd w:id="1"/>
      <w:bookmarkEnd w:id="2"/>
      <w:r w:rsidRPr="004948E5">
        <w:rPr>
          <w:rFonts w:ascii="Times New Roman" w:hAnsi="Times New Roman" w:cs="Times New Roman"/>
          <w:sz w:val="28"/>
          <w:szCs w:val="28"/>
        </w:rPr>
        <w:t>.</w:t>
      </w:r>
    </w:p>
    <w:p w14:paraId="5B5EA96F" w14:textId="77777777" w:rsidR="00463E30" w:rsidRPr="00463E30" w:rsidRDefault="00463E30" w:rsidP="00FB4E80">
      <w:pPr>
        <w:tabs>
          <w:tab w:val="left" w:pos="567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96E715" w14:textId="77777777" w:rsidR="00E3735C" w:rsidRDefault="00E3735C" w:rsidP="00FB4E80">
      <w:pPr>
        <w:tabs>
          <w:tab w:val="left" w:pos="1134"/>
        </w:tabs>
        <w:spacing w:after="0" w:line="240" w:lineRule="auto"/>
        <w:ind w:firstLine="709"/>
      </w:pPr>
    </w:p>
    <w:sectPr w:rsidR="00E3735C" w:rsidSect="00FB4E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6B237E9" w15:done="0"/>
  <w15:commentEx w15:paraId="2E17D657" w15:done="0"/>
  <w15:commentEx w15:paraId="63868246" w15:done="0"/>
  <w15:commentEx w15:paraId="0C643E7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B237E9" w16cid:durableId="24898BA0"/>
  <w16cid:commentId w16cid:paraId="2E17D657" w16cid:durableId="24898BE0"/>
  <w16cid:commentId w16cid:paraId="63868246" w16cid:durableId="24898C54"/>
  <w16cid:commentId w16cid:paraId="0C643E76" w16cid:durableId="24898FA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FB48A" w14:textId="77777777" w:rsidR="008D290B" w:rsidRDefault="008D290B" w:rsidP="00D432BD">
      <w:pPr>
        <w:spacing w:after="0" w:line="240" w:lineRule="auto"/>
      </w:pPr>
      <w:r>
        <w:separator/>
      </w:r>
    </w:p>
  </w:endnote>
  <w:endnote w:type="continuationSeparator" w:id="0">
    <w:p w14:paraId="5BC0E6A2" w14:textId="77777777" w:rsidR="008D290B" w:rsidRDefault="008D290B" w:rsidP="00D43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03C14" w14:textId="77777777" w:rsidR="008D290B" w:rsidRDefault="008D290B" w:rsidP="00D432BD">
      <w:pPr>
        <w:spacing w:after="0" w:line="240" w:lineRule="auto"/>
      </w:pPr>
      <w:r>
        <w:separator/>
      </w:r>
    </w:p>
  </w:footnote>
  <w:footnote w:type="continuationSeparator" w:id="0">
    <w:p w14:paraId="5FAADDFF" w14:textId="77777777" w:rsidR="008D290B" w:rsidRDefault="008D290B" w:rsidP="00D43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FEF"/>
    <w:multiLevelType w:val="hybridMultilevel"/>
    <w:tmpl w:val="25E2CA9A"/>
    <w:lvl w:ilvl="0" w:tplc="BC4073EA">
      <w:start w:val="5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026A6A"/>
    <w:multiLevelType w:val="hybridMultilevel"/>
    <w:tmpl w:val="5716785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175D0701"/>
    <w:multiLevelType w:val="hybridMultilevel"/>
    <w:tmpl w:val="E0862382"/>
    <w:lvl w:ilvl="0" w:tplc="BC4073EA">
      <w:start w:val="5"/>
      <w:numFmt w:val="bullet"/>
      <w:lvlText w:val="–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349B5110"/>
    <w:multiLevelType w:val="hybridMultilevel"/>
    <w:tmpl w:val="1D6861FA"/>
    <w:lvl w:ilvl="0" w:tplc="54A0E9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4A4856"/>
    <w:multiLevelType w:val="hybridMultilevel"/>
    <w:tmpl w:val="7DA6EAF4"/>
    <w:lvl w:ilvl="0" w:tplc="54A0E9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8227753"/>
    <w:multiLevelType w:val="hybridMultilevel"/>
    <w:tmpl w:val="1EEC8F1C"/>
    <w:lvl w:ilvl="0" w:tplc="BC4073EA">
      <w:start w:val="5"/>
      <w:numFmt w:val="bullet"/>
      <w:lvlText w:val="–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4B4D0D4C"/>
    <w:multiLevelType w:val="hybridMultilevel"/>
    <w:tmpl w:val="9CAE62EC"/>
    <w:lvl w:ilvl="0" w:tplc="BC4073EA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BE14538"/>
    <w:multiLevelType w:val="hybridMultilevel"/>
    <w:tmpl w:val="9E76B25C"/>
    <w:lvl w:ilvl="0" w:tplc="BC4073EA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C9D69CB"/>
    <w:multiLevelType w:val="hybridMultilevel"/>
    <w:tmpl w:val="B4DCD378"/>
    <w:lvl w:ilvl="0" w:tplc="BC4073EA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CCA2166"/>
    <w:multiLevelType w:val="hybridMultilevel"/>
    <w:tmpl w:val="5BF087B6"/>
    <w:lvl w:ilvl="0" w:tplc="B0D46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0B45808"/>
    <w:multiLevelType w:val="hybridMultilevel"/>
    <w:tmpl w:val="F4E24A72"/>
    <w:lvl w:ilvl="0" w:tplc="54A0E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A26A2F"/>
    <w:multiLevelType w:val="hybridMultilevel"/>
    <w:tmpl w:val="BEE0348C"/>
    <w:lvl w:ilvl="0" w:tplc="E90611D0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B03256"/>
    <w:multiLevelType w:val="hybridMultilevel"/>
    <w:tmpl w:val="012A063E"/>
    <w:lvl w:ilvl="0" w:tplc="54A0E9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61E76D8"/>
    <w:multiLevelType w:val="hybridMultilevel"/>
    <w:tmpl w:val="59DCE63C"/>
    <w:lvl w:ilvl="0" w:tplc="B6E645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1636F"/>
    <w:multiLevelType w:val="hybridMultilevel"/>
    <w:tmpl w:val="B6DA44AE"/>
    <w:lvl w:ilvl="0" w:tplc="BC4073EA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99A28F6"/>
    <w:multiLevelType w:val="hybridMultilevel"/>
    <w:tmpl w:val="8CAABF2C"/>
    <w:lvl w:ilvl="0" w:tplc="54A0E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BF5D27"/>
    <w:multiLevelType w:val="hybridMultilevel"/>
    <w:tmpl w:val="F5E01CAC"/>
    <w:lvl w:ilvl="0" w:tplc="04190017">
      <w:start w:val="1"/>
      <w:numFmt w:val="lowerLetter"/>
      <w:lvlText w:val="%1)"/>
      <w:lvlJc w:val="left"/>
      <w:pPr>
        <w:ind w:left="1497" w:hanging="360"/>
      </w:p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7">
    <w:nsid w:val="685F4742"/>
    <w:multiLevelType w:val="hybridMultilevel"/>
    <w:tmpl w:val="E32829C0"/>
    <w:lvl w:ilvl="0" w:tplc="BC4073EA">
      <w:start w:val="5"/>
      <w:numFmt w:val="bullet"/>
      <w:lvlText w:val="–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EDC4427"/>
    <w:multiLevelType w:val="hybridMultilevel"/>
    <w:tmpl w:val="5FB28EF4"/>
    <w:lvl w:ilvl="0" w:tplc="54A0E9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15A565E"/>
    <w:multiLevelType w:val="hybridMultilevel"/>
    <w:tmpl w:val="2A20976E"/>
    <w:lvl w:ilvl="0" w:tplc="54A0E972">
      <w:start w:val="1"/>
      <w:numFmt w:val="bullet"/>
      <w:lvlText w:val=""/>
      <w:lvlJc w:val="left"/>
      <w:pPr>
        <w:ind w:left="5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79E2AA8"/>
    <w:multiLevelType w:val="hybridMultilevel"/>
    <w:tmpl w:val="50A2D4E4"/>
    <w:lvl w:ilvl="0" w:tplc="54A0E972">
      <w:start w:val="1"/>
      <w:numFmt w:val="bullet"/>
      <w:lvlText w:val=""/>
      <w:lvlJc w:val="left"/>
      <w:pPr>
        <w:ind w:left="2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6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14"/>
  </w:num>
  <w:num w:numId="7">
    <w:abstractNumId w:val="8"/>
  </w:num>
  <w:num w:numId="8">
    <w:abstractNumId w:val="0"/>
  </w:num>
  <w:num w:numId="9">
    <w:abstractNumId w:val="6"/>
  </w:num>
  <w:num w:numId="10">
    <w:abstractNumId w:val="7"/>
  </w:num>
  <w:num w:numId="11">
    <w:abstractNumId w:val="11"/>
  </w:num>
  <w:num w:numId="12">
    <w:abstractNumId w:val="20"/>
  </w:num>
  <w:num w:numId="13">
    <w:abstractNumId w:val="3"/>
  </w:num>
  <w:num w:numId="14">
    <w:abstractNumId w:val="4"/>
  </w:num>
  <w:num w:numId="15">
    <w:abstractNumId w:val="15"/>
  </w:num>
  <w:num w:numId="16">
    <w:abstractNumId w:val="13"/>
  </w:num>
  <w:num w:numId="17">
    <w:abstractNumId w:val="10"/>
  </w:num>
  <w:num w:numId="18">
    <w:abstractNumId w:val="18"/>
  </w:num>
  <w:num w:numId="19">
    <w:abstractNumId w:val="16"/>
  </w:num>
  <w:num w:numId="20">
    <w:abstractNumId w:val="12"/>
  </w:num>
  <w:num w:numId="21">
    <w:abstractNumId w:val="17"/>
  </w:num>
  <w:num w:numId="22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na Nikiforova">
    <w15:presenceInfo w15:providerId="Windows Live" w15:userId="daa6cf03e4759b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3EF"/>
    <w:rsid w:val="00023459"/>
    <w:rsid w:val="000A13F1"/>
    <w:rsid w:val="000A3DD7"/>
    <w:rsid w:val="000F12E3"/>
    <w:rsid w:val="000F5A6B"/>
    <w:rsid w:val="00113159"/>
    <w:rsid w:val="001147D8"/>
    <w:rsid w:val="00154B8E"/>
    <w:rsid w:val="001722ED"/>
    <w:rsid w:val="00195F2B"/>
    <w:rsid w:val="00197066"/>
    <w:rsid w:val="001B76E4"/>
    <w:rsid w:val="001D0CED"/>
    <w:rsid w:val="001E6A70"/>
    <w:rsid w:val="001F658C"/>
    <w:rsid w:val="00210BC5"/>
    <w:rsid w:val="00214810"/>
    <w:rsid w:val="002173EF"/>
    <w:rsid w:val="00230C28"/>
    <w:rsid w:val="00246D71"/>
    <w:rsid w:val="002526AD"/>
    <w:rsid w:val="002610FE"/>
    <w:rsid w:val="00297258"/>
    <w:rsid w:val="002B7643"/>
    <w:rsid w:val="002F1074"/>
    <w:rsid w:val="003223EA"/>
    <w:rsid w:val="00330CBC"/>
    <w:rsid w:val="003455EC"/>
    <w:rsid w:val="003506CA"/>
    <w:rsid w:val="003517CC"/>
    <w:rsid w:val="003741D4"/>
    <w:rsid w:val="003908E9"/>
    <w:rsid w:val="00406F35"/>
    <w:rsid w:val="00427F54"/>
    <w:rsid w:val="00463E30"/>
    <w:rsid w:val="004A6483"/>
    <w:rsid w:val="004D7C23"/>
    <w:rsid w:val="00525F81"/>
    <w:rsid w:val="005C31D5"/>
    <w:rsid w:val="005D0267"/>
    <w:rsid w:val="005F3127"/>
    <w:rsid w:val="006138A8"/>
    <w:rsid w:val="006148A2"/>
    <w:rsid w:val="0063407E"/>
    <w:rsid w:val="00671A30"/>
    <w:rsid w:val="006A6EFD"/>
    <w:rsid w:val="006C4A82"/>
    <w:rsid w:val="0070731D"/>
    <w:rsid w:val="007237AA"/>
    <w:rsid w:val="00733CD8"/>
    <w:rsid w:val="0074452C"/>
    <w:rsid w:val="007A7110"/>
    <w:rsid w:val="007B2177"/>
    <w:rsid w:val="007B7687"/>
    <w:rsid w:val="007C4083"/>
    <w:rsid w:val="00800A5D"/>
    <w:rsid w:val="00805AF1"/>
    <w:rsid w:val="00843AF3"/>
    <w:rsid w:val="0085467F"/>
    <w:rsid w:val="008B3DE3"/>
    <w:rsid w:val="008C77B7"/>
    <w:rsid w:val="008D290B"/>
    <w:rsid w:val="0092529C"/>
    <w:rsid w:val="00936CA8"/>
    <w:rsid w:val="0095236B"/>
    <w:rsid w:val="00966795"/>
    <w:rsid w:val="00970DB3"/>
    <w:rsid w:val="009824DF"/>
    <w:rsid w:val="009E4BA0"/>
    <w:rsid w:val="00A01FC1"/>
    <w:rsid w:val="00A052CB"/>
    <w:rsid w:val="00AB1830"/>
    <w:rsid w:val="00AB792E"/>
    <w:rsid w:val="00AC1030"/>
    <w:rsid w:val="00AE272B"/>
    <w:rsid w:val="00AF33FD"/>
    <w:rsid w:val="00B1665E"/>
    <w:rsid w:val="00B379FD"/>
    <w:rsid w:val="00B56403"/>
    <w:rsid w:val="00BC439E"/>
    <w:rsid w:val="00C05BEE"/>
    <w:rsid w:val="00C126FA"/>
    <w:rsid w:val="00C41FF2"/>
    <w:rsid w:val="00C43CC1"/>
    <w:rsid w:val="00C61094"/>
    <w:rsid w:val="00C64A83"/>
    <w:rsid w:val="00C67168"/>
    <w:rsid w:val="00CE1C47"/>
    <w:rsid w:val="00CF5860"/>
    <w:rsid w:val="00D432BD"/>
    <w:rsid w:val="00D47F23"/>
    <w:rsid w:val="00D6698A"/>
    <w:rsid w:val="00DA7321"/>
    <w:rsid w:val="00DC1D4D"/>
    <w:rsid w:val="00DE6543"/>
    <w:rsid w:val="00E04C59"/>
    <w:rsid w:val="00E3735C"/>
    <w:rsid w:val="00E407FC"/>
    <w:rsid w:val="00E61D29"/>
    <w:rsid w:val="00E67CAC"/>
    <w:rsid w:val="00E869BB"/>
    <w:rsid w:val="00EA492D"/>
    <w:rsid w:val="00EF4671"/>
    <w:rsid w:val="00F3356F"/>
    <w:rsid w:val="00F712ED"/>
    <w:rsid w:val="00F736F6"/>
    <w:rsid w:val="00F94161"/>
    <w:rsid w:val="00FA1717"/>
    <w:rsid w:val="00FB15F4"/>
    <w:rsid w:val="00FB4AB3"/>
    <w:rsid w:val="00FB4E80"/>
    <w:rsid w:val="00FC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EAD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E3"/>
  </w:style>
  <w:style w:type="paragraph" w:styleId="1">
    <w:name w:val="heading 1"/>
    <w:basedOn w:val="a"/>
    <w:next w:val="a"/>
    <w:link w:val="10"/>
    <w:uiPriority w:val="9"/>
    <w:qFormat/>
    <w:rsid w:val="000F12E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2E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List Paragraph"/>
    <w:basedOn w:val="a"/>
    <w:link w:val="a4"/>
    <w:uiPriority w:val="34"/>
    <w:qFormat/>
    <w:rsid w:val="000F12E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0F12E3"/>
  </w:style>
  <w:style w:type="character" w:customStyle="1" w:styleId="a5">
    <w:name w:val="Гипертекстовая ссылка"/>
    <w:uiPriority w:val="99"/>
    <w:rsid w:val="000F12E3"/>
    <w:rPr>
      <w:rFonts w:cs="Times New Roman"/>
      <w:b/>
      <w:bCs/>
      <w:color w:val="008000"/>
    </w:rPr>
  </w:style>
  <w:style w:type="paragraph" w:styleId="a6">
    <w:name w:val="Balloon Text"/>
    <w:basedOn w:val="a"/>
    <w:link w:val="a7"/>
    <w:uiPriority w:val="99"/>
    <w:semiHidden/>
    <w:unhideWhenUsed/>
    <w:rsid w:val="0021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0BC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43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32BD"/>
  </w:style>
  <w:style w:type="paragraph" w:styleId="aa">
    <w:name w:val="footer"/>
    <w:basedOn w:val="a"/>
    <w:link w:val="ab"/>
    <w:uiPriority w:val="99"/>
    <w:unhideWhenUsed/>
    <w:rsid w:val="00D43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32BD"/>
  </w:style>
  <w:style w:type="paragraph" w:customStyle="1" w:styleId="ac">
    <w:name w:val="Название таблиц"/>
    <w:basedOn w:val="a"/>
    <w:link w:val="ad"/>
    <w:qFormat/>
    <w:rsid w:val="001E6A70"/>
    <w:pPr>
      <w:spacing w:before="120" w:after="60" w:line="240" w:lineRule="auto"/>
    </w:pPr>
    <w:rPr>
      <w:rFonts w:ascii="Arial" w:eastAsia="Calibri" w:hAnsi="Arial" w:cs="Times New Roman"/>
      <w:i/>
      <w:sz w:val="16"/>
      <w:szCs w:val="20"/>
      <w:lang w:val="x-none" w:eastAsia="x-none"/>
    </w:rPr>
  </w:style>
  <w:style w:type="character" w:customStyle="1" w:styleId="ad">
    <w:name w:val="Название таблиц Знак"/>
    <w:link w:val="ac"/>
    <w:rsid w:val="001E6A70"/>
    <w:rPr>
      <w:rFonts w:ascii="Arial" w:eastAsia="Calibri" w:hAnsi="Arial" w:cs="Times New Roman"/>
      <w:i/>
      <w:sz w:val="16"/>
      <w:szCs w:val="20"/>
      <w:lang w:val="x-none" w:eastAsia="x-none"/>
    </w:rPr>
  </w:style>
  <w:style w:type="paragraph" w:customStyle="1" w:styleId="228bf8a64b8551e1msonormal">
    <w:name w:val="228bf8a64b8551e1msonormal"/>
    <w:basedOn w:val="a"/>
    <w:rsid w:val="001E6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FB4E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B4E8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B4E8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B4E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B4E80"/>
    <w:rPr>
      <w:b/>
      <w:bCs/>
      <w:sz w:val="20"/>
      <w:szCs w:val="20"/>
    </w:rPr>
  </w:style>
  <w:style w:type="character" w:customStyle="1" w:styleId="WW8Num1z1">
    <w:name w:val="WW8Num1z1"/>
    <w:rsid w:val="00113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E3"/>
  </w:style>
  <w:style w:type="paragraph" w:styleId="1">
    <w:name w:val="heading 1"/>
    <w:basedOn w:val="a"/>
    <w:next w:val="a"/>
    <w:link w:val="10"/>
    <w:uiPriority w:val="9"/>
    <w:qFormat/>
    <w:rsid w:val="000F12E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2E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List Paragraph"/>
    <w:basedOn w:val="a"/>
    <w:link w:val="a4"/>
    <w:uiPriority w:val="34"/>
    <w:qFormat/>
    <w:rsid w:val="000F12E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0F12E3"/>
  </w:style>
  <w:style w:type="character" w:customStyle="1" w:styleId="a5">
    <w:name w:val="Гипертекстовая ссылка"/>
    <w:uiPriority w:val="99"/>
    <w:rsid w:val="000F12E3"/>
    <w:rPr>
      <w:rFonts w:cs="Times New Roman"/>
      <w:b/>
      <w:bCs/>
      <w:color w:val="008000"/>
    </w:rPr>
  </w:style>
  <w:style w:type="paragraph" w:styleId="a6">
    <w:name w:val="Balloon Text"/>
    <w:basedOn w:val="a"/>
    <w:link w:val="a7"/>
    <w:uiPriority w:val="99"/>
    <w:semiHidden/>
    <w:unhideWhenUsed/>
    <w:rsid w:val="0021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0BC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43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32BD"/>
  </w:style>
  <w:style w:type="paragraph" w:styleId="aa">
    <w:name w:val="footer"/>
    <w:basedOn w:val="a"/>
    <w:link w:val="ab"/>
    <w:uiPriority w:val="99"/>
    <w:unhideWhenUsed/>
    <w:rsid w:val="00D43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32BD"/>
  </w:style>
  <w:style w:type="paragraph" w:customStyle="1" w:styleId="ac">
    <w:name w:val="Название таблиц"/>
    <w:basedOn w:val="a"/>
    <w:link w:val="ad"/>
    <w:qFormat/>
    <w:rsid w:val="001E6A70"/>
    <w:pPr>
      <w:spacing w:before="120" w:after="60" w:line="240" w:lineRule="auto"/>
    </w:pPr>
    <w:rPr>
      <w:rFonts w:ascii="Arial" w:eastAsia="Calibri" w:hAnsi="Arial" w:cs="Times New Roman"/>
      <w:i/>
      <w:sz w:val="16"/>
      <w:szCs w:val="20"/>
      <w:lang w:val="x-none" w:eastAsia="x-none"/>
    </w:rPr>
  </w:style>
  <w:style w:type="character" w:customStyle="1" w:styleId="ad">
    <w:name w:val="Название таблиц Знак"/>
    <w:link w:val="ac"/>
    <w:rsid w:val="001E6A70"/>
    <w:rPr>
      <w:rFonts w:ascii="Arial" w:eastAsia="Calibri" w:hAnsi="Arial" w:cs="Times New Roman"/>
      <w:i/>
      <w:sz w:val="16"/>
      <w:szCs w:val="20"/>
      <w:lang w:val="x-none" w:eastAsia="x-none"/>
    </w:rPr>
  </w:style>
  <w:style w:type="paragraph" w:customStyle="1" w:styleId="228bf8a64b8551e1msonormal">
    <w:name w:val="228bf8a64b8551e1msonormal"/>
    <w:basedOn w:val="a"/>
    <w:rsid w:val="001E6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FB4E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B4E8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B4E8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B4E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B4E80"/>
    <w:rPr>
      <w:b/>
      <w:bCs/>
      <w:sz w:val="20"/>
      <w:szCs w:val="20"/>
    </w:rPr>
  </w:style>
  <w:style w:type="character" w:customStyle="1" w:styleId="WW8Num1z1">
    <w:name w:val="WW8Num1z1"/>
    <w:rsid w:val="00113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2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on.waste.lenobl.ru/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923C9-76A9-444C-B6D9-2C8CFA1EC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2412</Words>
  <Characters>13752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Сергеевна Шусть</dc:creator>
  <cp:lastModifiedBy>Андрей Сергеевич ОРЛОВ</cp:lastModifiedBy>
  <cp:revision>2</cp:revision>
  <cp:lastPrinted>2020-06-26T11:01:00Z</cp:lastPrinted>
  <dcterms:created xsi:type="dcterms:W3CDTF">2021-08-18T10:57:00Z</dcterms:created>
  <dcterms:modified xsi:type="dcterms:W3CDTF">2021-08-18T10:57:00Z</dcterms:modified>
</cp:coreProperties>
</file>