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C94CFE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CFE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Pr="00C94CFE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C94CFE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C94CFE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C94CFE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C94CFE" w:rsidRDefault="008B4187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C94CFE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C94CF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 w:rsidRPr="00C94CF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C94CF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2DC" w:rsidRPr="00C94CFE" w:rsidRDefault="00253438" w:rsidP="00F6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3694E" w:rsidRPr="00C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8F08B5" w:rsidRPr="00C94CFE">
        <w:rPr>
          <w:rFonts w:ascii="Times New Roman" w:hAnsi="Times New Roman" w:cs="Times New Roman"/>
          <w:b/>
          <w:sz w:val="28"/>
          <w:szCs w:val="28"/>
        </w:rPr>
        <w:t>и</w:t>
      </w:r>
      <w:r w:rsidR="0033694E" w:rsidRPr="00C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="00273F9A" w:rsidRPr="00C94CFE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/>
          <w:sz w:val="28"/>
          <w:szCs w:val="28"/>
        </w:rPr>
        <w:t>в г. Тосно</w:t>
      </w:r>
    </w:p>
    <w:p w:rsidR="00253438" w:rsidRPr="00C94CFE" w:rsidRDefault="00F622DC" w:rsidP="00F622DC">
      <w:pPr>
        <w:jc w:val="center"/>
        <w:rPr>
          <w:b/>
          <w:sz w:val="28"/>
          <w:szCs w:val="28"/>
        </w:rPr>
      </w:pPr>
      <w:r w:rsidRPr="00C94CF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  <w:r w:rsidR="00253438" w:rsidRPr="00C94CFE">
        <w:rPr>
          <w:b/>
          <w:sz w:val="28"/>
          <w:szCs w:val="28"/>
        </w:rPr>
        <w:t>»</w:t>
      </w:r>
    </w:p>
    <w:p w:rsidR="00FB3BA9" w:rsidRPr="00C94CFE" w:rsidRDefault="0033694E" w:rsidP="00336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b/>
          <w:sz w:val="28"/>
          <w:szCs w:val="28"/>
        </w:rPr>
        <w:t xml:space="preserve"> </w:t>
      </w:r>
    </w:p>
    <w:p w:rsidR="00DD4DA5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658" w:rsidRPr="00C94CFE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102E1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EB44E3" w:rsidRPr="00C94CFE">
        <w:rPr>
          <w:rFonts w:ascii="Times New Roman" w:hAnsi="Times New Roman" w:cs="Times New Roman"/>
          <w:sz w:val="28"/>
          <w:szCs w:val="28"/>
        </w:rPr>
        <w:t>Федеральн</w:t>
      </w:r>
      <w:r w:rsidR="009102E1" w:rsidRPr="00C94CFE">
        <w:rPr>
          <w:rFonts w:ascii="Times New Roman" w:hAnsi="Times New Roman" w:cs="Times New Roman"/>
          <w:sz w:val="28"/>
          <w:szCs w:val="28"/>
        </w:rPr>
        <w:t>ого</w:t>
      </w:r>
      <w:r w:rsidR="00EB44E3" w:rsidRPr="00C94C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083" w:rsidRPr="00C94CFE">
        <w:rPr>
          <w:rFonts w:ascii="Times New Roman" w:hAnsi="Times New Roman" w:cs="Times New Roman"/>
          <w:sz w:val="28"/>
          <w:szCs w:val="28"/>
        </w:rPr>
        <w:t xml:space="preserve">а от </w:t>
      </w:r>
      <w:r w:rsidR="00EB44E3" w:rsidRPr="00C94CFE">
        <w:rPr>
          <w:rFonts w:ascii="Times New Roman" w:hAnsi="Times New Roman" w:cs="Times New Roman"/>
          <w:sz w:val="28"/>
          <w:szCs w:val="28"/>
        </w:rPr>
        <w:t>21</w:t>
      </w:r>
      <w:r w:rsidR="009102E1" w:rsidRPr="00C94CFE">
        <w:rPr>
          <w:rFonts w:ascii="Times New Roman" w:hAnsi="Times New Roman" w:cs="Times New Roman"/>
          <w:sz w:val="28"/>
          <w:szCs w:val="28"/>
        </w:rPr>
        <w:t>.07.</w:t>
      </w:r>
      <w:r w:rsidR="00EB44E3" w:rsidRPr="00C94CFE">
        <w:rPr>
          <w:rFonts w:ascii="Times New Roman" w:hAnsi="Times New Roman" w:cs="Times New Roman"/>
          <w:sz w:val="28"/>
          <w:szCs w:val="28"/>
        </w:rPr>
        <w:t>2005 г</w:t>
      </w:r>
      <w:r w:rsidR="0004016D" w:rsidRPr="00C94CFE">
        <w:rPr>
          <w:rFonts w:ascii="Times New Roman" w:hAnsi="Times New Roman" w:cs="Times New Roman"/>
          <w:sz w:val="28"/>
          <w:szCs w:val="28"/>
        </w:rPr>
        <w:t xml:space="preserve">ода </w:t>
      </w:r>
      <w:r w:rsidR="00E6511D" w:rsidRPr="00C94C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4E3" w:rsidRPr="00C94CFE">
        <w:rPr>
          <w:rFonts w:ascii="Times New Roman" w:hAnsi="Times New Roman" w:cs="Times New Roman"/>
          <w:sz w:val="28"/>
          <w:szCs w:val="28"/>
        </w:rPr>
        <w:t>№ 115-ФЗ</w:t>
      </w:r>
      <w:r w:rsidR="00746FD5" w:rsidRPr="00C94CF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B7994" w:rsidRPr="00C94CFE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="0004016D" w:rsidRPr="00C94CFE">
        <w:rPr>
          <w:rFonts w:ascii="Times New Roman" w:hAnsi="Times New Roman" w:cs="Times New Roman"/>
          <w:sz w:val="28"/>
          <w:szCs w:val="28"/>
        </w:rPr>
        <w:t>,</w:t>
      </w:r>
      <w:r w:rsidR="00E6511D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FC5658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C94CFE">
        <w:rPr>
          <w:rFonts w:ascii="Times New Roman" w:hAnsi="Times New Roman" w:cs="Times New Roman"/>
          <w:sz w:val="28"/>
          <w:szCs w:val="28"/>
        </w:rPr>
        <w:t>пункт</w:t>
      </w:r>
      <w:r w:rsidR="0033694E" w:rsidRPr="00C94CFE">
        <w:rPr>
          <w:rFonts w:ascii="Times New Roman" w:hAnsi="Times New Roman" w:cs="Times New Roman"/>
          <w:sz w:val="28"/>
          <w:szCs w:val="28"/>
        </w:rPr>
        <w:t>ом</w:t>
      </w:r>
      <w:r w:rsidR="00DD084A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4C386E" w:rsidRPr="00C94CFE">
        <w:rPr>
          <w:rFonts w:ascii="Times New Roman" w:hAnsi="Times New Roman" w:cs="Times New Roman"/>
          <w:sz w:val="28"/>
          <w:szCs w:val="28"/>
        </w:rPr>
        <w:t xml:space="preserve">3.2 </w:t>
      </w:r>
      <w:r w:rsidR="00EE010E" w:rsidRPr="00C94CFE">
        <w:rPr>
          <w:rFonts w:ascii="Times New Roman" w:hAnsi="Times New Roman" w:cs="Times New Roman"/>
          <w:sz w:val="28"/>
          <w:szCs w:val="28"/>
        </w:rPr>
        <w:t>р</w:t>
      </w:r>
      <w:r w:rsidR="0004016D" w:rsidRPr="00C94CFE">
        <w:rPr>
          <w:rFonts w:ascii="Times New Roman" w:hAnsi="Times New Roman" w:cs="Times New Roman"/>
          <w:sz w:val="28"/>
          <w:szCs w:val="28"/>
        </w:rPr>
        <w:t>аспоряжени</w:t>
      </w:r>
      <w:r w:rsidR="00BB1024" w:rsidRPr="00C94CFE">
        <w:rPr>
          <w:rFonts w:ascii="Times New Roman" w:hAnsi="Times New Roman" w:cs="Times New Roman"/>
          <w:sz w:val="28"/>
          <w:szCs w:val="28"/>
        </w:rPr>
        <w:t>я</w:t>
      </w:r>
      <w:r w:rsidR="00483CBF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C94CF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234089" w:rsidRPr="00C94CFE">
        <w:rPr>
          <w:rFonts w:ascii="Times New Roman" w:hAnsi="Times New Roman" w:cs="Times New Roman"/>
          <w:sz w:val="28"/>
          <w:szCs w:val="28"/>
        </w:rPr>
        <w:t>22.03.2021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E6511D" w:rsidRPr="00C94CFE">
        <w:rPr>
          <w:rFonts w:ascii="Times New Roman" w:hAnsi="Times New Roman" w:cs="Times New Roman"/>
          <w:sz w:val="28"/>
          <w:szCs w:val="28"/>
        </w:rPr>
        <w:t>года</w:t>
      </w:r>
      <w:r w:rsidR="00FC5658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C94CFE">
        <w:rPr>
          <w:rFonts w:ascii="Times New Roman" w:hAnsi="Times New Roman" w:cs="Times New Roman"/>
          <w:sz w:val="28"/>
          <w:szCs w:val="28"/>
        </w:rPr>
        <w:t xml:space="preserve">№ </w:t>
      </w:r>
      <w:r w:rsidR="00234089" w:rsidRPr="00C94CFE">
        <w:rPr>
          <w:rFonts w:ascii="Times New Roman" w:hAnsi="Times New Roman" w:cs="Times New Roman"/>
          <w:sz w:val="28"/>
          <w:szCs w:val="28"/>
        </w:rPr>
        <w:t>14</w:t>
      </w:r>
      <w:r w:rsidR="00F622DC" w:rsidRPr="00C94CFE">
        <w:rPr>
          <w:rFonts w:ascii="Times New Roman" w:hAnsi="Times New Roman" w:cs="Times New Roman"/>
          <w:sz w:val="28"/>
          <w:szCs w:val="28"/>
        </w:rPr>
        <w:t>2</w:t>
      </w:r>
      <w:r w:rsidR="008B4187" w:rsidRPr="00C94CFE">
        <w:rPr>
          <w:rFonts w:ascii="Times New Roman" w:hAnsi="Times New Roman" w:cs="Times New Roman"/>
          <w:sz w:val="28"/>
          <w:szCs w:val="28"/>
        </w:rPr>
        <w:t>-р</w:t>
      </w:r>
      <w:r w:rsidR="00EE010E" w:rsidRPr="00C94CFE">
        <w:rPr>
          <w:rFonts w:ascii="Times New Roman" w:hAnsi="Times New Roman" w:cs="Times New Roman"/>
          <w:sz w:val="28"/>
          <w:szCs w:val="28"/>
        </w:rPr>
        <w:t xml:space="preserve"> «</w:t>
      </w:r>
      <w:r w:rsidR="00EE010E" w:rsidRPr="00C94CFE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EE010E" w:rsidRPr="00C94CF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94CF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7443F0" w:rsidRPr="00C94CFE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253438" w:rsidRPr="00C94CFE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_Конкурсная_документация_к" w:history="1">
        <w:r w:rsidRPr="00C94C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конкурсную документацию</w:t>
        </w:r>
      </w:hyperlink>
      <w:r w:rsidRPr="00C94C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Cs/>
          <w:sz w:val="28"/>
          <w:szCs w:val="28"/>
        </w:rPr>
        <w:t xml:space="preserve">к открытому конкурсу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C94CFE">
        <w:rPr>
          <w:rFonts w:ascii="Times New Roman" w:hAnsi="Times New Roman" w:cs="Times New Roman"/>
          <w:sz w:val="28"/>
          <w:szCs w:val="28"/>
        </w:rPr>
        <w:t xml:space="preserve">, включая проект концессионного соглашения </w:t>
      </w:r>
      <w:r w:rsidR="0018642A" w:rsidRPr="00C94CF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1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AC4274" w:rsidRPr="00C94CFE" w:rsidRDefault="00253438" w:rsidP="009A548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C94CFE">
        <w:rPr>
          <w:rFonts w:ascii="Times New Roman" w:hAnsi="Times New Roman" w:cs="Times New Roman"/>
          <w:sz w:val="28"/>
          <w:szCs w:val="28"/>
        </w:rPr>
        <w:t>, утвердить Положение о конкурсной комиссии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и персональный состав конкурсной комиссии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94CFE">
        <w:rPr>
          <w:rFonts w:ascii="Times New Roman" w:hAnsi="Times New Roman" w:cs="Times New Roman"/>
          <w:sz w:val="28"/>
          <w:szCs w:val="28"/>
        </w:rPr>
        <w:t>приложени</w:t>
      </w:r>
      <w:r w:rsidR="00B10915" w:rsidRPr="00C94CFE">
        <w:rPr>
          <w:rFonts w:ascii="Times New Roman" w:hAnsi="Times New Roman" w:cs="Times New Roman"/>
          <w:sz w:val="28"/>
          <w:szCs w:val="28"/>
        </w:rPr>
        <w:t>ям 2 и</w:t>
      </w:r>
      <w:r w:rsidRPr="00C94CF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53438" w:rsidRPr="00C94CFE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Установить, что полномочия концедента по проведению переговоров в форме совместных совещаний с победителем конкурса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 xml:space="preserve">в г. Тосно Тосненского района Ленинградской области </w:t>
      </w:r>
      <w:r w:rsidRPr="00C94CFE">
        <w:rPr>
          <w:rFonts w:ascii="Times New Roman" w:hAnsi="Times New Roman" w:cs="Times New Roman"/>
          <w:sz w:val="28"/>
          <w:szCs w:val="28"/>
        </w:rPr>
        <w:t xml:space="preserve">или с иным лицом, в отношении которого принято решение о заключении концессионного соглашения в соответствии с </w:t>
      </w:r>
      <w:r w:rsidR="00CB7994" w:rsidRPr="00C94CFE">
        <w:rPr>
          <w:rFonts w:ascii="Times New Roman" w:hAnsi="Times New Roman" w:cs="Times New Roman"/>
          <w:sz w:val="28"/>
          <w:szCs w:val="28"/>
        </w:rPr>
        <w:t>З</w:t>
      </w:r>
      <w:r w:rsidRPr="00C94CF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B7994" w:rsidRPr="00C94CFE">
        <w:rPr>
          <w:rFonts w:ascii="Times New Roman" w:hAnsi="Times New Roman" w:cs="Times New Roman"/>
          <w:sz w:val="28"/>
          <w:szCs w:val="28"/>
        </w:rPr>
        <w:t xml:space="preserve">о </w:t>
      </w:r>
      <w:r w:rsidRPr="00C94CFE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CB7994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осуществляет Комитет экономического развития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области.</w:t>
      </w:r>
    </w:p>
    <w:p w:rsidR="001A26C4" w:rsidRPr="00C94CFE" w:rsidRDefault="00ED2659" w:rsidP="00665272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Комитету экономического развития</w:t>
      </w:r>
      <w:r w:rsidR="001A26C4" w:rsidRPr="00C94CF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области:</w:t>
      </w:r>
    </w:p>
    <w:p w:rsidR="00253438" w:rsidRPr="00C94CFE" w:rsidRDefault="00665272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заключения концессионного соглашения подготовить проект правового акта Правительства Ленинградской области о порядке исполнения концессионного соглашения,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определяющего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>или) уполномоченные концедентом юридические лица, полномочия уполномоченных органов и(или) уполномоченных концедентом юридических лиц по исполнению концессионного соглашения и осуществлению мониторинга реализации концессионного соглашения, и обеспечить согласование проекта правового акта в установленном порядке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в срок не более 60 рабочих дней со дня заключения концессионного соглашения.</w:t>
      </w:r>
    </w:p>
    <w:p w:rsidR="00B20CD8" w:rsidRPr="00C94CFE" w:rsidRDefault="00B20CD8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По завершении работы конкурсной комиссии </w:t>
      </w:r>
      <w:r w:rsidRPr="00C94CFE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D04891" w:rsidRPr="00C94CFE" w:rsidRDefault="006B468B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3E2" w:rsidRPr="00C94C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94CF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</w:t>
      </w:r>
      <w:r w:rsidRPr="00C94CFE">
        <w:rPr>
          <w:rFonts w:ascii="Times New Roman" w:hAnsi="Times New Roman" w:cs="Times New Roman"/>
          <w:sz w:val="28"/>
          <w:szCs w:val="28"/>
        </w:rPr>
        <w:t xml:space="preserve"> Ленинградской области – председателя комитета экономического развития и инвестиционной деятельности.</w:t>
      </w:r>
    </w:p>
    <w:p w:rsidR="00FA7CC7" w:rsidRPr="00C94CFE" w:rsidRDefault="00BB1A63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6636" w:rsidRPr="00C94CF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466E89" w:rsidRPr="00C94CFE" w:rsidRDefault="00466E89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3F81" w:rsidRPr="00C94CFE" w:rsidRDefault="00BC3F81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C94CFE" w:rsidTr="000A7043">
        <w:tc>
          <w:tcPr>
            <w:tcW w:w="4738" w:type="dxa"/>
          </w:tcPr>
          <w:p w:rsidR="00DD4DA5" w:rsidRPr="00C94CFE" w:rsidRDefault="003B4166" w:rsidP="00AC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CFE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0A7043" w:rsidRPr="00C9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F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C94CFE" w:rsidRDefault="000A7043" w:rsidP="00AC4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C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4166" w:rsidRPr="00C94C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C61CD" w:rsidRPr="00C94CF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B4166" w:rsidRPr="00C94CFE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  <w:proofErr w:type="spellEnd"/>
          </w:p>
        </w:tc>
      </w:tr>
    </w:tbl>
    <w:p w:rsidR="006E2699" w:rsidRPr="00C94CFE" w:rsidRDefault="006E2699" w:rsidP="00AC427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2D4B" w:rsidRPr="00C94CFE" w:rsidRDefault="00322D4B">
      <w:pPr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46C" w:rsidRPr="00C94CFE" w:rsidRDefault="00D1746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22DC" w:rsidRPr="00C94CFE" w:rsidRDefault="00F622D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Правительства</w:t>
      </w:r>
      <w:r w:rsidRPr="00C94CFE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 w:rsidRPr="00C94CFE">
        <w:rPr>
          <w:rFonts w:ascii="Times New Roman" w:hAnsi="Times New Roman" w:cs="Times New Roman"/>
          <w:sz w:val="28"/>
          <w:szCs w:val="28"/>
        </w:rPr>
        <w:t>21</w:t>
      </w:r>
      <w:r w:rsidRPr="00C94CFE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6511D" w:rsidRPr="00C94CFE">
        <w:rPr>
          <w:rFonts w:ascii="Times New Roman" w:hAnsi="Times New Roman" w:cs="Times New Roman"/>
          <w:sz w:val="28"/>
          <w:szCs w:val="28"/>
        </w:rPr>
        <w:t xml:space="preserve"> 2</w:t>
      </w:r>
      <w:r w:rsidRPr="00C94CFE">
        <w:rPr>
          <w:rFonts w:ascii="Times New Roman" w:hAnsi="Times New Roman" w:cs="Times New Roman"/>
          <w:sz w:val="28"/>
          <w:szCs w:val="28"/>
        </w:rPr>
        <w:t>)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CF1B75" w:rsidRPr="00C94CFE" w:rsidRDefault="00CF1B75" w:rsidP="00CF1B75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CF1B75" w:rsidRPr="00C94CFE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</w:p>
    <w:p w:rsidR="00CF1B75" w:rsidRPr="00C94CFE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B75" w:rsidRPr="00C94CFE" w:rsidRDefault="00CF1B75" w:rsidP="00950B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C94CFE" w:rsidRDefault="00950BAE" w:rsidP="000905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>Настоящее положение определяет функции, порядок принятия, оформления, опубликования решений конкурсной комиссии</w:t>
      </w:r>
      <w:r w:rsidR="00090515" w:rsidRPr="00C94CFE">
        <w:t xml:space="preserve"> </w:t>
      </w:r>
      <w:r w:rsidR="00090515" w:rsidRPr="00C94CFE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090515" w:rsidRPr="00C94CFE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</w:t>
      </w:r>
      <w:r w:rsidRPr="00C94CFE">
        <w:rPr>
          <w:rFonts w:ascii="Times New Roman" w:hAnsi="Times New Roman" w:cs="Times New Roman"/>
          <w:sz w:val="28"/>
          <w:szCs w:val="28"/>
        </w:rPr>
        <w:t xml:space="preserve">хранения документов открытого конкурса на право заключения 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622DC" w:rsidRPr="00C94CFE">
        <w:rPr>
          <w:rFonts w:ascii="Times New Roman" w:hAnsi="Times New Roman" w:cs="Times New Roman"/>
          <w:bCs/>
          <w:sz w:val="28"/>
          <w:szCs w:val="28"/>
        </w:rPr>
        <w:t xml:space="preserve"> г. Тосно Тосненского района Ленинградской области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0BAE" w:rsidRPr="00C94CFE" w:rsidRDefault="00950BAE" w:rsidP="00950BA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 xml:space="preserve">создана для проведения конкурса и уполномочена принимать решения, отнесенные к ее компетенции Федеральным законом от 21.07.2005 </w:t>
      </w:r>
      <w:r w:rsidR="00090515" w:rsidRPr="00C94CF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94CFE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– </w:t>
      </w:r>
      <w:r w:rsidR="00090515" w:rsidRPr="00C94CFE">
        <w:rPr>
          <w:rFonts w:ascii="Times New Roman" w:hAnsi="Times New Roman" w:cs="Times New Roman"/>
          <w:sz w:val="28"/>
          <w:szCs w:val="28"/>
        </w:rPr>
        <w:t>Закон о концессионных соглашениях</w:t>
      </w:r>
      <w:r w:rsidRPr="00C94CFE">
        <w:rPr>
          <w:rFonts w:ascii="Times New Roman" w:hAnsi="Times New Roman" w:cs="Times New Roman"/>
          <w:sz w:val="28"/>
          <w:szCs w:val="28"/>
        </w:rPr>
        <w:t xml:space="preserve">) и настоящим положением. </w:t>
      </w:r>
    </w:p>
    <w:p w:rsidR="0018642A" w:rsidRPr="00C94CFE" w:rsidRDefault="0018642A" w:rsidP="00F702E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Комиссия в сво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федеральным законодательством, Законом о концессионных соглашениях и </w:t>
      </w:r>
      <w:r w:rsidRPr="00C94C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33694E" w:rsidRPr="00C94CFE">
        <w:rPr>
          <w:rFonts w:ascii="Times New Roman" w:hAnsi="Times New Roman" w:cs="Times New Roman"/>
          <w:sz w:val="28"/>
          <w:szCs w:val="28"/>
        </w:rPr>
        <w:t>.</w:t>
      </w:r>
    </w:p>
    <w:p w:rsidR="0018642A" w:rsidRPr="00C94CFE" w:rsidRDefault="0033694E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1.  </w:t>
      </w:r>
      <w:r w:rsidR="0018642A" w:rsidRPr="00C94CFE">
        <w:rPr>
          <w:rFonts w:ascii="Times New Roman" w:hAnsi="Times New Roman" w:cs="Times New Roman"/>
          <w:sz w:val="28"/>
          <w:szCs w:val="28"/>
        </w:rPr>
        <w:t>Общие положения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33694E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1.1. </w:t>
      </w:r>
      <w:r w:rsidR="00950BAE" w:rsidRPr="00C94CFE">
        <w:rPr>
          <w:rFonts w:ascii="Times New Roman" w:hAnsi="Times New Roman" w:cs="Times New Roman"/>
          <w:sz w:val="28"/>
          <w:szCs w:val="28"/>
        </w:rPr>
        <w:t>Основными принципами деятельности конкурсной комиссии являются создание равных конкурсных условий для заявителей и участников конкурса, единство требований к ним и критериев оценки их конкурсных предложений, объективность оценок и гласность.</w:t>
      </w:r>
    </w:p>
    <w:p w:rsidR="00F702E4" w:rsidRPr="00C94CFE" w:rsidRDefault="00F702E4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642A" w:rsidRPr="00C94CFE" w:rsidRDefault="006627B9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2.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092" w:rsidRPr="00C94CFE" w:rsidRDefault="00882092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2.1 Конкурсная комиссия: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Опубликовывает и размещает сообщение о проведении конкурса и решение концедента об отказе от проведения конкурса;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2)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Опубликовывает и размещает</w:t>
      </w:r>
      <w:r w:rsidR="0018642A" w:rsidRPr="00C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документацию;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Предоставляет конкурсную документацию, разъяснения положений конкурсной документации в соответствии со статьей 23 Закона о концессионных соглашениях;</w:t>
      </w:r>
    </w:p>
    <w:p w:rsidR="0018642A" w:rsidRPr="00C94CFE" w:rsidRDefault="0033694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5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Осуществляет вскрытие конвертов с заявками на участие в конкурсе, а также рассмотрение таких заявок, в порядке, установленном статьей 29 Закона о концессионных соглашениях;</w:t>
      </w:r>
    </w:p>
    <w:p w:rsidR="0018642A" w:rsidRPr="00C94CFE" w:rsidRDefault="0033694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6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18642A" w:rsidRPr="00C94CFE" w:rsidRDefault="00BC782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7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Устанавливает соответствие заявителей и представленных ими заявок на участие в конкурсе требованиям, установленным Закона о концессионных соглашениях и конкурсной документацией, и соответствие конкурсных предложений критериям конкурса и указанным требованиям;</w:t>
      </w:r>
    </w:p>
    <w:p w:rsidR="0018642A" w:rsidRPr="00C94CFE" w:rsidRDefault="00BC782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8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18642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9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Принимает решения о допуске к участию в конкурсе и о признании участником конкурса или об отказе в допуске к участию в конкурсе, и направляет соответствующее уведомление;</w:t>
      </w:r>
    </w:p>
    <w:p w:rsidR="0018642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10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18642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11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</w:t>
      </w:r>
      <w:r w:rsidR="0018642A" w:rsidRPr="00C94CFE"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в соответствии с критериями конкурса, предусмотренными частью 2.2 статьи 24 Закона о концессионных соглашениях;</w:t>
      </w:r>
    </w:p>
    <w:p w:rsidR="0018642A" w:rsidRPr="00C94CFE" w:rsidRDefault="00BC782E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12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Определяет победителя конкурса и направляет ему уведомление о признании его победителем;</w:t>
      </w:r>
    </w:p>
    <w:p w:rsidR="0018642A" w:rsidRPr="00C94CFE" w:rsidRDefault="00BC782E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13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18642A" w:rsidRPr="00C94CFE" w:rsidRDefault="00882092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</w:t>
      </w:r>
      <w:r w:rsidR="00BC782E" w:rsidRPr="00C94CFE">
        <w:rPr>
          <w:rFonts w:ascii="Times New Roman" w:hAnsi="Times New Roman" w:cs="Times New Roman"/>
          <w:sz w:val="28"/>
          <w:szCs w:val="28"/>
        </w:rPr>
        <w:t>4</w:t>
      </w:r>
      <w:r w:rsidRPr="00C94CFE">
        <w:rPr>
          <w:rFonts w:ascii="Times New Roman" w:hAnsi="Times New Roman" w:cs="Times New Roman"/>
          <w:sz w:val="28"/>
          <w:szCs w:val="28"/>
        </w:rPr>
        <w:t>)</w:t>
      </w:r>
      <w:r w:rsidR="00BC782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Уведомляет участников конкурса о результатах проведения конкурса;</w:t>
      </w:r>
    </w:p>
    <w:p w:rsidR="0018642A" w:rsidRPr="00C94CFE" w:rsidRDefault="00BC782E" w:rsidP="00F702E4">
      <w:pPr>
        <w:pStyle w:val="af"/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>15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Опубликовывает и размещает сообщение о результатах проведения конкурса или  решение о признании конкурса несостоявшимся с обоснованием этого решения</w:t>
      </w:r>
      <w:r w:rsidR="00882092" w:rsidRPr="00C94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42A" w:rsidRPr="00C94CFE" w:rsidRDefault="0018642A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642A" w:rsidRPr="00C94CFE" w:rsidRDefault="006627B9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3.</w:t>
      </w:r>
      <w:r w:rsidR="00BC782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Порядок работы конкурсной комиссии.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3.1 </w:t>
      </w:r>
      <w:r w:rsidR="00950BAE" w:rsidRPr="00C94CFE">
        <w:rPr>
          <w:rFonts w:ascii="Times New Roman" w:hAnsi="Times New Roman" w:cs="Times New Roman"/>
          <w:sz w:val="28"/>
          <w:szCs w:val="28"/>
        </w:rPr>
        <w:t>Образование конкурсной комиссии и утверждение ее персонального состава осуществляется Правительством Ленинградской области.</w:t>
      </w:r>
    </w:p>
    <w:p w:rsidR="00F044B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3.2 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в составе </w:t>
      </w:r>
      <w:r w:rsidR="00882092" w:rsidRPr="00C94CFE">
        <w:rPr>
          <w:rFonts w:ascii="Times New Roman" w:hAnsi="Times New Roman" w:cs="Times New Roman"/>
          <w:sz w:val="28"/>
          <w:szCs w:val="28"/>
        </w:rPr>
        <w:t>п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редседателя конкурсной комиссии, </w:t>
      </w:r>
      <w:r w:rsidR="00882092" w:rsidRPr="00C94CFE">
        <w:rPr>
          <w:rFonts w:ascii="Times New Roman" w:hAnsi="Times New Roman" w:cs="Times New Roman"/>
          <w:sz w:val="28"/>
          <w:szCs w:val="28"/>
        </w:rPr>
        <w:t>з</w:t>
      </w:r>
      <w:r w:rsidR="00F044BA" w:rsidRPr="00C94CFE">
        <w:rPr>
          <w:rFonts w:ascii="Times New Roman" w:hAnsi="Times New Roman" w:cs="Times New Roman"/>
          <w:sz w:val="28"/>
          <w:szCs w:val="28"/>
        </w:rPr>
        <w:t>ам</w:t>
      </w:r>
      <w:r w:rsidR="00882092" w:rsidRPr="00C94CFE">
        <w:rPr>
          <w:rFonts w:ascii="Times New Roman" w:hAnsi="Times New Roman" w:cs="Times New Roman"/>
          <w:sz w:val="28"/>
          <w:szCs w:val="28"/>
        </w:rPr>
        <w:t xml:space="preserve">естителя председателя конкурсной комиссии 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882092" w:rsidRPr="00C94CFE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является членом конкурсной комиссии и руководит деятельностью конкурсной комиссии. </w:t>
      </w:r>
    </w:p>
    <w:p w:rsidR="00950BAE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bCs/>
          <w:iCs/>
          <w:sz w:val="28"/>
          <w:szCs w:val="28"/>
        </w:rPr>
        <w:t xml:space="preserve">3.4 </w:t>
      </w:r>
      <w:r w:rsidR="00950BAE" w:rsidRPr="00C94CFE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конкурсной комиссии: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1) организует работу конкурсной комиссии;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2) оглашает повестку заседания и, при необходимости,</w:t>
      </w:r>
      <w:r w:rsidR="00882092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выносит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на голосование предложения по ее изменению и дополнению;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3)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осуществляет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="00882092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проведение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заседани</w:t>
      </w:r>
      <w:r w:rsidR="00882092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й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конкурсной комиссии;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4) предоставляет слово для выступлений;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5)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выносит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на голосование предложения членов конкурсной комиссии и проекты принимаемых решений;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6)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осуществляет подведение итогов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голосования и оглашает принятые формулировки;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7)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осуществляет ведение переписки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от имени конкурсной комиссии;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8) поруч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ает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в рамках своей компетенции секретарю конкурсной комиссии совершение действий организационно-технического характера в рамках графика проведения конкурса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;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9) в случае отсутствия секретаря </w:t>
      </w:r>
      <w:r w:rsidR="00090515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конкурсной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комиссии по причине отпуска, болезни и иных аналогичных обстоятельств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,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поручает исполнение его обязанностей одному из членов </w:t>
      </w:r>
      <w:r w:rsidRPr="00C94CFE">
        <w:rPr>
          <w:rFonts w:ascii="Times New Roman" w:hAnsi="Times New Roman" w:cs="Times New Roman"/>
          <w:sz w:val="28"/>
          <w:szCs w:val="28"/>
        </w:rPr>
        <w:t>конкурсной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комиссии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;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</w:p>
    <w:p w:rsidR="0018526A" w:rsidRPr="00C94CFE" w:rsidRDefault="0018526A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10) поруч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ает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члену рабочей группы от Комитета государственного заказа Ленинградской области 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осуществл</w:t>
      </w:r>
      <w:r w:rsidR="00FD2BEA" w:rsidRPr="00C94CFE">
        <w:rPr>
          <w:rFonts w:ascii="Times New Roman" w:hAnsi="Times New Roman" w:cs="Times New Roman"/>
          <w:sz w:val="28"/>
          <w:szCs w:val="28"/>
        </w:rPr>
        <w:t>ять</w:t>
      </w:r>
      <w:r w:rsidRPr="00C94CFE">
        <w:rPr>
          <w:rFonts w:ascii="Times New Roman" w:hAnsi="Times New Roman" w:cs="Times New Roman"/>
          <w:sz w:val="28"/>
          <w:szCs w:val="28"/>
        </w:rPr>
        <w:t xml:space="preserve"> от имени конкурсной комиссии размещени</w:t>
      </w:r>
      <w:r w:rsidR="00FD2BEA" w:rsidRPr="00C94CFE">
        <w:rPr>
          <w:rFonts w:ascii="Times New Roman" w:hAnsi="Times New Roman" w:cs="Times New Roman"/>
          <w:sz w:val="28"/>
          <w:szCs w:val="28"/>
        </w:rPr>
        <w:t>е</w:t>
      </w:r>
      <w:r w:rsidRPr="00C94CFE">
        <w:rPr>
          <w:rFonts w:ascii="Times New Roman" w:hAnsi="Times New Roman" w:cs="Times New Roman"/>
          <w:sz w:val="28"/>
          <w:szCs w:val="28"/>
        </w:rPr>
        <w:t xml:space="preserve">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="00010354" w:rsidRPr="00C94CFE">
          <w:rPr>
            <w:rStyle w:val="ac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C94CFE">
        <w:rPr>
          <w:rFonts w:ascii="Times New Roman" w:hAnsi="Times New Roman" w:cs="Times New Roman"/>
          <w:sz w:val="28"/>
          <w:szCs w:val="28"/>
        </w:rPr>
        <w:t>)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354" w:rsidRPr="00C94CFE" w:rsidRDefault="00010354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11) осуществляет иные действия в </w:t>
      </w:r>
      <w:proofErr w:type="spellStart"/>
      <w:r w:rsidRPr="00C94CFE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C94CFE">
        <w:rPr>
          <w:rFonts w:ascii="Times New Roman" w:hAnsi="Times New Roman" w:cs="Times New Roman"/>
          <w:sz w:val="28"/>
          <w:szCs w:val="28"/>
        </w:rPr>
        <w:t xml:space="preserve"> с </w:t>
      </w:r>
      <w:r w:rsidR="00FD2BEA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C94CF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3.5 </w:t>
      </w:r>
      <w:r w:rsidR="00950BAE" w:rsidRPr="00C94CFE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является членом конкурсной комиссии и исполняет обязанности председателя конкурсной комиссии в отсутствие председателя конкурсной комиссии п</w:t>
      </w:r>
      <w:r w:rsidR="00950BAE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о причине отпуска, болезни и иных аналогичных обстоятельств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2E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3.6 </w:t>
      </w:r>
      <w:r w:rsidR="00010354" w:rsidRPr="00C94CFE">
        <w:rPr>
          <w:rFonts w:ascii="Times New Roman" w:hAnsi="Times New Roman" w:cs="Times New Roman"/>
          <w:sz w:val="28"/>
          <w:szCs w:val="28"/>
        </w:rPr>
        <w:t>Члены конкурсной комиссии вправе</w:t>
      </w:r>
      <w:r w:rsidRPr="00C94CFE">
        <w:rPr>
          <w:rFonts w:ascii="Times New Roman" w:hAnsi="Times New Roman" w:cs="Times New Roman"/>
          <w:sz w:val="28"/>
          <w:szCs w:val="28"/>
        </w:rPr>
        <w:t>:</w:t>
      </w:r>
    </w:p>
    <w:p w:rsidR="004541C1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1)</w:t>
      </w:r>
      <w:r w:rsidR="00010354" w:rsidRPr="00C94CFE">
        <w:rPr>
          <w:rFonts w:ascii="Times New Roman" w:hAnsi="Times New Roman" w:cs="Times New Roman"/>
          <w:sz w:val="28"/>
          <w:szCs w:val="28"/>
        </w:rPr>
        <w:t xml:space="preserve"> знакомится со всеми представленными на </w:t>
      </w:r>
      <w:proofErr w:type="spellStart"/>
      <w:r w:rsidR="00010354" w:rsidRPr="00C94CFE">
        <w:rPr>
          <w:rFonts w:ascii="Times New Roman" w:hAnsi="Times New Roman" w:cs="Times New Roman"/>
          <w:sz w:val="28"/>
          <w:szCs w:val="28"/>
        </w:rPr>
        <w:t>рассмотерение</w:t>
      </w:r>
      <w:proofErr w:type="spellEnd"/>
      <w:r w:rsidR="00010354" w:rsidRPr="00C94CFE">
        <w:rPr>
          <w:rFonts w:ascii="Times New Roman" w:hAnsi="Times New Roman" w:cs="Times New Roman"/>
          <w:sz w:val="28"/>
          <w:szCs w:val="28"/>
        </w:rPr>
        <w:t xml:space="preserve"> конкурсной комиссии документами и сведениями.</w:t>
      </w:r>
    </w:p>
    <w:p w:rsidR="00010354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2) </w:t>
      </w:r>
      <w:r w:rsidR="00010354" w:rsidRPr="00C94CFE">
        <w:rPr>
          <w:rFonts w:ascii="Times New Roman" w:hAnsi="Times New Roman" w:cs="Times New Roman"/>
          <w:sz w:val="28"/>
          <w:szCs w:val="28"/>
        </w:rPr>
        <w:t xml:space="preserve">выступать по вопросам повестки дня на заседаниях </w:t>
      </w:r>
      <w:r w:rsidR="00FD2BEA" w:rsidRPr="00C94CFE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010354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3) 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осуществлять иные действия в </w:t>
      </w:r>
      <w:proofErr w:type="spellStart"/>
      <w:r w:rsidR="00767465" w:rsidRPr="00C94CFE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767465" w:rsidRPr="00C94CFE">
        <w:rPr>
          <w:rFonts w:ascii="Times New Roman" w:hAnsi="Times New Roman" w:cs="Times New Roman"/>
          <w:sz w:val="28"/>
          <w:szCs w:val="28"/>
        </w:rPr>
        <w:t xml:space="preserve"> с </w:t>
      </w:r>
      <w:r w:rsidR="00FD2BEA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627B9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3.7.</w:t>
      </w:r>
      <w:r w:rsidR="006627B9" w:rsidRPr="00C94CF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является членом конкурсной комиссии и осуществляет организационное обеспечение деятельности конкурсной комиссии. </w:t>
      </w:r>
    </w:p>
    <w:p w:rsidR="006627B9" w:rsidRPr="00C94CFE" w:rsidRDefault="00BC782E" w:rsidP="00F702E4">
      <w:pPr>
        <w:pStyle w:val="afa"/>
        <w:tabs>
          <w:tab w:val="left" w:pos="851"/>
        </w:tabs>
        <w:spacing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C94CFE">
        <w:rPr>
          <w:color w:val="auto"/>
          <w:sz w:val="28"/>
          <w:szCs w:val="28"/>
        </w:rPr>
        <w:t xml:space="preserve">3.8 </w:t>
      </w:r>
      <w:r w:rsidR="006627B9" w:rsidRPr="00C94CFE">
        <w:rPr>
          <w:color w:val="auto"/>
          <w:sz w:val="28"/>
          <w:szCs w:val="28"/>
        </w:rPr>
        <w:t xml:space="preserve">Секретарь конкурсной комиссии осуществляет: 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1) подготовку материалов к заседаниям конкурсной комиссии; 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чем за 3 (три) рабочих дня до указанной в утвержденном графике проведения конкурса даты проведения заседания конкурсной комиссии извещает членов конкурсной комиссии о месте, времени и повестке дня заседания; 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3) осуществляет учет входящих и исходящих документов</w:t>
      </w:r>
      <w:r w:rsidR="00BC782E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4)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5) осуществляет по поручению председателя конкурсной комиссии предоставление заинтересованным лицам  копий Конкурсной документации, а также </w:t>
      </w:r>
    </w:p>
    <w:p w:rsidR="006627B9" w:rsidRPr="00C94CFE" w:rsidRDefault="006627B9" w:rsidP="00FD2BE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разъяснений положений Конкурсной документации в порядке, установленном конкурсной документацией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6) осуществляет по поручению председателя конкурсной комиссии направление сообщений о внесении изменений в конкурсную документацию  лицам в соответствии с решением о заключении концессионного соглашения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7) осуществляет по поручению председателя конкурсной комиссии направление приглашений и уведомлений, предусмотренных ст</w:t>
      </w:r>
      <w:r w:rsidR="00FD2BEA" w:rsidRPr="00C94CFE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C94CFE">
        <w:rPr>
          <w:rFonts w:ascii="Times New Roman" w:hAnsi="Times New Roman" w:cs="Times New Roman"/>
          <w:sz w:val="28"/>
          <w:szCs w:val="28"/>
        </w:rPr>
        <w:t>25-36 Закона о концессионных соглашениях.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4.</w:t>
      </w:r>
      <w:r w:rsidR="00F702E4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принятия решений конкурсной комиссией</w:t>
      </w:r>
      <w:r w:rsidR="00BC782E"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4.1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4.2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голосов членов конкурсной комиссии, принявших участие в ее заседании.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950BAE" w:rsidRPr="00C94C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0BAE" w:rsidRPr="00C94CFE">
        <w:rPr>
          <w:rFonts w:ascii="Times New Roman" w:hAnsi="Times New Roman" w:cs="Times New Roman"/>
          <w:sz w:val="28"/>
          <w:szCs w:val="28"/>
        </w:rPr>
        <w:t xml:space="preserve"> случае равенства числа голосов, голос председателя конкурсной комиссии считается решающим.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4.4 </w:t>
      </w:r>
      <w:r w:rsidR="00950BAE" w:rsidRPr="00C94CFE">
        <w:rPr>
          <w:rFonts w:ascii="Times New Roman" w:hAnsi="Times New Roman" w:cs="Times New Roman"/>
          <w:sz w:val="28"/>
          <w:szCs w:val="28"/>
        </w:rPr>
        <w:t>Члены конкурсной комиссии участвуют в заседаниях лично.</w:t>
      </w:r>
    </w:p>
    <w:p w:rsidR="00767465" w:rsidRPr="00C94CFE" w:rsidRDefault="00767465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7465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5. </w:t>
      </w:r>
      <w:r w:rsidR="00767465" w:rsidRPr="00C94CFE">
        <w:rPr>
          <w:rFonts w:ascii="Times New Roman" w:hAnsi="Times New Roman" w:cs="Times New Roman"/>
          <w:sz w:val="28"/>
          <w:szCs w:val="28"/>
        </w:rPr>
        <w:t>Конкурсная комиссия вправе привлечь независимых экспертов для консультирования по отдельным вопросам, требующим специальных знаний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65" w:rsidRPr="00C94CFE" w:rsidRDefault="00BC782E" w:rsidP="00F702E4">
      <w:pPr>
        <w:pStyle w:val="af"/>
        <w:suppressAutoHyphens/>
        <w:overflowPunct w:val="0"/>
        <w:autoSpaceDE w:val="0"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5.1 </w:t>
      </w:r>
      <w:r w:rsidR="00767465" w:rsidRPr="00C94CFE">
        <w:rPr>
          <w:rFonts w:ascii="Times New Roman" w:hAnsi="Times New Roman" w:cs="Times New Roman"/>
          <w:sz w:val="28"/>
          <w:szCs w:val="28"/>
        </w:rPr>
        <w:t>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</w:t>
      </w:r>
      <w:r w:rsidRPr="00C94CFE">
        <w:rPr>
          <w:rFonts w:ascii="Times New Roman" w:hAnsi="Times New Roman" w:cs="Times New Roman"/>
          <w:sz w:val="28"/>
          <w:szCs w:val="28"/>
        </w:rPr>
        <w:t xml:space="preserve"> или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в составе независимых экспертов таких лиц</w:t>
      </w:r>
      <w:r w:rsidRPr="00C94CFE">
        <w:rPr>
          <w:rFonts w:ascii="Times New Roman" w:hAnsi="Times New Roman" w:cs="Times New Roman"/>
          <w:sz w:val="28"/>
          <w:szCs w:val="28"/>
        </w:rPr>
        <w:t>,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они подлежат замене иными лицами. </w:t>
      </w:r>
    </w:p>
    <w:p w:rsidR="00767465" w:rsidRPr="00C94CFE" w:rsidRDefault="00767465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BC782E" w:rsidP="00F702E4">
      <w:pPr>
        <w:widowControl w:val="0"/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6.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оформления решений конкурсной комиссии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6.1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</w:t>
      </w:r>
    </w:p>
    <w:p w:rsidR="008C3A14" w:rsidRPr="00C94CFE" w:rsidRDefault="008C3A14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При согласовании и подписании протоколов конкурсной комиссии применяется система электронного документооборота Ленинградской области</w:t>
      </w:r>
      <w:r w:rsidR="00C726D6" w:rsidRPr="00C94CFE">
        <w:rPr>
          <w:rFonts w:ascii="Times New Roman" w:hAnsi="Times New Roman" w:cs="Times New Roman"/>
          <w:sz w:val="28"/>
          <w:szCs w:val="28"/>
        </w:rPr>
        <w:t>, протоколы могут быть заверены  усиленной квалифицированной электронной подписью  должностного лица, подписывающего протокол.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6.2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соответствии с требованиями, предусмотренными конкурсной документацией и </w:t>
      </w:r>
      <w:r w:rsidR="008B3F99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 xml:space="preserve">6.3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сроки, установленные конкурсной документацией и </w:t>
      </w:r>
      <w:r w:rsidR="008B3F99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2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7.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размещения решений конкурсной комиссии</w:t>
      </w:r>
      <w:r w:rsidR="00127F11"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7.1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передает концеденту протоколы конкурсной комиссии для размещения в соответствии с требованиями </w:t>
      </w:r>
      <w:r w:rsidR="008B3F99" w:rsidRPr="00C94C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465" w:rsidRPr="00C94CFE" w:rsidRDefault="00767465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0BAE" w:rsidRPr="00C94CFE" w:rsidRDefault="00BC782E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8.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хранения документов конкурсной комиссии</w:t>
      </w:r>
      <w:r w:rsidR="00127F11"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8.1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хранение оригиналов документов и материалов, связанных с деятельностью конкурсной комиссии, в период проведения Конкурса.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8.2 </w:t>
      </w:r>
      <w:r w:rsidR="00950BAE" w:rsidRPr="00C94CFE">
        <w:rPr>
          <w:rFonts w:ascii="Times New Roman" w:hAnsi="Times New Roman" w:cs="Times New Roman"/>
          <w:sz w:val="28"/>
          <w:szCs w:val="28"/>
        </w:rPr>
        <w:t>Протоколы заседаний конкурсной комиссии нумеруются в хронологическом порядке и формируются в отдельное дело.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950BAE" w:rsidRPr="00C94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BAE" w:rsidRPr="00C94CFE">
        <w:rPr>
          <w:rFonts w:ascii="Times New Roman" w:hAnsi="Times New Roman" w:cs="Times New Roman"/>
          <w:sz w:val="28"/>
          <w:szCs w:val="28"/>
        </w:rPr>
        <w:t>о завершении работы конкурсной комиссии секретарь конкурсной комиссии передает оригиналы документов и материалов, связанных с деятельностью конкурсной комиссии, на хранение концеденту.</w:t>
      </w:r>
    </w:p>
    <w:p w:rsidR="00F044BA" w:rsidRPr="00C94CFE" w:rsidRDefault="00F044BA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4BA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044BA" w:rsidRPr="00C94CFE"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материально-техническое обеспечение деятельности </w:t>
      </w:r>
      <w:r w:rsidR="00127F11" w:rsidRPr="00C94C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42F3E" w:rsidRPr="00C94CFE">
        <w:rPr>
          <w:rFonts w:ascii="Times New Roman" w:hAnsi="Times New Roman" w:cs="Times New Roman"/>
          <w:sz w:val="28"/>
          <w:szCs w:val="28"/>
        </w:rPr>
        <w:t xml:space="preserve">  </w:t>
      </w:r>
      <w:r w:rsidR="00127F11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27F11" w:rsidRPr="00C94CFE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E42F3E" w:rsidRPr="00C94CF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FD2BEA" w:rsidRPr="00C94CFE">
        <w:rPr>
          <w:rFonts w:ascii="Times New Roman" w:hAnsi="Times New Roman" w:cs="Times New Roman"/>
          <w:sz w:val="28"/>
          <w:szCs w:val="28"/>
        </w:rPr>
        <w:t>предусмотренного подпунктом 3.4 пункта 10 настоящего положения</w:t>
      </w:r>
      <w:r w:rsidR="00E42F3E" w:rsidRPr="00C94CFE">
        <w:rPr>
          <w:rFonts w:ascii="Times New Roman" w:hAnsi="Times New Roman" w:cs="Times New Roman"/>
          <w:sz w:val="28"/>
          <w:szCs w:val="28"/>
        </w:rPr>
        <w:t xml:space="preserve">  размещения от имени конкурсной комиссии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</w:t>
      </w:r>
      <w:proofErr w:type="gramEnd"/>
      <w:r w:rsidR="00E42F3E" w:rsidRPr="00C94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F3E" w:rsidRPr="00C94CF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E42F3E" w:rsidRPr="00C94CFE">
        <w:rPr>
          <w:rFonts w:ascii="Times New Roman" w:hAnsi="Times New Roman" w:cs="Times New Roman"/>
          <w:sz w:val="28"/>
          <w:szCs w:val="28"/>
        </w:rPr>
        <w:t xml:space="preserve"> торгов (</w:t>
      </w:r>
      <w:hyperlink r:id="rId10" w:history="1">
        <w:r w:rsidR="00E42F3E" w:rsidRPr="00C94CFE">
          <w:rPr>
            <w:rStyle w:val="ac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42F3E" w:rsidRPr="00C94CFE">
        <w:rPr>
          <w:rFonts w:ascii="Times New Roman" w:hAnsi="Times New Roman" w:cs="Times New Roman"/>
          <w:sz w:val="28"/>
          <w:szCs w:val="28"/>
        </w:rPr>
        <w:t>).</w:t>
      </w:r>
    </w:p>
    <w:p w:rsidR="00F044BA" w:rsidRPr="009D1ACA" w:rsidRDefault="00F044BA" w:rsidP="00F044BA">
      <w:pPr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Default="00950BAE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7B9" w:rsidRPr="009D1ACA" w:rsidRDefault="006627B9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6627B9" w:rsidRPr="009D1ACA" w:rsidSect="003105E8">
          <w:pgSz w:w="11907" w:h="16839"/>
          <w:pgMar w:top="1134" w:right="567" w:bottom="1134" w:left="1134" w:header="720" w:footer="720" w:gutter="0"/>
          <w:cols w:space="720"/>
          <w:docGrid w:linePitch="299"/>
        </w:sect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2BEA">
        <w:rPr>
          <w:rFonts w:ascii="Times New Roman" w:hAnsi="Times New Roman" w:cs="Times New Roman"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>3)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1B75" w:rsidRPr="009A5488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</w:t>
      </w:r>
    </w:p>
    <w:p w:rsidR="00CF1B75" w:rsidRPr="009D1ACA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29663B" w:rsidRPr="009D1ACA" w:rsidTr="00D1746C">
        <w:trPr>
          <w:trHeight w:val="77"/>
        </w:trPr>
        <w:tc>
          <w:tcPr>
            <w:tcW w:w="3085" w:type="dxa"/>
            <w:hideMark/>
          </w:tcPr>
          <w:p w:rsidR="00D14A65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МИЩЕРЯКОВ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663B" w:rsidRPr="009D1ACA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 Сергеевич</w:t>
            </w:r>
          </w:p>
        </w:tc>
        <w:tc>
          <w:tcPr>
            <w:tcW w:w="425" w:type="dxa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063"/>
        <w:gridCol w:w="403"/>
        <w:gridCol w:w="6425"/>
      </w:tblGrid>
      <w:tr w:rsidR="00950BAE" w:rsidRPr="009D1ACA" w:rsidTr="00A93E58">
        <w:trPr>
          <w:trHeight w:val="84"/>
        </w:trPr>
        <w:tc>
          <w:tcPr>
            <w:tcW w:w="3063" w:type="dxa"/>
            <w:hideMark/>
          </w:tcPr>
          <w:p w:rsidR="00950BAE" w:rsidRPr="009D1ACA" w:rsidRDefault="00273F9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 Евгений Николаевич</w:t>
            </w:r>
          </w:p>
        </w:tc>
        <w:tc>
          <w:tcPr>
            <w:tcW w:w="403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25" w:type="dxa"/>
            <w:hideMark/>
          </w:tcPr>
          <w:p w:rsidR="00950BAE" w:rsidRPr="009D1ACA" w:rsidRDefault="00273F9A" w:rsidP="00273F9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культуре и спорту 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50BAE" w:rsidRPr="009D1ACA" w:rsidTr="00A93E58">
        <w:trPr>
          <w:trHeight w:val="354"/>
        </w:trPr>
        <w:tc>
          <w:tcPr>
            <w:tcW w:w="306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2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3075"/>
        <w:gridCol w:w="405"/>
        <w:gridCol w:w="6451"/>
      </w:tblGrid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</w:p>
          <w:p w:rsidR="00950BAE" w:rsidRPr="009D1ACA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  <w:p w:rsidR="00CC68BA" w:rsidRPr="009D1ACA" w:rsidRDefault="00CC68B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BA" w:rsidRPr="009D1ACA" w:rsidTr="00A93E58">
        <w:trPr>
          <w:trHeight w:val="330"/>
        </w:trPr>
        <w:tc>
          <w:tcPr>
            <w:tcW w:w="3075" w:type="dxa"/>
          </w:tcPr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заказа Ленинградской области</w:t>
            </w:r>
          </w:p>
        </w:tc>
      </w:tr>
      <w:tr w:rsidR="00E45408" w:rsidRPr="009D1ACA" w:rsidTr="00A93E58">
        <w:trPr>
          <w:trHeight w:val="330"/>
        </w:trPr>
        <w:tc>
          <w:tcPr>
            <w:tcW w:w="307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E45408" w:rsidRPr="009D1ACA" w:rsidRDefault="00E45408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62" w:rsidRPr="00234089" w:rsidTr="001875F9">
        <w:trPr>
          <w:trHeight w:val="330"/>
        </w:trPr>
        <w:tc>
          <w:tcPr>
            <w:tcW w:w="307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0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</w:t>
            </w:r>
          </w:p>
          <w:p w:rsidR="00234089" w:rsidRPr="00703D62" w:rsidRDefault="00950BAE" w:rsidP="00703D62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A107CA" w:rsidRPr="009D1ACA" w:rsidTr="0036029E">
        <w:trPr>
          <w:trHeight w:val="330"/>
        </w:trPr>
        <w:tc>
          <w:tcPr>
            <w:tcW w:w="307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4A79D8" w:rsidRPr="009D1ACA" w:rsidRDefault="004A79D8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D8B" w:rsidRPr="009D1ACA" w:rsidTr="00BD1753">
        <w:trPr>
          <w:trHeight w:val="330"/>
        </w:trPr>
        <w:tc>
          <w:tcPr>
            <w:tcW w:w="3075" w:type="dxa"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НИКИТЕНКО</w:t>
            </w:r>
          </w:p>
          <w:p w:rsidR="00913D8B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 Федорович </w:t>
            </w:r>
          </w:p>
        </w:tc>
        <w:tc>
          <w:tcPr>
            <w:tcW w:w="405" w:type="dxa"/>
          </w:tcPr>
          <w:p w:rsidR="00913D8B" w:rsidRPr="009D1ACA" w:rsidRDefault="00913D8B" w:rsidP="00BD175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913D8B" w:rsidRPr="009D1ACA" w:rsidRDefault="00913D8B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развития государственно-частного партнерства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D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ДАВЫДОВА</w:t>
            </w:r>
          </w:p>
          <w:p w:rsidR="00950BAE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Галина Валентиновна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и учета земельных ресурсов 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  <w:p w:rsidR="00D14A65" w:rsidRPr="009D1ACA" w:rsidRDefault="00D14A65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234089" w:rsidTr="00A93E58">
        <w:trPr>
          <w:trHeight w:val="330"/>
        </w:trPr>
        <w:tc>
          <w:tcPr>
            <w:tcW w:w="3075" w:type="dxa"/>
            <w:hideMark/>
          </w:tcPr>
          <w:p w:rsidR="00901F48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 xml:space="preserve">СУГЛОБОВ </w:t>
            </w:r>
          </w:p>
          <w:p w:rsidR="00950BAE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  <w:hideMark/>
          </w:tcPr>
          <w:p w:rsidR="00950BAE" w:rsidRPr="00901F48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01F48" w:rsidRDefault="00DD084A" w:rsidP="00901F4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и </w:t>
            </w:r>
            <w:proofErr w:type="gramStart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использованием земельных ресурсов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BAE" w:rsidRPr="00901F48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ВАСИЛЬЕВ </w:t>
            </w:r>
          </w:p>
          <w:p w:rsidR="00950BAE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 Сергеевич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D1ACA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правовой и антикоррупционной экспертизы</w:t>
            </w:r>
            <w:r w:rsidR="00DD0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правового обеспечения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28B" w:rsidRPr="009D1ACA" w:rsidTr="00A93E58">
        <w:trPr>
          <w:trHeight w:val="330"/>
        </w:trPr>
        <w:tc>
          <w:tcPr>
            <w:tcW w:w="3075" w:type="dxa"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ДЬЯЧЕНКО </w:t>
            </w:r>
          </w:p>
          <w:p w:rsidR="00EE628B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Романовна</w:t>
            </w:r>
          </w:p>
        </w:tc>
        <w:tc>
          <w:tcPr>
            <w:tcW w:w="405" w:type="dxa"/>
          </w:tcPr>
          <w:p w:rsidR="00EE628B" w:rsidRPr="009D1ACA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EE628B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государственно-частного партнерства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  <w:p w:rsidR="00D14A65" w:rsidRPr="009D1AC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26A" w:rsidRPr="009D1ACA" w:rsidTr="00A93E58">
        <w:trPr>
          <w:trHeight w:val="330"/>
        </w:trPr>
        <w:tc>
          <w:tcPr>
            <w:tcW w:w="3075" w:type="dxa"/>
          </w:tcPr>
          <w:p w:rsidR="00D14A65" w:rsidRDefault="0018526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ПИРОГОВ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Евгеньевич</w:t>
            </w:r>
          </w:p>
        </w:tc>
        <w:tc>
          <w:tcPr>
            <w:tcW w:w="405" w:type="dxa"/>
          </w:tcPr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18526A" w:rsidRPr="00EE628B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заместитель руководителя  ГКУ «Управление строительства Ленинградской области»</w:t>
            </w:r>
          </w:p>
        </w:tc>
      </w:tr>
      <w:tr w:rsidR="009D34A4" w:rsidRPr="009D1ACA" w:rsidTr="00A93E58">
        <w:trPr>
          <w:trHeight w:val="330"/>
        </w:trPr>
        <w:tc>
          <w:tcPr>
            <w:tcW w:w="307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3046"/>
        <w:gridCol w:w="401"/>
        <w:gridCol w:w="6389"/>
      </w:tblGrid>
      <w:tr w:rsidR="0018526A" w:rsidRPr="009D1ACA" w:rsidTr="0018526A">
        <w:trPr>
          <w:trHeight w:val="454"/>
        </w:trPr>
        <w:tc>
          <w:tcPr>
            <w:tcW w:w="3046" w:type="dxa"/>
          </w:tcPr>
          <w:p w:rsidR="00D14A65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КАРХОВА </w:t>
            </w:r>
          </w:p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Анна Денисовна</w:t>
            </w:r>
          </w:p>
        </w:tc>
        <w:tc>
          <w:tcPr>
            <w:tcW w:w="401" w:type="dxa"/>
            <w:hideMark/>
          </w:tcPr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18526A" w:rsidRPr="00D14A65" w:rsidRDefault="0018526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развития государственно-частного партнерства комитета экономического развития и инвестиционной деятельности Ленинградской области</w:t>
            </w:r>
          </w:p>
        </w:tc>
      </w:tr>
      <w:tr w:rsidR="00950BAE" w:rsidRPr="00234089" w:rsidTr="00E6511D">
        <w:trPr>
          <w:trHeight w:val="454"/>
        </w:trPr>
        <w:tc>
          <w:tcPr>
            <w:tcW w:w="3046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01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389" w:type="dxa"/>
          </w:tcPr>
          <w:p w:rsidR="00950BAE" w:rsidRPr="00234089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50BAE" w:rsidRDefault="00950BAE" w:rsidP="00380F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0BAE" w:rsidSect="00380FD3">
      <w:pgSz w:w="11907" w:h="1683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62" w:rsidRDefault="007F1562" w:rsidP="00A41C07">
      <w:pPr>
        <w:spacing w:after="0"/>
      </w:pPr>
      <w:r>
        <w:separator/>
      </w:r>
    </w:p>
  </w:endnote>
  <w:endnote w:type="continuationSeparator" w:id="0">
    <w:p w:rsidR="007F1562" w:rsidRDefault="007F1562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62" w:rsidRDefault="007F1562" w:rsidP="00A41C07">
      <w:pPr>
        <w:spacing w:after="0"/>
      </w:pPr>
      <w:r>
        <w:separator/>
      </w:r>
    </w:p>
  </w:footnote>
  <w:footnote w:type="continuationSeparator" w:id="0">
    <w:p w:rsidR="007F1562" w:rsidRDefault="007F1562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ABE"/>
    <w:multiLevelType w:val="multilevel"/>
    <w:tmpl w:val="02106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9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34067D8D"/>
    <w:multiLevelType w:val="hybridMultilevel"/>
    <w:tmpl w:val="0D443E72"/>
    <w:lvl w:ilvl="0" w:tplc="6FC4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5AEF5CFE"/>
    <w:multiLevelType w:val="multilevel"/>
    <w:tmpl w:val="31B8AB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5D7C3A39"/>
    <w:multiLevelType w:val="multilevel"/>
    <w:tmpl w:val="EB0816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>
    <w:nsid w:val="6DC3105B"/>
    <w:multiLevelType w:val="hybridMultilevel"/>
    <w:tmpl w:val="B7722F5C"/>
    <w:lvl w:ilvl="0" w:tplc="C7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99196C"/>
    <w:multiLevelType w:val="multilevel"/>
    <w:tmpl w:val="CDCED0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7"/>
  </w:num>
  <w:num w:numId="5">
    <w:abstractNumId w:val="21"/>
  </w:num>
  <w:num w:numId="6">
    <w:abstractNumId w:val="1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0"/>
  </w:num>
  <w:num w:numId="12">
    <w:abstractNumId w:val="23"/>
  </w:num>
  <w:num w:numId="13">
    <w:abstractNumId w:val="9"/>
  </w:num>
  <w:num w:numId="14">
    <w:abstractNumId w:val="26"/>
  </w:num>
  <w:num w:numId="15">
    <w:abstractNumId w:val="16"/>
  </w:num>
  <w:num w:numId="16">
    <w:abstractNumId w:val="18"/>
  </w:num>
  <w:num w:numId="17">
    <w:abstractNumId w:val="11"/>
  </w:num>
  <w:num w:numId="18">
    <w:abstractNumId w:val="4"/>
  </w:num>
  <w:num w:numId="19">
    <w:abstractNumId w:val="31"/>
  </w:num>
  <w:num w:numId="20">
    <w:abstractNumId w:val="25"/>
  </w:num>
  <w:num w:numId="21">
    <w:abstractNumId w:val="2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20"/>
  </w:num>
  <w:num w:numId="29">
    <w:abstractNumId w:val="19"/>
  </w:num>
  <w:num w:numId="30">
    <w:abstractNumId w:val="1"/>
  </w:num>
  <w:num w:numId="31">
    <w:abstractNumId w:val="30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32DA"/>
    <w:rsid w:val="00005F73"/>
    <w:rsid w:val="00010354"/>
    <w:rsid w:val="000111AE"/>
    <w:rsid w:val="00015E92"/>
    <w:rsid w:val="00020266"/>
    <w:rsid w:val="000359C6"/>
    <w:rsid w:val="00036C9C"/>
    <w:rsid w:val="00037B3C"/>
    <w:rsid w:val="0004016D"/>
    <w:rsid w:val="00057AAD"/>
    <w:rsid w:val="000664AB"/>
    <w:rsid w:val="00074EE5"/>
    <w:rsid w:val="0008004D"/>
    <w:rsid w:val="00090515"/>
    <w:rsid w:val="00091493"/>
    <w:rsid w:val="00091948"/>
    <w:rsid w:val="00095F82"/>
    <w:rsid w:val="00096690"/>
    <w:rsid w:val="000A3E93"/>
    <w:rsid w:val="000A7043"/>
    <w:rsid w:val="000B0D5D"/>
    <w:rsid w:val="000B33E2"/>
    <w:rsid w:val="000C5C53"/>
    <w:rsid w:val="000D3A10"/>
    <w:rsid w:val="000D5AD5"/>
    <w:rsid w:val="000F0C7B"/>
    <w:rsid w:val="000F567D"/>
    <w:rsid w:val="00122868"/>
    <w:rsid w:val="00125D6C"/>
    <w:rsid w:val="00127164"/>
    <w:rsid w:val="001272D7"/>
    <w:rsid w:val="00127F11"/>
    <w:rsid w:val="0013746C"/>
    <w:rsid w:val="0014409F"/>
    <w:rsid w:val="00153494"/>
    <w:rsid w:val="001662EF"/>
    <w:rsid w:val="00166FC8"/>
    <w:rsid w:val="0017018A"/>
    <w:rsid w:val="001753CB"/>
    <w:rsid w:val="00182C5F"/>
    <w:rsid w:val="00182EDD"/>
    <w:rsid w:val="00183266"/>
    <w:rsid w:val="0018526A"/>
    <w:rsid w:val="0018642A"/>
    <w:rsid w:val="00187C4E"/>
    <w:rsid w:val="0019370F"/>
    <w:rsid w:val="001A0575"/>
    <w:rsid w:val="001A26C4"/>
    <w:rsid w:val="001B483F"/>
    <w:rsid w:val="001B4DAF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27029"/>
    <w:rsid w:val="00232DB1"/>
    <w:rsid w:val="00234089"/>
    <w:rsid w:val="00236636"/>
    <w:rsid w:val="002435E5"/>
    <w:rsid w:val="00245403"/>
    <w:rsid w:val="002526CD"/>
    <w:rsid w:val="00253438"/>
    <w:rsid w:val="0025596B"/>
    <w:rsid w:val="00255D4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A44BC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105E8"/>
    <w:rsid w:val="00314AED"/>
    <w:rsid w:val="00322D4B"/>
    <w:rsid w:val="003255A8"/>
    <w:rsid w:val="00325BB2"/>
    <w:rsid w:val="003332AB"/>
    <w:rsid w:val="0033694E"/>
    <w:rsid w:val="00343205"/>
    <w:rsid w:val="00350FE2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4060D8"/>
    <w:rsid w:val="00432A71"/>
    <w:rsid w:val="00435689"/>
    <w:rsid w:val="004451B4"/>
    <w:rsid w:val="00446811"/>
    <w:rsid w:val="00447F0A"/>
    <w:rsid w:val="00450451"/>
    <w:rsid w:val="004541C1"/>
    <w:rsid w:val="00463482"/>
    <w:rsid w:val="004639BB"/>
    <w:rsid w:val="004656D3"/>
    <w:rsid w:val="00466E89"/>
    <w:rsid w:val="00467033"/>
    <w:rsid w:val="0047203E"/>
    <w:rsid w:val="00473719"/>
    <w:rsid w:val="00481687"/>
    <w:rsid w:val="00483CBF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F104E"/>
    <w:rsid w:val="00510FEC"/>
    <w:rsid w:val="0051454B"/>
    <w:rsid w:val="00542347"/>
    <w:rsid w:val="00551238"/>
    <w:rsid w:val="00560307"/>
    <w:rsid w:val="00564128"/>
    <w:rsid w:val="0056736C"/>
    <w:rsid w:val="00567AB2"/>
    <w:rsid w:val="005728E6"/>
    <w:rsid w:val="00584655"/>
    <w:rsid w:val="005A5AA6"/>
    <w:rsid w:val="005B19B7"/>
    <w:rsid w:val="005C31AB"/>
    <w:rsid w:val="005D488F"/>
    <w:rsid w:val="005F6331"/>
    <w:rsid w:val="00600323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627B9"/>
    <w:rsid w:val="00665272"/>
    <w:rsid w:val="00666E4B"/>
    <w:rsid w:val="00667BB9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C4"/>
    <w:rsid w:val="00760309"/>
    <w:rsid w:val="007615C1"/>
    <w:rsid w:val="007632FB"/>
    <w:rsid w:val="00767465"/>
    <w:rsid w:val="007706A8"/>
    <w:rsid w:val="00782B0C"/>
    <w:rsid w:val="00783E7E"/>
    <w:rsid w:val="0079398B"/>
    <w:rsid w:val="007948E5"/>
    <w:rsid w:val="00795BF7"/>
    <w:rsid w:val="00796415"/>
    <w:rsid w:val="007A277B"/>
    <w:rsid w:val="007B3B99"/>
    <w:rsid w:val="007B661F"/>
    <w:rsid w:val="007C6FAC"/>
    <w:rsid w:val="007C7B10"/>
    <w:rsid w:val="007D482B"/>
    <w:rsid w:val="007D4E9B"/>
    <w:rsid w:val="007E21D8"/>
    <w:rsid w:val="007E79AE"/>
    <w:rsid w:val="007F1562"/>
    <w:rsid w:val="007F3AD6"/>
    <w:rsid w:val="0080089A"/>
    <w:rsid w:val="00802D08"/>
    <w:rsid w:val="00807F3E"/>
    <w:rsid w:val="00810132"/>
    <w:rsid w:val="0081110C"/>
    <w:rsid w:val="008338FE"/>
    <w:rsid w:val="00843A80"/>
    <w:rsid w:val="00855950"/>
    <w:rsid w:val="00856284"/>
    <w:rsid w:val="00860727"/>
    <w:rsid w:val="00861276"/>
    <w:rsid w:val="008772EE"/>
    <w:rsid w:val="00882092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6CD8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08B5"/>
    <w:rsid w:val="008F71F6"/>
    <w:rsid w:val="008F7C3F"/>
    <w:rsid w:val="00901F48"/>
    <w:rsid w:val="00903149"/>
    <w:rsid w:val="009102E1"/>
    <w:rsid w:val="00913D8B"/>
    <w:rsid w:val="00935513"/>
    <w:rsid w:val="00936AA1"/>
    <w:rsid w:val="00937661"/>
    <w:rsid w:val="00940323"/>
    <w:rsid w:val="009418CC"/>
    <w:rsid w:val="00946EDD"/>
    <w:rsid w:val="00950BAE"/>
    <w:rsid w:val="00952966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0915"/>
    <w:rsid w:val="00B14973"/>
    <w:rsid w:val="00B17819"/>
    <w:rsid w:val="00B20CD8"/>
    <w:rsid w:val="00B32354"/>
    <w:rsid w:val="00B44D9F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C782E"/>
    <w:rsid w:val="00BE2719"/>
    <w:rsid w:val="00BE416E"/>
    <w:rsid w:val="00BE5B1B"/>
    <w:rsid w:val="00BE7E35"/>
    <w:rsid w:val="00BF31FC"/>
    <w:rsid w:val="00C04A6F"/>
    <w:rsid w:val="00C176EF"/>
    <w:rsid w:val="00C216B9"/>
    <w:rsid w:val="00C25EED"/>
    <w:rsid w:val="00C3032B"/>
    <w:rsid w:val="00C30C01"/>
    <w:rsid w:val="00C36143"/>
    <w:rsid w:val="00C37769"/>
    <w:rsid w:val="00C47736"/>
    <w:rsid w:val="00C5795B"/>
    <w:rsid w:val="00C640E0"/>
    <w:rsid w:val="00C70E42"/>
    <w:rsid w:val="00C726D6"/>
    <w:rsid w:val="00C75C3B"/>
    <w:rsid w:val="00C90E23"/>
    <w:rsid w:val="00C946EA"/>
    <w:rsid w:val="00C94CFE"/>
    <w:rsid w:val="00C94D3D"/>
    <w:rsid w:val="00C953A7"/>
    <w:rsid w:val="00C95923"/>
    <w:rsid w:val="00C97F50"/>
    <w:rsid w:val="00CA3089"/>
    <w:rsid w:val="00CA559F"/>
    <w:rsid w:val="00CA60B0"/>
    <w:rsid w:val="00CB7994"/>
    <w:rsid w:val="00CC68BA"/>
    <w:rsid w:val="00CD06BD"/>
    <w:rsid w:val="00CE1BD9"/>
    <w:rsid w:val="00CE5BAE"/>
    <w:rsid w:val="00CF1B75"/>
    <w:rsid w:val="00CF2264"/>
    <w:rsid w:val="00D01573"/>
    <w:rsid w:val="00D039E0"/>
    <w:rsid w:val="00D04891"/>
    <w:rsid w:val="00D12A0F"/>
    <w:rsid w:val="00D14A65"/>
    <w:rsid w:val="00D14BF9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4DA5"/>
    <w:rsid w:val="00DE549B"/>
    <w:rsid w:val="00DF2BE8"/>
    <w:rsid w:val="00E147A4"/>
    <w:rsid w:val="00E215FB"/>
    <w:rsid w:val="00E3496B"/>
    <w:rsid w:val="00E36CE9"/>
    <w:rsid w:val="00E40827"/>
    <w:rsid w:val="00E42F3E"/>
    <w:rsid w:val="00E44676"/>
    <w:rsid w:val="00E44C98"/>
    <w:rsid w:val="00E45408"/>
    <w:rsid w:val="00E60B4A"/>
    <w:rsid w:val="00E6511D"/>
    <w:rsid w:val="00E65810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D6B02"/>
    <w:rsid w:val="00EE010E"/>
    <w:rsid w:val="00EE52AC"/>
    <w:rsid w:val="00EE628B"/>
    <w:rsid w:val="00F044BA"/>
    <w:rsid w:val="00F04FE9"/>
    <w:rsid w:val="00F05BD6"/>
    <w:rsid w:val="00F145B7"/>
    <w:rsid w:val="00F22F49"/>
    <w:rsid w:val="00F2561C"/>
    <w:rsid w:val="00F35B15"/>
    <w:rsid w:val="00F55689"/>
    <w:rsid w:val="00F622DC"/>
    <w:rsid w:val="00F64AB7"/>
    <w:rsid w:val="00F702E4"/>
    <w:rsid w:val="00F7053F"/>
    <w:rsid w:val="00F71CC3"/>
    <w:rsid w:val="00F82F6B"/>
    <w:rsid w:val="00F84C72"/>
    <w:rsid w:val="00F94673"/>
    <w:rsid w:val="00F96C59"/>
    <w:rsid w:val="00FA5250"/>
    <w:rsid w:val="00FA7CC7"/>
    <w:rsid w:val="00FA7F67"/>
    <w:rsid w:val="00FB3BA9"/>
    <w:rsid w:val="00FC05F4"/>
    <w:rsid w:val="00FC0DD7"/>
    <w:rsid w:val="00FC2EBC"/>
    <w:rsid w:val="00FC5658"/>
    <w:rsid w:val="00FC5BEE"/>
    <w:rsid w:val="00FD2BEA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  <w:style w:type="paragraph" w:styleId="afb">
    <w:name w:val="Revision"/>
    <w:hidden/>
    <w:uiPriority w:val="99"/>
    <w:semiHidden/>
    <w:rsid w:val="00FD2BEA"/>
    <w:pPr>
      <w:spacing w:after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  <w:style w:type="paragraph" w:styleId="afb">
    <w:name w:val="Revision"/>
    <w:hidden/>
    <w:uiPriority w:val="99"/>
    <w:semiHidden/>
    <w:rsid w:val="00FD2BEA"/>
    <w:pPr>
      <w:spacing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8A10-5E35-42E2-8854-8629A2CF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2</cp:revision>
  <cp:lastPrinted>2015-07-31T05:56:00Z</cp:lastPrinted>
  <dcterms:created xsi:type="dcterms:W3CDTF">2021-05-17T12:40:00Z</dcterms:created>
  <dcterms:modified xsi:type="dcterms:W3CDTF">2021-05-17T12:40:00Z</dcterms:modified>
</cp:coreProperties>
</file>