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06" w:rsidRDefault="00CA3006" w:rsidP="00CA3006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9214A" w:rsidRPr="00684113" w:rsidRDefault="00AB1119" w:rsidP="00A13281">
      <w:pPr>
        <w:shd w:val="clear" w:color="auto" w:fill="FFFFFF" w:themeFill="background1"/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ПРОГНОЗ </w:t>
      </w:r>
    </w:p>
    <w:p w:rsidR="0085636C" w:rsidRPr="00684113" w:rsidRDefault="0085636C" w:rsidP="00A13281">
      <w:pPr>
        <w:shd w:val="clear" w:color="auto" w:fill="FFFFFF" w:themeFill="background1"/>
        <w:jc w:val="center"/>
        <w:rPr>
          <w:sz w:val="28"/>
          <w:szCs w:val="28"/>
        </w:rPr>
      </w:pPr>
      <w:r w:rsidRPr="00684113">
        <w:rPr>
          <w:sz w:val="28"/>
          <w:szCs w:val="28"/>
        </w:rPr>
        <w:t>социально-экономического развития Ленинградской области</w:t>
      </w:r>
      <w:r w:rsidR="00E9214A" w:rsidRPr="00684113">
        <w:rPr>
          <w:sz w:val="28"/>
          <w:szCs w:val="28"/>
        </w:rPr>
        <w:t xml:space="preserve"> </w:t>
      </w:r>
      <w:r w:rsidRPr="00684113">
        <w:rPr>
          <w:sz w:val="28"/>
          <w:szCs w:val="28"/>
        </w:rPr>
        <w:t xml:space="preserve">на период </w:t>
      </w:r>
      <w:r w:rsidR="005D568C" w:rsidRPr="00684113">
        <w:rPr>
          <w:sz w:val="28"/>
          <w:szCs w:val="28"/>
        </w:rPr>
        <w:t>до</w:t>
      </w:r>
      <w:r w:rsidR="00D117AB" w:rsidRPr="00684113">
        <w:rPr>
          <w:sz w:val="28"/>
          <w:szCs w:val="28"/>
        </w:rPr>
        <w:t xml:space="preserve"> 20</w:t>
      </w:r>
      <w:r w:rsidR="005D568C" w:rsidRPr="00684113">
        <w:rPr>
          <w:sz w:val="28"/>
          <w:szCs w:val="28"/>
        </w:rPr>
        <w:t>35</w:t>
      </w:r>
      <w:r w:rsidRPr="00684113">
        <w:rPr>
          <w:sz w:val="28"/>
          <w:szCs w:val="28"/>
        </w:rPr>
        <w:t xml:space="preserve"> год</w:t>
      </w:r>
      <w:r w:rsidR="005D568C" w:rsidRPr="00684113">
        <w:rPr>
          <w:sz w:val="28"/>
          <w:szCs w:val="28"/>
        </w:rPr>
        <w:t>а</w:t>
      </w:r>
    </w:p>
    <w:p w:rsidR="002C3EF4" w:rsidRPr="00684113" w:rsidRDefault="002C3EF4" w:rsidP="00A1328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C3EF4" w:rsidRPr="00684113" w:rsidRDefault="002C3EF4" w:rsidP="00A13281">
      <w:pPr>
        <w:shd w:val="clear" w:color="auto" w:fill="FFFFFF" w:themeFill="background1"/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1. </w:t>
      </w:r>
      <w:r w:rsidR="00D117AB" w:rsidRPr="00684113">
        <w:rPr>
          <w:sz w:val="28"/>
          <w:szCs w:val="28"/>
        </w:rPr>
        <w:t>П</w:t>
      </w:r>
      <w:r w:rsidR="00BC1472" w:rsidRPr="00684113">
        <w:rPr>
          <w:sz w:val="28"/>
          <w:szCs w:val="28"/>
        </w:rPr>
        <w:t>оказатели П</w:t>
      </w:r>
      <w:r w:rsidRPr="00684113">
        <w:rPr>
          <w:sz w:val="28"/>
          <w:szCs w:val="28"/>
        </w:rPr>
        <w:t>рогноза социально-экономического развития Ленинградской области</w:t>
      </w:r>
    </w:p>
    <w:p w:rsidR="002C3EF4" w:rsidRPr="00684113" w:rsidRDefault="002C3EF4" w:rsidP="00A13281">
      <w:pPr>
        <w:shd w:val="clear" w:color="auto" w:fill="FFFFFF" w:themeFill="background1"/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на период </w:t>
      </w:r>
      <w:r w:rsidR="005D568C" w:rsidRPr="00684113">
        <w:rPr>
          <w:sz w:val="28"/>
          <w:szCs w:val="28"/>
        </w:rPr>
        <w:t xml:space="preserve">до </w:t>
      </w:r>
      <w:r w:rsidRPr="00684113">
        <w:rPr>
          <w:sz w:val="28"/>
          <w:szCs w:val="28"/>
        </w:rPr>
        <w:t>20</w:t>
      </w:r>
      <w:r w:rsidR="005D568C" w:rsidRPr="00684113">
        <w:rPr>
          <w:sz w:val="28"/>
          <w:szCs w:val="28"/>
        </w:rPr>
        <w:t xml:space="preserve">35 </w:t>
      </w:r>
      <w:r w:rsidRPr="00684113">
        <w:rPr>
          <w:sz w:val="28"/>
          <w:szCs w:val="28"/>
        </w:rPr>
        <w:t>год</w:t>
      </w:r>
      <w:r w:rsidR="005D568C" w:rsidRPr="00684113">
        <w:rPr>
          <w:sz w:val="28"/>
          <w:szCs w:val="28"/>
        </w:rPr>
        <w:t>а</w:t>
      </w: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5"/>
        <w:gridCol w:w="1698"/>
        <w:gridCol w:w="1218"/>
        <w:gridCol w:w="858"/>
        <w:gridCol w:w="709"/>
        <w:gridCol w:w="709"/>
        <w:gridCol w:w="788"/>
        <w:gridCol w:w="75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75"/>
        <w:gridCol w:w="807"/>
      </w:tblGrid>
      <w:tr w:rsidR="007F7F97" w:rsidRPr="005F7A88" w:rsidTr="0037200A">
        <w:trPr>
          <w:trHeight w:val="375"/>
        </w:trPr>
        <w:tc>
          <w:tcPr>
            <w:tcW w:w="395" w:type="dxa"/>
            <w:vMerge w:val="restart"/>
            <w:noWrap/>
            <w:hideMark/>
          </w:tcPr>
          <w:p w:rsidR="007F7F97" w:rsidRPr="00391CF4" w:rsidRDefault="007F7F97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8" w:type="dxa"/>
            <w:vMerge w:val="restart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Показатели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Единица измерения</w:t>
            </w:r>
          </w:p>
        </w:tc>
        <w:tc>
          <w:tcPr>
            <w:tcW w:w="858" w:type="dxa"/>
            <w:vMerge w:val="restart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Вариант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отчет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отчет</w:t>
            </w:r>
          </w:p>
        </w:tc>
        <w:tc>
          <w:tcPr>
            <w:tcW w:w="788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оценка</w:t>
            </w:r>
          </w:p>
        </w:tc>
        <w:tc>
          <w:tcPr>
            <w:tcW w:w="9326" w:type="dxa"/>
            <w:gridSpan w:val="13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sz w:val="18"/>
                <w:szCs w:val="28"/>
              </w:rPr>
            </w:pPr>
            <w:r w:rsidRPr="005F7A88">
              <w:rPr>
                <w:b/>
                <w:sz w:val="18"/>
                <w:szCs w:val="28"/>
              </w:rPr>
              <w:t>прогноз</w:t>
            </w:r>
          </w:p>
        </w:tc>
      </w:tr>
      <w:tr w:rsidR="007F7F97" w:rsidRPr="005F7A88" w:rsidTr="0037200A">
        <w:trPr>
          <w:trHeight w:val="450"/>
        </w:trPr>
        <w:tc>
          <w:tcPr>
            <w:tcW w:w="395" w:type="dxa"/>
            <w:vMerge/>
            <w:hideMark/>
          </w:tcPr>
          <w:p w:rsidR="007F7F97" w:rsidRPr="00391CF4" w:rsidRDefault="007F7F97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2021</w:t>
            </w:r>
          </w:p>
        </w:tc>
        <w:tc>
          <w:tcPr>
            <w:tcW w:w="788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2022</w:t>
            </w:r>
          </w:p>
        </w:tc>
        <w:tc>
          <w:tcPr>
            <w:tcW w:w="756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2024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2025</w:t>
            </w:r>
          </w:p>
        </w:tc>
        <w:tc>
          <w:tcPr>
            <w:tcW w:w="708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2026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2027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2028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2029</w:t>
            </w:r>
          </w:p>
        </w:tc>
        <w:tc>
          <w:tcPr>
            <w:tcW w:w="708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2030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2031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2032</w:t>
            </w:r>
          </w:p>
        </w:tc>
        <w:tc>
          <w:tcPr>
            <w:tcW w:w="709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2033</w:t>
            </w:r>
          </w:p>
        </w:tc>
        <w:tc>
          <w:tcPr>
            <w:tcW w:w="675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2034</w:t>
            </w:r>
          </w:p>
        </w:tc>
        <w:tc>
          <w:tcPr>
            <w:tcW w:w="807" w:type="dxa"/>
            <w:vAlign w:val="center"/>
            <w:hideMark/>
          </w:tcPr>
          <w:p w:rsidR="007F7F97" w:rsidRPr="005F7A88" w:rsidRDefault="007F7F97" w:rsidP="00A1328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8"/>
              </w:rPr>
            </w:pPr>
            <w:r w:rsidRPr="005F7A88">
              <w:rPr>
                <w:b/>
                <w:bCs/>
                <w:sz w:val="18"/>
                <w:szCs w:val="28"/>
              </w:rPr>
              <w:t>2035</w:t>
            </w:r>
          </w:p>
        </w:tc>
      </w:tr>
    </w:tbl>
    <w:p w:rsidR="007F7F97" w:rsidRPr="00D4650C" w:rsidRDefault="007F7F97" w:rsidP="00A13281">
      <w:pPr>
        <w:shd w:val="clear" w:color="auto" w:fill="FFFFFF" w:themeFill="background1"/>
        <w:jc w:val="center"/>
        <w:rPr>
          <w:color w:val="FF0000"/>
          <w:sz w:val="4"/>
        </w:rPr>
      </w:pPr>
      <w:bookmarkStart w:id="0" w:name="RANGE!B1:M118"/>
      <w:bookmarkEnd w:id="0"/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394"/>
        <w:gridCol w:w="1696"/>
        <w:gridCol w:w="1218"/>
        <w:gridCol w:w="858"/>
        <w:gridCol w:w="709"/>
        <w:gridCol w:w="709"/>
        <w:gridCol w:w="788"/>
        <w:gridCol w:w="7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75"/>
        <w:gridCol w:w="807"/>
      </w:tblGrid>
      <w:tr w:rsidR="00D4650C" w:rsidRPr="00391CF4" w:rsidTr="00A13281">
        <w:trPr>
          <w:trHeight w:val="192"/>
          <w:tblHeader/>
        </w:trPr>
        <w:tc>
          <w:tcPr>
            <w:tcW w:w="394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</w:rPr>
            </w:pPr>
            <w:r w:rsidRPr="00D4650C">
              <w:rPr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858" w:type="dxa"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788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75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18</w:t>
            </w:r>
          </w:p>
        </w:tc>
        <w:tc>
          <w:tcPr>
            <w:tcW w:w="675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19</w:t>
            </w:r>
          </w:p>
        </w:tc>
        <w:tc>
          <w:tcPr>
            <w:tcW w:w="807" w:type="dxa"/>
            <w:noWrap/>
            <w:vAlign w:val="center"/>
          </w:tcPr>
          <w:p w:rsidR="00D4650C" w:rsidRPr="00D4650C" w:rsidRDefault="00D4650C" w:rsidP="00A13281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</w:rPr>
            </w:pPr>
            <w:r w:rsidRPr="00D4650C">
              <w:rPr>
                <w:b/>
                <w:sz w:val="16"/>
                <w:szCs w:val="20"/>
              </w:rPr>
              <w:t>20</w:t>
            </w:r>
          </w:p>
        </w:tc>
      </w:tr>
      <w:tr w:rsidR="00A13281" w:rsidRPr="00391CF4" w:rsidTr="00A13281">
        <w:trPr>
          <w:trHeight w:val="85"/>
        </w:trPr>
        <w:tc>
          <w:tcPr>
            <w:tcW w:w="394" w:type="dxa"/>
            <w:noWrap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1.</w:t>
            </w:r>
          </w:p>
        </w:tc>
        <w:tc>
          <w:tcPr>
            <w:tcW w:w="15307" w:type="dxa"/>
            <w:gridSpan w:val="19"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Население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населения (в среднегодовом исчислении)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spellStart"/>
            <w:r w:rsidRPr="00391CF4">
              <w:rPr>
                <w:sz w:val="14"/>
                <w:szCs w:val="28"/>
              </w:rPr>
              <w:t>тыс</w:t>
            </w:r>
            <w:proofErr w:type="gramStart"/>
            <w:r w:rsidRPr="00391CF4">
              <w:rPr>
                <w:sz w:val="14"/>
                <w:szCs w:val="28"/>
              </w:rPr>
              <w:t>.ч</w:t>
            </w:r>
            <w:proofErr w:type="gramEnd"/>
            <w:r w:rsidRPr="00391CF4">
              <w:rPr>
                <w:sz w:val="14"/>
                <w:szCs w:val="28"/>
              </w:rPr>
              <w:t>ел</w:t>
            </w:r>
            <w:proofErr w:type="spellEnd"/>
            <w:r w:rsidRPr="00391CF4">
              <w:rPr>
                <w:sz w:val="14"/>
                <w:szCs w:val="28"/>
              </w:rPr>
              <w:t>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1 884,3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1 902,1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2 014,1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2 028,7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2 037,8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2 040,7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2 048,9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2 051,1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2 053,1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2 054,9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bookmarkStart w:id="1" w:name="_GoBack" w:colFirst="11" w:colLast="11"/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2 027,2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2 048,2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2 070,5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2 081,7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2 093,1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2 104,9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2 117,1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2 128,9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2 140,2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2 151,2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2 162,1</w:t>
            </w:r>
          </w:p>
        </w:tc>
      </w:tr>
      <w:bookmarkEnd w:id="1"/>
      <w:tr w:rsidR="00391CF4" w:rsidRPr="00391CF4" w:rsidTr="006F0631">
        <w:trPr>
          <w:trHeight w:val="283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населения (на 1 января)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spellStart"/>
            <w:r w:rsidRPr="00391CF4">
              <w:rPr>
                <w:sz w:val="14"/>
                <w:szCs w:val="28"/>
              </w:rPr>
              <w:t>тыс</w:t>
            </w:r>
            <w:proofErr w:type="gramStart"/>
            <w:r w:rsidRPr="00391CF4">
              <w:rPr>
                <w:sz w:val="14"/>
                <w:szCs w:val="28"/>
              </w:rPr>
              <w:t>.ч</w:t>
            </w:r>
            <w:proofErr w:type="gramEnd"/>
            <w:r w:rsidRPr="00391CF4">
              <w:rPr>
                <w:sz w:val="14"/>
                <w:szCs w:val="28"/>
              </w:rPr>
              <w:t>ел</w:t>
            </w:r>
            <w:proofErr w:type="spellEnd"/>
            <w:r w:rsidRPr="00391CF4">
              <w:rPr>
                <w:sz w:val="14"/>
                <w:szCs w:val="28"/>
              </w:rPr>
              <w:t>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1 875,9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1 892,7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2 006,2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2 027,4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2 039,2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2 045,2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2 047,8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2 050,0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2 052,1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2 054,0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2 022,3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2 032,2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2 042,7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2 065,0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2 076,1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2 087,3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2 098,9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2 110,9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2 123,2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2 134,7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2 145,7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2 156,7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населения трудоспособного возраста (на 1 января)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spellStart"/>
            <w:r w:rsidRPr="00391CF4">
              <w:rPr>
                <w:sz w:val="14"/>
                <w:szCs w:val="28"/>
              </w:rPr>
              <w:t>тыс</w:t>
            </w:r>
            <w:proofErr w:type="gramStart"/>
            <w:r w:rsidRPr="00391CF4">
              <w:rPr>
                <w:sz w:val="14"/>
                <w:szCs w:val="28"/>
              </w:rPr>
              <w:t>.ч</w:t>
            </w:r>
            <w:proofErr w:type="gramEnd"/>
            <w:r w:rsidRPr="00391CF4">
              <w:rPr>
                <w:sz w:val="14"/>
                <w:szCs w:val="28"/>
              </w:rPr>
              <w:t>ел</w:t>
            </w:r>
            <w:proofErr w:type="spellEnd"/>
            <w:r w:rsidRPr="00391CF4">
              <w:rPr>
                <w:sz w:val="14"/>
                <w:szCs w:val="28"/>
              </w:rPr>
              <w:t>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1 081,9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1 090,3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1 179,6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1 187,1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1 213,0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1 214,2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1 228,2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1 236,2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1 253,2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1 261,3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1 269,5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1 277,3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1 285,4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1 292,4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1 296,3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1 297,9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1 187,1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1 218,2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1 224,7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1 263,2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1 276,2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1 298,4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1 311,9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1 325,8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1 339,5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1 354,0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1 367,1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1 376,9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1 384,3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населения старше трудоспособного возраста (на 1 января)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spellStart"/>
            <w:r w:rsidRPr="00391CF4">
              <w:rPr>
                <w:sz w:val="14"/>
                <w:szCs w:val="28"/>
              </w:rPr>
              <w:t>тыс</w:t>
            </w:r>
            <w:proofErr w:type="gramStart"/>
            <w:r w:rsidRPr="00391CF4">
              <w:rPr>
                <w:sz w:val="14"/>
                <w:szCs w:val="28"/>
              </w:rPr>
              <w:t>.ч</w:t>
            </w:r>
            <w:proofErr w:type="gramEnd"/>
            <w:r w:rsidRPr="00391CF4">
              <w:rPr>
                <w:sz w:val="14"/>
                <w:szCs w:val="28"/>
              </w:rPr>
              <w:t>ел</w:t>
            </w:r>
            <w:proofErr w:type="spellEnd"/>
            <w:r w:rsidRPr="00391CF4">
              <w:rPr>
                <w:sz w:val="14"/>
                <w:szCs w:val="28"/>
              </w:rPr>
              <w:t>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502,3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507,7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513,6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495,2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492,9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490,3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492,4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495,2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497,2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469,1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472,5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484,8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489,2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493,4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498,3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населения младше трудоспособного возраста (на 1 января)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spellStart"/>
            <w:r w:rsidRPr="00391CF4">
              <w:rPr>
                <w:sz w:val="14"/>
                <w:szCs w:val="28"/>
              </w:rPr>
              <w:t>тыс</w:t>
            </w:r>
            <w:proofErr w:type="gramStart"/>
            <w:r w:rsidRPr="00391CF4">
              <w:rPr>
                <w:sz w:val="14"/>
                <w:szCs w:val="28"/>
              </w:rPr>
              <w:t>.ч</w:t>
            </w:r>
            <w:proofErr w:type="gramEnd"/>
            <w:r w:rsidRPr="00391CF4">
              <w:rPr>
                <w:sz w:val="14"/>
                <w:szCs w:val="28"/>
              </w:rPr>
              <w:t>ел</w:t>
            </w:r>
            <w:proofErr w:type="spellEnd"/>
            <w:r w:rsidRPr="00391CF4">
              <w:rPr>
                <w:sz w:val="14"/>
                <w:szCs w:val="28"/>
              </w:rPr>
              <w:t>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313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295,9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289,1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281,7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267,4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263,4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261,0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302,9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297,2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284,4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278,4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275,4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274,0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число лет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71,5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70,2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70,5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72,5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75,5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77,8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Общий коэффициент рождаемости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число родившихся на 1000 человек населения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6,5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7,1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Общий коэффициент смертности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число умерших на 1000 человек населения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14,8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13,2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Коэффициент естественного прироста</w:t>
            </w:r>
            <w:proofErr w:type="gramStart"/>
            <w:r w:rsidRPr="007F7F97">
              <w:rPr>
                <w:sz w:val="16"/>
                <w:szCs w:val="28"/>
              </w:rPr>
              <w:t xml:space="preserve"> (-</w:t>
            </w:r>
            <w:proofErr w:type="gramEnd"/>
            <w:r w:rsidRPr="007F7F97">
              <w:rPr>
                <w:sz w:val="16"/>
                <w:szCs w:val="28"/>
              </w:rPr>
              <w:t>убыли) населения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на 1000 человек населения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-10,2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-8,6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-8,6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-8,3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-7,1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-5,5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-5,1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-5,0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-4,8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-4,6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Миграционный прирост (убыль)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чел</w:t>
            </w:r>
            <w:r w:rsidR="006F0631">
              <w:rPr>
                <w:sz w:val="14"/>
                <w:szCs w:val="28"/>
              </w:rPr>
              <w:t>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31,6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38,0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33,6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15,5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20,8</w:t>
            </w:r>
          </w:p>
        </w:tc>
      </w:tr>
      <w:tr w:rsidR="00A13281" w:rsidRPr="00391CF4" w:rsidTr="00A13281">
        <w:trPr>
          <w:trHeight w:val="115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2.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Валовой региональный продукт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Валовой региональный продукт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1 246,1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1 366,2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1 500,9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1 552,0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1 635,2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1 736,3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1 838,4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1 937,0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2 040,9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2 152,5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2 272,4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2 399,0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2 532,6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2 688,3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2 861,8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3 036,6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1 569,0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1 679,1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1 800,4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1 923,0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2 056,0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2 198,2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2 336,6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2 488,5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2 660,6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2 844,6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3 050,1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3 276,8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3 521,4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Темп роста объема валового регионального продукта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</w:tr>
      <w:tr w:rsidR="00A13281" w:rsidRPr="00391CF4" w:rsidTr="00A13281">
        <w:trPr>
          <w:trHeight w:val="183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3.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Промышленное производство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</w:t>
            </w:r>
          </w:p>
        </w:tc>
        <w:tc>
          <w:tcPr>
            <w:tcW w:w="1696" w:type="dxa"/>
            <w:vMerge w:val="restart"/>
            <w:hideMark/>
          </w:tcPr>
          <w:p w:rsidR="00A13281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Объем отгруженной продукции </w:t>
            </w:r>
          </w:p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(работ, услуг)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1 297,3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1 784,2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1 879,6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2 012,5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2 318,2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2 640,1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2 775,9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2 933,1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3 105,3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3 271,8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3 450,7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3 653,7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3 831,2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4 013,4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4 146,9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4 251,2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2 168,6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2 486,4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2 819,9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2 973,8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3 154,6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3 349,7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3 539,7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3 747,9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4 234,6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4 483,8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4 683,2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4 877,2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Индекс промышленного производства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102,6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94,6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</w:t>
            </w:r>
          </w:p>
        </w:tc>
        <w:tc>
          <w:tcPr>
            <w:tcW w:w="1696" w:type="dxa"/>
            <w:vMerge w:val="restart"/>
            <w:hideMark/>
          </w:tcPr>
          <w:p w:rsidR="00A13281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Добыча полезных ископаемых </w:t>
            </w:r>
          </w:p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(раздел В)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</w:t>
            </w:r>
          </w:p>
        </w:tc>
        <w:tc>
          <w:tcPr>
            <w:tcW w:w="1696" w:type="dxa"/>
            <w:vMerge w:val="restart"/>
            <w:hideMark/>
          </w:tcPr>
          <w:p w:rsidR="00A13281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Обрабатывающие производства</w:t>
            </w:r>
          </w:p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 (раздел С)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пищевых продуктов (10)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напитков (11)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127,0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табачных изделий (12)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111,5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текстильных изделий (13)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одежды (14)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110,4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кожи и изделий из кожи (15)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86,9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</w:tr>
      <w:tr w:rsidR="00391CF4" w:rsidRPr="00391CF4" w:rsidTr="00A13281">
        <w:trPr>
          <w:trHeight w:val="69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23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95,6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</w:tr>
      <w:tr w:rsidR="00391CF4" w:rsidRPr="00391CF4" w:rsidTr="00A13281">
        <w:trPr>
          <w:trHeight w:val="690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бумаги и бумажных изделий (17)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</w:tr>
      <w:tr w:rsidR="00391CF4" w:rsidRPr="00391CF4" w:rsidTr="00A13281">
        <w:trPr>
          <w:trHeight w:val="63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139,2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кокса и нефтепродуктов (19)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99,8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101,4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химических веществ и химических продуктов (20)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105,6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104,8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резиновых и пластмассовых изделий (22)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95,0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прочей неметаллической минеральной продукции (23)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металлургическое (24)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Производство готовых металлических изделий, кроме машин и </w:t>
            </w:r>
            <w:r w:rsidRPr="007F7F97">
              <w:rPr>
                <w:sz w:val="16"/>
                <w:szCs w:val="28"/>
              </w:rPr>
              <w:lastRenderedPageBreak/>
              <w:t>оборудования (25)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96,0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33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компьютеров, электронных и оптических изделий (26)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95,0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электрического оборудования (27)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автотранспортных средств, прицепов и полуприцепов (29)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прочих транспортных средств и оборудования (30)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77,6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67,0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мебели (31)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Производство прочих готовых изделий (32)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Ремонт и монтаж машин и оборудования (33)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99,9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</w:tr>
      <w:tr w:rsidR="00391CF4" w:rsidRPr="00391CF4" w:rsidTr="00A13281">
        <w:trPr>
          <w:trHeight w:val="60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</w:tr>
      <w:tr w:rsidR="00391CF4" w:rsidRPr="00391CF4" w:rsidTr="00A13281">
        <w:trPr>
          <w:trHeight w:val="600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Потребление электроэнергии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кВт. ч.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16,4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44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руб./</w:t>
            </w:r>
            <w:proofErr w:type="spellStart"/>
            <w:r w:rsidRPr="00391CF4">
              <w:rPr>
                <w:sz w:val="14"/>
                <w:szCs w:val="28"/>
              </w:rPr>
              <w:t>тыс</w:t>
            </w:r>
            <w:proofErr w:type="gramStart"/>
            <w:r w:rsidRPr="00391CF4">
              <w:rPr>
                <w:sz w:val="14"/>
                <w:szCs w:val="28"/>
              </w:rPr>
              <w:t>.к</w:t>
            </w:r>
            <w:proofErr w:type="gramEnd"/>
            <w:r w:rsidRPr="00391CF4">
              <w:rPr>
                <w:sz w:val="14"/>
                <w:szCs w:val="28"/>
              </w:rPr>
              <w:t>Вт.ч</w:t>
            </w:r>
            <w:proofErr w:type="spellEnd"/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4 471,2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4 822,1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4 957,1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5 056,2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5 157,4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5 260,5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5 365,7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5 473,0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5 582,5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5 694,2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5 808,1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5 924,3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6 042,8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6 163,7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6 287,0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6 412,7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5 155,4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5 361,6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5 576,1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5 799,1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6 031,1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6 272,3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6 523,2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6 784,1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7 055,5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7 337,7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7 631,2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7 936,4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8 253,9</w:t>
            </w:r>
          </w:p>
        </w:tc>
      </w:tr>
      <w:tr w:rsidR="00A13281" w:rsidRPr="00391CF4" w:rsidTr="00A13281">
        <w:trPr>
          <w:trHeight w:val="73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4.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Сельское хозяйство</w:t>
            </w:r>
          </w:p>
        </w:tc>
      </w:tr>
      <w:tr w:rsidR="00391CF4" w:rsidRPr="00391CF4" w:rsidTr="006F0631">
        <w:trPr>
          <w:trHeight w:val="312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Продукция сельского хозяйства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110,6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122,0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140,6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168,3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202,1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211,5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221,4</w:t>
            </w:r>
          </w:p>
        </w:tc>
      </w:tr>
      <w:tr w:rsidR="00391CF4" w:rsidRPr="00391CF4" w:rsidTr="006F0631">
        <w:trPr>
          <w:trHeight w:val="312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129,6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143,4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157,7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173,4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210,1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220,4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231,2</w:t>
            </w:r>
          </w:p>
        </w:tc>
      </w:tr>
      <w:tr w:rsidR="00391CF4" w:rsidRPr="00391CF4" w:rsidTr="006F0631">
        <w:trPr>
          <w:trHeight w:val="312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</w:tr>
      <w:tr w:rsidR="00391CF4" w:rsidRPr="00391CF4" w:rsidTr="006F0631">
        <w:trPr>
          <w:trHeight w:val="312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</w:tr>
      <w:tr w:rsidR="00A13281" w:rsidRPr="00391CF4" w:rsidTr="00A13281">
        <w:trPr>
          <w:trHeight w:val="55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5.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Транспорт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Плотность железнодорожных путей общего пользования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 xml:space="preserve">на конец года; км путей на 10000 </w:t>
            </w:r>
            <w:proofErr w:type="spellStart"/>
            <w:r w:rsidRPr="00391CF4">
              <w:rPr>
                <w:sz w:val="14"/>
                <w:szCs w:val="28"/>
              </w:rPr>
              <w:t>кв</w:t>
            </w:r>
            <w:proofErr w:type="gramStart"/>
            <w:r w:rsidRPr="00391CF4">
              <w:rPr>
                <w:sz w:val="14"/>
                <w:szCs w:val="28"/>
              </w:rPr>
              <w:t>.к</w:t>
            </w:r>
            <w:proofErr w:type="gramEnd"/>
            <w:r w:rsidRPr="00391CF4">
              <w:rPr>
                <w:sz w:val="14"/>
                <w:szCs w:val="28"/>
              </w:rPr>
              <w:t>м</w:t>
            </w:r>
            <w:proofErr w:type="spellEnd"/>
            <w:r w:rsidRPr="00391CF4">
              <w:rPr>
                <w:sz w:val="14"/>
                <w:szCs w:val="28"/>
              </w:rPr>
              <w:t xml:space="preserve"> территории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350,7</w:t>
            </w:r>
          </w:p>
        </w:tc>
      </w:tr>
      <w:tr w:rsidR="00391CF4" w:rsidRPr="00391CF4" w:rsidTr="00A13281">
        <w:trPr>
          <w:trHeight w:val="582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 xml:space="preserve">на конец года; км путей на 10000 </w:t>
            </w:r>
            <w:proofErr w:type="spellStart"/>
            <w:r w:rsidRPr="00391CF4">
              <w:rPr>
                <w:sz w:val="14"/>
                <w:szCs w:val="28"/>
              </w:rPr>
              <w:t>кв</w:t>
            </w:r>
            <w:proofErr w:type="gramStart"/>
            <w:r w:rsidRPr="00391CF4">
              <w:rPr>
                <w:sz w:val="14"/>
                <w:szCs w:val="28"/>
              </w:rPr>
              <w:t>.к</w:t>
            </w:r>
            <w:proofErr w:type="gramEnd"/>
            <w:r w:rsidRPr="00391CF4">
              <w:rPr>
                <w:sz w:val="14"/>
                <w:szCs w:val="28"/>
              </w:rPr>
              <w:t>м</w:t>
            </w:r>
            <w:proofErr w:type="spellEnd"/>
            <w:r w:rsidRPr="00391CF4">
              <w:rPr>
                <w:sz w:val="14"/>
                <w:szCs w:val="28"/>
              </w:rPr>
              <w:t xml:space="preserve"> территории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2153,1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2160,3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2160,9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2 165,6</w:t>
            </w:r>
          </w:p>
        </w:tc>
      </w:tr>
      <w:tr w:rsidR="00391CF4" w:rsidRPr="00391CF4" w:rsidTr="00A13281">
        <w:trPr>
          <w:trHeight w:val="390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2 165,7</w:t>
            </w:r>
          </w:p>
        </w:tc>
      </w:tr>
      <w:tr w:rsidR="00A13281" w:rsidRPr="00391CF4" w:rsidTr="00A13281">
        <w:trPr>
          <w:trHeight w:val="53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6.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Строительство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Объем работ, выполненных по виду деятельности "Строительство"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рублей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206,4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227,4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262,7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282,1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305,7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330,7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344,9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375,6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392,9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436,5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455,8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474,0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493,5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515,3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287,1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346,0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380,1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418,9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445,6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521,9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543,8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567,3</w:t>
            </w:r>
          </w:p>
        </w:tc>
      </w:tr>
      <w:tr w:rsidR="00391CF4" w:rsidRPr="00391CF4" w:rsidTr="00A13281">
        <w:trPr>
          <w:trHeight w:val="36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Индекс производства по виду деятельности "Строительство"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81,8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107,7</w:t>
            </w:r>
          </w:p>
        </w:tc>
        <w:tc>
          <w:tcPr>
            <w:tcW w:w="78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100,2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Ввод в действие жилых домов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кв. м. в общей площади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2666,0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3386,4</w:t>
            </w:r>
          </w:p>
        </w:tc>
        <w:tc>
          <w:tcPr>
            <w:tcW w:w="78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3500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2 390,0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2 470,0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2 540,0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2 540,0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2 577,8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3 022,5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3 060,0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2 950,0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3 300,0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3 300,0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3 300,0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3 437,0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4 030,0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4 080,0</w:t>
            </w:r>
          </w:p>
        </w:tc>
      </w:tr>
      <w:tr w:rsidR="00A13281" w:rsidRPr="00391CF4" w:rsidTr="00A13281">
        <w:trPr>
          <w:trHeight w:val="103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7.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Торговля и услуги нас</w:t>
            </w:r>
            <w:r>
              <w:rPr>
                <w:b/>
                <w:bCs/>
                <w:sz w:val="16"/>
                <w:szCs w:val="28"/>
              </w:rPr>
              <w:t>е</w:t>
            </w:r>
            <w:r w:rsidRPr="007F7F97">
              <w:rPr>
                <w:b/>
                <w:bCs/>
                <w:sz w:val="16"/>
                <w:szCs w:val="28"/>
              </w:rPr>
              <w:t>лению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Индекс  потребительских цен на конец года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% к декабрю пред</w:t>
            </w:r>
            <w:proofErr w:type="gramStart"/>
            <w:r w:rsidRPr="00391CF4">
              <w:rPr>
                <w:b/>
                <w:bCs/>
                <w:sz w:val="14"/>
                <w:szCs w:val="28"/>
              </w:rPr>
              <w:t>.</w:t>
            </w:r>
            <w:proofErr w:type="gramEnd"/>
            <w:r w:rsidRPr="00391CF4">
              <w:rPr>
                <w:b/>
                <w:bCs/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b/>
                <w:bCs/>
                <w:sz w:val="14"/>
                <w:szCs w:val="28"/>
              </w:rPr>
              <w:t>г</w:t>
            </w:r>
            <w:proofErr w:type="gramEnd"/>
            <w:r w:rsidRPr="00391CF4">
              <w:rPr>
                <w:b/>
                <w:bCs/>
                <w:sz w:val="14"/>
                <w:szCs w:val="28"/>
              </w:rPr>
              <w:t>ода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108,0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113,0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Индекс  потребительских цен в среднем за год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 xml:space="preserve">% </w:t>
            </w:r>
            <w:proofErr w:type="gramStart"/>
            <w:r w:rsidRPr="00391CF4">
              <w:rPr>
                <w:b/>
                <w:bCs/>
                <w:sz w:val="14"/>
                <w:szCs w:val="28"/>
              </w:rPr>
              <w:t>г</w:t>
            </w:r>
            <w:proofErr w:type="gramEnd"/>
            <w:r w:rsidRPr="00391CF4">
              <w:rPr>
                <w:b/>
                <w:bCs/>
                <w:sz w:val="14"/>
                <w:szCs w:val="28"/>
              </w:rPr>
              <w:t>/г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106,2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112,7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106,0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104,0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54</w:t>
            </w:r>
          </w:p>
        </w:tc>
        <w:tc>
          <w:tcPr>
            <w:tcW w:w="1696" w:type="dxa"/>
            <w:vMerge w:val="restart"/>
            <w:hideMark/>
          </w:tcPr>
          <w:p w:rsidR="006F0631" w:rsidRPr="007F7F97" w:rsidRDefault="006F0631" w:rsidP="006F063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Оборот розничной торговли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рублей</w:t>
            </w: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481,7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567,7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601,7</w:t>
            </w: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656,0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719,1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762,1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824,3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891,6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964,4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1043,1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1129,3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1222,6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1323,6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1433,0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1551,4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1679,6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6F0631" w:rsidRPr="007F7F97" w:rsidRDefault="006F0631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679,7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748,7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809,8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875,0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945,5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1021,7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1104,0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1191,8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1286,6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1388,9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1499,3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1618,5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1747,2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55</w:t>
            </w:r>
          </w:p>
        </w:tc>
        <w:tc>
          <w:tcPr>
            <w:tcW w:w="1696" w:type="dxa"/>
            <w:vMerge/>
            <w:hideMark/>
          </w:tcPr>
          <w:p w:rsidR="006F0631" w:rsidRPr="007F7F97" w:rsidRDefault="006F0631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 w:val="restart"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93,0</w:t>
            </w: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6F0631" w:rsidRPr="007F7F97" w:rsidRDefault="006F0631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103,8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104,0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</w:t>
            </w:r>
          </w:p>
        </w:tc>
        <w:tc>
          <w:tcPr>
            <w:tcW w:w="1696" w:type="dxa"/>
            <w:vMerge w:val="restart"/>
            <w:hideMark/>
          </w:tcPr>
          <w:p w:rsidR="006F0631" w:rsidRPr="007F7F97" w:rsidRDefault="006F0631" w:rsidP="006F063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Объем платных услуг населению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рублей</w:t>
            </w: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98,5</w:t>
            </w:r>
          </w:p>
        </w:tc>
        <w:tc>
          <w:tcPr>
            <w:tcW w:w="788" w:type="dxa"/>
            <w:vMerge w:val="restart"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59" w:type="dxa"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113,3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120,7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127,1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135,0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143,2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161,0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170,5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180,5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191,1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202,3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214,0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226,4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6F0631" w:rsidRPr="007F7F97" w:rsidRDefault="006F0631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116,2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126,7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134,1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142,3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151,1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160,4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170,3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180,8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192,2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204,3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217,1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231,0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245,7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57</w:t>
            </w:r>
          </w:p>
        </w:tc>
        <w:tc>
          <w:tcPr>
            <w:tcW w:w="1696" w:type="dxa"/>
            <w:vMerge/>
            <w:hideMark/>
          </w:tcPr>
          <w:p w:rsidR="006F0631" w:rsidRPr="007F7F97" w:rsidRDefault="006F0631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 w:val="restart"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пред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оду в сопоставимых ценах</w:t>
            </w: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94,6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115,0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98,0</w:t>
            </w: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</w:tr>
      <w:tr w:rsidR="006F0631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6F0631" w:rsidRPr="007F7F97" w:rsidRDefault="006F0631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104,5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8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675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807" w:type="dxa"/>
            <w:noWrap/>
            <w:vAlign w:val="center"/>
            <w:hideMark/>
          </w:tcPr>
          <w:p w:rsidR="006F0631" w:rsidRPr="00391CF4" w:rsidRDefault="006F063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</w:tr>
      <w:tr w:rsidR="00A13281" w:rsidRPr="00391CF4" w:rsidTr="00A13281">
        <w:trPr>
          <w:trHeight w:val="142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8.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Внешнеэкономическая деятельность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Экспорт товаров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млн</w:t>
            </w:r>
            <w:proofErr w:type="gramEnd"/>
            <w:r w:rsidRPr="00391CF4">
              <w:rPr>
                <w:sz w:val="14"/>
                <w:szCs w:val="28"/>
              </w:rPr>
              <w:t xml:space="preserve"> долл. США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5 399,0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8 370,0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9 792,9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7 844,1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7 679,4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7 733,1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8 189,4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8 582,4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9 002,9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9 417,1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9 859,7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10 293,5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10 715,6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11 144,2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11 601,1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12 076,7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8 950,7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8 834,4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8 975,7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9 406,5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9 867,4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10 370,7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10 889,2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11 444,5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12 074,0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12 750,2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13 464,2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14 218,2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15 000,2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Импорт товаров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млн</w:t>
            </w:r>
            <w:proofErr w:type="gramEnd"/>
            <w:r w:rsidRPr="00391CF4">
              <w:rPr>
                <w:sz w:val="14"/>
                <w:szCs w:val="28"/>
              </w:rPr>
              <w:t xml:space="preserve"> долл. США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3 576,0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4 353,0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3 956,9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4 194,3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4 332,7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4 480,0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4 780,1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5 095,6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5 431,9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5 768,7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6 120,6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6 481,7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6 857,6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7 255,4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7 676,2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8 121,5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4 344,6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4 548,8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4 730,8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5 028,8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5 340,6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5 677,1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6 017,7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6 378,8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6 767,9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7 160,4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7 582,9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8 030,3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8 504,1</w:t>
            </w:r>
          </w:p>
        </w:tc>
      </w:tr>
      <w:tr w:rsidR="00A13281" w:rsidRPr="00391CF4" w:rsidTr="00A13281">
        <w:trPr>
          <w:trHeight w:val="119"/>
        </w:trPr>
        <w:tc>
          <w:tcPr>
            <w:tcW w:w="394" w:type="dxa"/>
            <w:noWrap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i/>
                <w:iCs/>
                <w:sz w:val="16"/>
                <w:szCs w:val="28"/>
              </w:rPr>
              <w:t>Страны дальнего зарубежья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Экспорт товаров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млн</w:t>
            </w:r>
            <w:proofErr w:type="gramEnd"/>
            <w:r w:rsidRPr="00391CF4">
              <w:rPr>
                <w:sz w:val="14"/>
                <w:szCs w:val="28"/>
              </w:rPr>
              <w:t xml:space="preserve"> долл. США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4 750,0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7 540,0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8 821,8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7 066,3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6 917,9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6 966,3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7 377,3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7 731,4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8 110,3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8 483,3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8 882,1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9 272,9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9 653,0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10 039,2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10 450,8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10 879,2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8 063,1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7 958,3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8 085,6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8 473,7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8 888,9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9 342,2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9 809,3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10 309,6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10 876,6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11 485,8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12 129,0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12 808,2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13 512,6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Импорт товаров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млн</w:t>
            </w:r>
            <w:proofErr w:type="gramEnd"/>
            <w:r w:rsidRPr="00391CF4">
              <w:rPr>
                <w:sz w:val="14"/>
                <w:szCs w:val="28"/>
              </w:rPr>
              <w:t xml:space="preserve"> долл. США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3 425,0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4 130,0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3 754,2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3 979,5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4 110,8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4 250,5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4 535,3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4 834,6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5 153,7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5 473,2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5 807,1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6 149,7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6 506,4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6 883,7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7 283,0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7 705,4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4 122,1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4 315,8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4 488,4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4 771,1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5 067,0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5 386,2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5 709,3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6 051,9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6 421,1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6 793,5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7 194,3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7 618,8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8 068,3</w:t>
            </w:r>
          </w:p>
        </w:tc>
      </w:tr>
      <w:tr w:rsidR="00A13281" w:rsidRPr="00391CF4" w:rsidTr="00A13281">
        <w:trPr>
          <w:trHeight w:val="101"/>
        </w:trPr>
        <w:tc>
          <w:tcPr>
            <w:tcW w:w="394" w:type="dxa"/>
            <w:noWrap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i/>
                <w:iCs/>
                <w:sz w:val="16"/>
                <w:szCs w:val="28"/>
              </w:rPr>
              <w:t>Государства-участники СНГ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Экспорт товаров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млн</w:t>
            </w:r>
            <w:proofErr w:type="gramEnd"/>
            <w:r w:rsidRPr="00391CF4">
              <w:rPr>
                <w:sz w:val="14"/>
                <w:szCs w:val="28"/>
              </w:rPr>
              <w:t xml:space="preserve"> долл. США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649,0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830,0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971,1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777,8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766,8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812,1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851,0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933,8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1 020,6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1 062,6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1 105,0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1 150,3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1 197,5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890,1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932,8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1 028,5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1 079,9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1 134,9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1 197,4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1 264,4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1 335,2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1 410,0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1 487,6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Импорт товаров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млн</w:t>
            </w:r>
            <w:proofErr w:type="gramEnd"/>
            <w:r w:rsidRPr="00391CF4">
              <w:rPr>
                <w:sz w:val="14"/>
                <w:szCs w:val="28"/>
              </w:rPr>
              <w:t xml:space="preserve"> долл. США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151,0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223,0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202,7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214,8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229,5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244,8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295,5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313,5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332,0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351,2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371,7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393,2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416,1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242,4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257,7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273,6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290,9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308,4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326,9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346,8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366,9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388,6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411,5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435,8</w:t>
            </w:r>
          </w:p>
        </w:tc>
      </w:tr>
      <w:tr w:rsidR="00A13281" w:rsidRPr="00391CF4" w:rsidTr="00A13281">
        <w:trPr>
          <w:trHeight w:val="69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 xml:space="preserve">Малое и среднее предпринимательство, включая </w:t>
            </w:r>
            <w:proofErr w:type="spellStart"/>
            <w:r w:rsidRPr="007F7F97">
              <w:rPr>
                <w:b/>
                <w:bCs/>
                <w:sz w:val="16"/>
                <w:szCs w:val="28"/>
              </w:rPr>
              <w:t>микропредприятия</w:t>
            </w:r>
            <w:proofErr w:type="spellEnd"/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Количество малых и средних предприятий, включая </w:t>
            </w:r>
            <w:proofErr w:type="spellStart"/>
            <w:r w:rsidRPr="007F7F97">
              <w:rPr>
                <w:sz w:val="16"/>
                <w:szCs w:val="28"/>
              </w:rPr>
              <w:t>микропредприятия</w:t>
            </w:r>
            <w:proofErr w:type="spellEnd"/>
            <w:r w:rsidRPr="007F7F97">
              <w:rPr>
                <w:sz w:val="16"/>
                <w:szCs w:val="28"/>
              </w:rPr>
              <w:t xml:space="preserve"> (на конец года)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единиц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64 410,0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69 392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71 780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73 646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75 082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76 396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77 809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79 210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80 655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82 117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83 611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85 129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86 676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88 250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89 854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91 486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73 862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75 265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76 544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78 381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79 791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81 427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83 137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84 737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86 495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88 235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89 999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91 838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93 681</w:t>
            </w:r>
          </w:p>
        </w:tc>
      </w:tr>
      <w:tr w:rsidR="00391CF4" w:rsidRPr="00391CF4" w:rsidTr="00A13281">
        <w:trPr>
          <w:trHeight w:val="61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F7F97">
              <w:rPr>
                <w:sz w:val="16"/>
                <w:szCs w:val="28"/>
              </w:rPr>
              <w:t>микропредприятия</w:t>
            </w:r>
            <w:proofErr w:type="spellEnd"/>
            <w:r w:rsidRPr="007F7F97">
              <w:rPr>
                <w:sz w:val="16"/>
                <w:szCs w:val="28"/>
              </w:rPr>
              <w:t xml:space="preserve"> (без внешних совместителей)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чел.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162,3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158,5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160,1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161,1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162,3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168,0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172,7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173,9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175,1</w:t>
            </w:r>
          </w:p>
        </w:tc>
      </w:tr>
      <w:tr w:rsidR="00391CF4" w:rsidRPr="00391CF4" w:rsidTr="00A13281">
        <w:trPr>
          <w:trHeight w:val="61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172,4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178,2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180,2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182,2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184,2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7F7F97">
              <w:rPr>
                <w:sz w:val="16"/>
                <w:szCs w:val="28"/>
              </w:rPr>
              <w:t>микропредприятия</w:t>
            </w:r>
            <w:proofErr w:type="spellEnd"/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рублей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786,8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976,8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1 003,9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1 026,1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1 045,9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1 081,5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1 110,3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1 144,0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1 176,7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1 211,3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1 246,4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1 282,8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1 320,1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1 358,6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1 398,1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1 438,8</w:t>
            </w:r>
          </w:p>
        </w:tc>
      </w:tr>
      <w:tr w:rsidR="00391CF4" w:rsidRPr="00391CF4" w:rsidTr="006F0631">
        <w:trPr>
          <w:trHeight w:val="283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1 030,0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1 050,1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1 085,8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1 114,9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1 148,7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1 181,5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1 216,4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1 251,6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1 288,3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1 325,8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1 364,5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1 404,3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1 445,2</w:t>
            </w:r>
          </w:p>
        </w:tc>
      </w:tr>
      <w:tr w:rsidR="00A13281" w:rsidRPr="00391CF4" w:rsidTr="00A13281">
        <w:trPr>
          <w:trHeight w:val="111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Инвестиции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Инвестиции в основной капитал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рублей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405,3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442,8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551,3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626,4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767,9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828,9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956,7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1 014,4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1 050,0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1 094,2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1 147,1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1 209,7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698,3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861,0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995,3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1 083,7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1 167,6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1 241,0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1 292,1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1 341,2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1 386,7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1 443,9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1 518,2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1 615,3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1 752,1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 xml:space="preserve">Темп рост объема инвестиций в </w:t>
            </w:r>
            <w:r w:rsidRPr="007F7F97">
              <w:rPr>
                <w:b/>
                <w:bCs/>
                <w:sz w:val="16"/>
                <w:szCs w:val="28"/>
              </w:rPr>
              <w:lastRenderedPageBreak/>
              <w:t>основной капитал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lastRenderedPageBreak/>
              <w:t>% к пред</w:t>
            </w:r>
            <w:proofErr w:type="gramStart"/>
            <w:r w:rsidRPr="00391CF4">
              <w:rPr>
                <w:b/>
                <w:bCs/>
                <w:sz w:val="14"/>
                <w:szCs w:val="28"/>
              </w:rPr>
              <w:t>.</w:t>
            </w:r>
            <w:proofErr w:type="gramEnd"/>
            <w:r w:rsidRPr="00391CF4">
              <w:rPr>
                <w:b/>
                <w:bCs/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b/>
                <w:bCs/>
                <w:sz w:val="14"/>
                <w:szCs w:val="28"/>
              </w:rPr>
              <w:t>г</w:t>
            </w:r>
            <w:proofErr w:type="gramEnd"/>
            <w:r w:rsidRPr="00391CF4">
              <w:rPr>
                <w:b/>
                <w:bCs/>
                <w:sz w:val="14"/>
                <w:szCs w:val="28"/>
              </w:rPr>
              <w:t xml:space="preserve">оду в </w:t>
            </w:r>
            <w:r w:rsidRPr="00391CF4">
              <w:rPr>
                <w:b/>
                <w:bCs/>
                <w:sz w:val="14"/>
                <w:szCs w:val="28"/>
              </w:rPr>
              <w:lastRenderedPageBreak/>
              <w:t>сопоставимых ценах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lastRenderedPageBreak/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93,1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105,6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109,3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99,7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99,1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101,4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119,6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117,1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110,3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101,4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104,3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69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Инвестиции в основной капитал к ВРП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32,4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36,7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44,2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45,1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44,4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39,8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55,3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55,3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49,8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49,8</w:t>
            </w:r>
          </w:p>
        </w:tc>
      </w:tr>
      <w:tr w:rsidR="00A13281" w:rsidRPr="00391CF4" w:rsidTr="00A13281">
        <w:trPr>
          <w:trHeight w:val="215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12.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Денежные доходы населения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Реальные денежные доходы населения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 xml:space="preserve">% </w:t>
            </w:r>
            <w:proofErr w:type="gramStart"/>
            <w:r w:rsidRPr="00391CF4">
              <w:rPr>
                <w:b/>
                <w:bCs/>
                <w:sz w:val="14"/>
                <w:szCs w:val="28"/>
              </w:rPr>
              <w:t>г</w:t>
            </w:r>
            <w:proofErr w:type="gramEnd"/>
            <w:r w:rsidRPr="00391CF4">
              <w:rPr>
                <w:b/>
                <w:bCs/>
                <w:sz w:val="14"/>
                <w:szCs w:val="28"/>
              </w:rPr>
              <w:t>/г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104,2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98,0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102,6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103,1</w:t>
            </w:r>
          </w:p>
        </w:tc>
      </w:tr>
      <w:tr w:rsidR="00391CF4" w:rsidRPr="00391CF4" w:rsidTr="00A13281">
        <w:trPr>
          <w:trHeight w:val="600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Прожиточный минимум в среднем на душу населения, в том числе по основным социально-демографическим группам населения: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руб./мес.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11 192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11 289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14 059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14 806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15 801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17 012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17 692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18 400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19 136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19 901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20 697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21 525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22 386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23 281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24 212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25 181</w:t>
            </w:r>
          </w:p>
        </w:tc>
      </w:tr>
      <w:tr w:rsidR="00391CF4" w:rsidRPr="00391CF4" w:rsidTr="00A13281">
        <w:trPr>
          <w:trHeight w:val="600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14 806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15 801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17 012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17 692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18 400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19 136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19 901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20 697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21 525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22 386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23 281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24 212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25 181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трудоспособного населения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руб./мес.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12 127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12 231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14 628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16 139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17 223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18 543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19 284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20 056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20 858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21 692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22 560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23 462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24 401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25 376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26 391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27 447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16 139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17 223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18 543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19 284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20 056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20 858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21 692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22 560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23 462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24 401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25 376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26 391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27 447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пенсионеров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руб./мес.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9 539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9 620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11 542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12 733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13 589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14 630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15 215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15 824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16 457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17 115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17 799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18 512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19 252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20 022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20 822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21 656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12 733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13 589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14 630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15 215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15 824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16 457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17 115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17 799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18 512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19 252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20 022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20 822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21 656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детей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руб./мес.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10 770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10 869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13 018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14 362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15 327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16 502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17 161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17 848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18 562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19 304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20 076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20 879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21 714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22 583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23 486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24 426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14 362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15 327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16 502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17 161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17 848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18 562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19 304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20 076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20 879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21 714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22 583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23 486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24 426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Уровень бедности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общей численности населения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8,0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7,3</w:t>
            </w:r>
          </w:p>
        </w:tc>
      </w:tr>
      <w:tr w:rsidR="00A13281" w:rsidRPr="00391CF4" w:rsidTr="00A13281">
        <w:trPr>
          <w:trHeight w:val="53"/>
        </w:trPr>
        <w:tc>
          <w:tcPr>
            <w:tcW w:w="394" w:type="dxa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28"/>
              </w:rPr>
            </w:pPr>
            <w:r w:rsidRPr="00391CF4">
              <w:rPr>
                <w:b/>
                <w:bCs/>
                <w:sz w:val="14"/>
                <w:szCs w:val="28"/>
              </w:rPr>
              <w:t>13.</w:t>
            </w:r>
          </w:p>
        </w:tc>
        <w:tc>
          <w:tcPr>
            <w:tcW w:w="15307" w:type="dxa"/>
            <w:gridSpan w:val="19"/>
            <w:hideMark/>
          </w:tcPr>
          <w:p w:rsidR="00A13281" w:rsidRPr="00391CF4" w:rsidRDefault="00A13281" w:rsidP="00A13281">
            <w:pPr>
              <w:shd w:val="clear" w:color="auto" w:fill="FFFFFF" w:themeFill="background1"/>
              <w:rPr>
                <w:sz w:val="14"/>
                <w:szCs w:val="28"/>
              </w:rPr>
            </w:pPr>
            <w:r w:rsidRPr="007F7F97">
              <w:rPr>
                <w:b/>
                <w:bCs/>
                <w:sz w:val="16"/>
                <w:szCs w:val="28"/>
              </w:rPr>
              <w:t>Труд и занятость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рабочей силы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чел.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981,5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998,1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1047,9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1044,8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1045,8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1064,3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1069,3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1081,9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1090,2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1091,7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1093,3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1050,0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1099,3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1111,7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1124,0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1136,4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1148,7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1156,7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1164,7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1172,6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1180,7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 xml:space="preserve">Численность </w:t>
            </w:r>
            <w:proofErr w:type="gramStart"/>
            <w:r w:rsidRPr="007F7F97">
              <w:rPr>
                <w:sz w:val="16"/>
                <w:szCs w:val="28"/>
              </w:rPr>
              <w:t>занятых</w:t>
            </w:r>
            <w:proofErr w:type="gramEnd"/>
            <w:r w:rsidRPr="007F7F97">
              <w:rPr>
                <w:sz w:val="16"/>
                <w:szCs w:val="28"/>
              </w:rPr>
              <w:t xml:space="preserve"> в экономике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чел.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782,6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800,1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859,2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868,4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879,0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889,4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899,7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909,9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915,9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918,3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921,1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923,4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924,8</w:t>
            </w:r>
          </w:p>
        </w:tc>
      </w:tr>
      <w:tr w:rsidR="00391CF4" w:rsidRPr="00391CF4" w:rsidTr="006F0631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885,2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891,5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912,5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922,8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939,1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949,5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959,8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966,5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973,2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979,8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986,6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78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руб./мес.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48 286,1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52 749,0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58 390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62 240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65 540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69 540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73 980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78 710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83 500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88 580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94 150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100 070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106 670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113 710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121 100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128 460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63 000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67 470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71 920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76 890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82 200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87 880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94 140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100 840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108 020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115 710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123 950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132 520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141 680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79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 xml:space="preserve">%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/г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104,1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109,2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110,7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106,1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106,9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106,9</w:t>
            </w:r>
          </w:p>
        </w:tc>
      </w:tr>
      <w:tr w:rsidR="00391CF4" w:rsidRPr="00391CF4" w:rsidTr="00997EE5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80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Реальная заработная плата  работников организаций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 xml:space="preserve">%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/г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98,2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102,0</w:t>
            </w:r>
          </w:p>
        </w:tc>
      </w:tr>
      <w:tr w:rsidR="00391CF4" w:rsidRPr="00391CF4" w:rsidTr="00997EE5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</w:tr>
      <w:tr w:rsidR="00391CF4" w:rsidRPr="00391CF4" w:rsidTr="00997EE5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lastRenderedPageBreak/>
              <w:t>81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Производительность труда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99,7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97,8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</w:tr>
      <w:tr w:rsidR="00391CF4" w:rsidRPr="00391CF4" w:rsidTr="00997EE5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100,5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102,6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102,8</w:t>
            </w:r>
          </w:p>
        </w:tc>
      </w:tr>
      <w:tr w:rsidR="00391CF4" w:rsidRPr="00391CF4" w:rsidTr="00997EE5">
        <w:trPr>
          <w:trHeight w:val="227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Уровень безработицы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 к раб</w:t>
            </w:r>
            <w:proofErr w:type="gramStart"/>
            <w:r w:rsidRPr="00391CF4">
              <w:rPr>
                <w:sz w:val="14"/>
                <w:szCs w:val="28"/>
              </w:rPr>
              <w:t>.</w:t>
            </w:r>
            <w:proofErr w:type="gramEnd"/>
            <w:r w:rsidRPr="00391CF4">
              <w:rPr>
                <w:sz w:val="14"/>
                <w:szCs w:val="28"/>
              </w:rPr>
              <w:t xml:space="preserve"> </w:t>
            </w:r>
            <w:proofErr w:type="gramStart"/>
            <w:r w:rsidRPr="00391CF4">
              <w:rPr>
                <w:sz w:val="14"/>
                <w:szCs w:val="28"/>
              </w:rPr>
              <w:t>с</w:t>
            </w:r>
            <w:proofErr w:type="gramEnd"/>
            <w:r w:rsidRPr="00391CF4">
              <w:rPr>
                <w:sz w:val="14"/>
                <w:szCs w:val="28"/>
              </w:rPr>
              <w:t>иле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3,7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3,6</w:t>
            </w:r>
          </w:p>
        </w:tc>
      </w:tr>
      <w:tr w:rsidR="00391CF4" w:rsidRPr="00391CF4" w:rsidTr="00997EE5">
        <w:trPr>
          <w:trHeight w:val="227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3,3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3,2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3,1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3,1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83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%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0,60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0,60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0,60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0,60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0,60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0,50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0,40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84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Общая численность безработных граждан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чел.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51,9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36,9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39,8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42,5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39,3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39,4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38,7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36,6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39,4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36,6</w:t>
            </w:r>
          </w:p>
        </w:tc>
      </w:tr>
      <w:tr w:rsidR="00391CF4" w:rsidRPr="00391CF4" w:rsidTr="00A13281">
        <w:trPr>
          <w:trHeight w:val="64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85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тыс. чел.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30,2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4,4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5,2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5,5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5,5</w:t>
            </w:r>
          </w:p>
        </w:tc>
      </w:tr>
      <w:tr w:rsidR="00391CF4" w:rsidRPr="00391CF4" w:rsidTr="00A13281">
        <w:trPr>
          <w:trHeight w:val="64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3,9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4,3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4,5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4,7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86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Фонд заработной платы работников организаций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proofErr w:type="gramStart"/>
            <w:r w:rsidRPr="00391CF4">
              <w:rPr>
                <w:sz w:val="14"/>
                <w:szCs w:val="28"/>
              </w:rPr>
              <w:t>млрд</w:t>
            </w:r>
            <w:proofErr w:type="gramEnd"/>
            <w:r w:rsidRPr="00391CF4">
              <w:rPr>
                <w:sz w:val="14"/>
                <w:szCs w:val="28"/>
              </w:rPr>
              <w:t xml:space="preserve"> руб.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306,2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335,2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371,8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396,7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418,1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444,0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472,8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503,5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534,7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567,7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604,0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642,6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685,6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731,5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779,8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828,0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403,2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434,0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464,9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498,5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534,5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573,2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615,8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661,6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710,7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763,5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820,3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879,7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943,4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 w:val="restart"/>
            <w:noWrap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87</w:t>
            </w:r>
          </w:p>
        </w:tc>
        <w:tc>
          <w:tcPr>
            <w:tcW w:w="1696" w:type="dxa"/>
            <w:vMerge w:val="restart"/>
            <w:hideMark/>
          </w:tcPr>
          <w:p w:rsidR="00391CF4" w:rsidRPr="007F7F97" w:rsidRDefault="00391CF4" w:rsidP="00A13281">
            <w:pPr>
              <w:shd w:val="clear" w:color="auto" w:fill="FFFFFF" w:themeFill="background1"/>
              <w:jc w:val="center"/>
              <w:rPr>
                <w:sz w:val="16"/>
                <w:szCs w:val="28"/>
              </w:rPr>
            </w:pPr>
            <w:r w:rsidRPr="007F7F97">
              <w:rPr>
                <w:sz w:val="16"/>
                <w:szCs w:val="28"/>
              </w:rPr>
              <w:t>Темп роста фонда заработной платы работников организаций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 xml:space="preserve">% </w:t>
            </w:r>
            <w:proofErr w:type="gramStart"/>
            <w:r w:rsidRPr="00391CF4">
              <w:rPr>
                <w:sz w:val="14"/>
                <w:szCs w:val="28"/>
              </w:rPr>
              <w:t>г</w:t>
            </w:r>
            <w:proofErr w:type="gramEnd"/>
            <w:r w:rsidRPr="00391CF4">
              <w:rPr>
                <w:sz w:val="14"/>
                <w:szCs w:val="28"/>
              </w:rPr>
              <w:t>/г</w:t>
            </w:r>
          </w:p>
        </w:tc>
        <w:tc>
          <w:tcPr>
            <w:tcW w:w="858" w:type="dxa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вариант 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103,1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109,5</w:t>
            </w:r>
          </w:p>
        </w:tc>
        <w:tc>
          <w:tcPr>
            <w:tcW w:w="788" w:type="dxa"/>
            <w:vMerge w:val="restart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110,9</w:t>
            </w: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105,4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106,5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106,2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106,7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106,6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106,2</w:t>
            </w:r>
          </w:p>
        </w:tc>
      </w:tr>
      <w:tr w:rsidR="00391CF4" w:rsidRPr="00391CF4" w:rsidTr="00A13281">
        <w:trPr>
          <w:trHeight w:val="375"/>
        </w:trPr>
        <w:tc>
          <w:tcPr>
            <w:tcW w:w="394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696" w:type="dxa"/>
            <w:vMerge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858" w:type="dxa"/>
            <w:hideMark/>
          </w:tcPr>
          <w:p w:rsidR="00391CF4" w:rsidRPr="0037200A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7200A">
              <w:rPr>
                <w:sz w:val="14"/>
                <w:szCs w:val="28"/>
              </w:rPr>
              <w:t>вариант 2</w:t>
            </w: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108,4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107,6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107,1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107,2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107,4</w:t>
            </w:r>
          </w:p>
        </w:tc>
        <w:tc>
          <w:tcPr>
            <w:tcW w:w="708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107,4</w:t>
            </w:r>
          </w:p>
        </w:tc>
        <w:tc>
          <w:tcPr>
            <w:tcW w:w="709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107,4</w:t>
            </w:r>
          </w:p>
        </w:tc>
        <w:tc>
          <w:tcPr>
            <w:tcW w:w="675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107,2</w:t>
            </w:r>
          </w:p>
        </w:tc>
        <w:tc>
          <w:tcPr>
            <w:tcW w:w="807" w:type="dxa"/>
            <w:noWrap/>
            <w:vAlign w:val="center"/>
            <w:hideMark/>
          </w:tcPr>
          <w:p w:rsidR="00391CF4" w:rsidRPr="00391CF4" w:rsidRDefault="00391CF4" w:rsidP="00A13281">
            <w:pPr>
              <w:shd w:val="clear" w:color="auto" w:fill="FFFFFF" w:themeFill="background1"/>
              <w:jc w:val="center"/>
              <w:rPr>
                <w:sz w:val="14"/>
                <w:szCs w:val="28"/>
              </w:rPr>
            </w:pPr>
            <w:r w:rsidRPr="00391CF4">
              <w:rPr>
                <w:sz w:val="14"/>
                <w:szCs w:val="28"/>
              </w:rPr>
              <w:t>107,2</w:t>
            </w:r>
          </w:p>
        </w:tc>
      </w:tr>
    </w:tbl>
    <w:p w:rsidR="00B2532B" w:rsidRDefault="00B2532B" w:rsidP="00A13281">
      <w:pPr>
        <w:shd w:val="clear" w:color="auto" w:fill="FFFFFF" w:themeFill="background1"/>
        <w:jc w:val="center"/>
        <w:rPr>
          <w:sz w:val="28"/>
          <w:szCs w:val="28"/>
        </w:rPr>
      </w:pPr>
    </w:p>
    <w:p w:rsidR="00997EE5" w:rsidRDefault="00997EE5" w:rsidP="00A13281">
      <w:pPr>
        <w:shd w:val="clear" w:color="auto" w:fill="FFFFFF" w:themeFill="background1"/>
        <w:jc w:val="center"/>
        <w:rPr>
          <w:sz w:val="28"/>
          <w:szCs w:val="28"/>
        </w:rPr>
        <w:sectPr w:rsidR="00997EE5" w:rsidSect="00E9214A">
          <w:headerReference w:type="default" r:id="rId9"/>
          <w:headerReference w:type="first" r:id="rId10"/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</w:p>
    <w:p w:rsidR="002C3EF4" w:rsidRPr="00A13281" w:rsidRDefault="002C3EF4" w:rsidP="00A13281">
      <w:pPr>
        <w:shd w:val="clear" w:color="auto" w:fill="FFFFFF" w:themeFill="background1"/>
        <w:jc w:val="center"/>
        <w:rPr>
          <w:sz w:val="28"/>
          <w:szCs w:val="28"/>
        </w:rPr>
      </w:pPr>
      <w:r w:rsidRPr="00A13281">
        <w:rPr>
          <w:sz w:val="28"/>
          <w:szCs w:val="28"/>
        </w:rPr>
        <w:lastRenderedPageBreak/>
        <w:t xml:space="preserve">2. Пояснительная записка </w:t>
      </w:r>
    </w:p>
    <w:p w:rsidR="00141582" w:rsidRPr="00A13281" w:rsidRDefault="00BC1472" w:rsidP="00A1328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A13281">
        <w:rPr>
          <w:sz w:val="28"/>
          <w:szCs w:val="28"/>
        </w:rPr>
        <w:t>к показателям П</w:t>
      </w:r>
      <w:r w:rsidR="00141582" w:rsidRPr="00A13281">
        <w:rPr>
          <w:sz w:val="28"/>
          <w:szCs w:val="28"/>
        </w:rPr>
        <w:t>рогноза социально-</w:t>
      </w:r>
      <w:r w:rsidR="00141582" w:rsidRPr="00A13281">
        <w:rPr>
          <w:color w:val="000000" w:themeColor="text1"/>
          <w:sz w:val="28"/>
          <w:szCs w:val="28"/>
        </w:rPr>
        <w:t xml:space="preserve">экономического развития Ленинградской области на период </w:t>
      </w:r>
      <w:r w:rsidR="00A576BE" w:rsidRPr="00A13281">
        <w:rPr>
          <w:color w:val="000000" w:themeColor="text1"/>
          <w:sz w:val="28"/>
          <w:szCs w:val="28"/>
        </w:rPr>
        <w:t>до 2035 года</w:t>
      </w:r>
    </w:p>
    <w:p w:rsidR="007A48FA" w:rsidRPr="00A13281" w:rsidRDefault="007A48FA" w:rsidP="00A1328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C87929" w:rsidRPr="00A13281" w:rsidRDefault="00C87929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t xml:space="preserve">С момента подготовки и одобрения скорректированного прогноза социально-экономического развития Ленинградской области </w:t>
      </w:r>
      <w:r w:rsidR="00BF4218" w:rsidRPr="00A13281">
        <w:rPr>
          <w:sz w:val="28"/>
          <w:szCs w:val="28"/>
        </w:rPr>
        <w:t xml:space="preserve">на период </w:t>
      </w:r>
      <w:r w:rsidRPr="00A13281">
        <w:rPr>
          <w:sz w:val="28"/>
          <w:szCs w:val="28"/>
        </w:rPr>
        <w:t>до 2035 года (</w:t>
      </w:r>
      <w:r w:rsidR="00BF4218" w:rsidRPr="00A13281">
        <w:rPr>
          <w:sz w:val="28"/>
          <w:szCs w:val="28"/>
        </w:rPr>
        <w:t>постановление</w:t>
      </w:r>
      <w:r w:rsidRPr="00A13281">
        <w:rPr>
          <w:sz w:val="28"/>
          <w:szCs w:val="28"/>
        </w:rPr>
        <w:t xml:space="preserve"> Правительства Ленинградской области от </w:t>
      </w:r>
      <w:r w:rsidR="00BF4218" w:rsidRPr="00A13281">
        <w:rPr>
          <w:sz w:val="28"/>
          <w:szCs w:val="28"/>
        </w:rPr>
        <w:t>25</w:t>
      </w:r>
      <w:r w:rsidRPr="00A13281">
        <w:rPr>
          <w:sz w:val="28"/>
          <w:szCs w:val="28"/>
        </w:rPr>
        <w:t>.</w:t>
      </w:r>
      <w:r w:rsidR="00BF4218" w:rsidRPr="00A13281">
        <w:rPr>
          <w:sz w:val="28"/>
          <w:szCs w:val="28"/>
        </w:rPr>
        <w:t>02</w:t>
      </w:r>
      <w:r w:rsidRPr="00A13281">
        <w:rPr>
          <w:sz w:val="28"/>
          <w:szCs w:val="28"/>
        </w:rPr>
        <w:t>.2021</w:t>
      </w:r>
      <w:r w:rsidR="00BF4218" w:rsidRPr="00A13281">
        <w:rPr>
          <w:sz w:val="28"/>
          <w:szCs w:val="28"/>
          <w:lang w:eastAsia="en-US"/>
        </w:rPr>
        <w:br/>
      </w:r>
      <w:r w:rsidRPr="00A13281">
        <w:rPr>
          <w:sz w:val="28"/>
          <w:szCs w:val="28"/>
        </w:rPr>
        <w:t xml:space="preserve"> № </w:t>
      </w:r>
      <w:r w:rsidR="00BF4218" w:rsidRPr="00A13281">
        <w:rPr>
          <w:sz w:val="28"/>
          <w:szCs w:val="28"/>
        </w:rPr>
        <w:t>115 «О внесении изменения в постановление Правительства Ленинградской области от 18 марта 2019 года № 100 «Об утверждении Прогноза социально-экономического развития Ленинградской области на период до 2035 года и признании утратившим силу постановления Правительства Ленинградской области от 18.09.2015 года</w:t>
      </w:r>
      <w:proofErr w:type="gramEnd"/>
      <w:r w:rsidR="00BF4218" w:rsidRPr="00A13281">
        <w:rPr>
          <w:sz w:val="28"/>
          <w:szCs w:val="28"/>
        </w:rPr>
        <w:t xml:space="preserve"> № 360»</w:t>
      </w:r>
      <w:r w:rsidRPr="00A13281">
        <w:rPr>
          <w:sz w:val="28"/>
          <w:szCs w:val="28"/>
        </w:rPr>
        <w:t xml:space="preserve">) внешние и внутренние условия развития российской экономики существенно трансформировались. </w:t>
      </w:r>
    </w:p>
    <w:p w:rsidR="00C87929" w:rsidRPr="00A13281" w:rsidRDefault="00C87929" w:rsidP="00A13281">
      <w:pPr>
        <w:shd w:val="clear" w:color="auto" w:fill="FFFFFF" w:themeFill="background1"/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>С конца февраля 2022 года геополитические условия функционирования российской экономики изменились кардинально</w:t>
      </w:r>
      <w:r w:rsidR="00BF4218" w:rsidRPr="00A13281">
        <w:rPr>
          <w:rFonts w:eastAsia="Malgun Gothic"/>
          <w:snapToGrid w:val="0"/>
          <w:color w:val="000000" w:themeColor="text1"/>
          <w:sz w:val="28"/>
          <w:szCs w:val="28"/>
        </w:rPr>
        <w:t>,</w:t>
      </w: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 </w:t>
      </w:r>
      <w:r w:rsidRPr="00A13281">
        <w:rPr>
          <w:sz w:val="28"/>
          <w:szCs w:val="28"/>
          <w:lang w:eastAsia="en-US"/>
        </w:rPr>
        <w:t xml:space="preserve">отдельными европейскими государствами и США было принято </w:t>
      </w:r>
      <w:r w:rsidR="00BF4218" w:rsidRPr="00A13281">
        <w:rPr>
          <w:rFonts w:eastAsia="Malgun Gothic"/>
          <w:snapToGrid w:val="0"/>
          <w:color w:val="000000" w:themeColor="text1"/>
          <w:sz w:val="28"/>
          <w:szCs w:val="28"/>
        </w:rPr>
        <w:t>несколько</w:t>
      </w: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 пакетов санкций против России. </w:t>
      </w:r>
    </w:p>
    <w:p w:rsidR="00BF4218" w:rsidRPr="00A13281" w:rsidRDefault="00C87929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В условиях противодействия санкциям </w:t>
      </w:r>
      <w:r w:rsidRPr="00A13281">
        <w:rPr>
          <w:sz w:val="28"/>
          <w:szCs w:val="28"/>
          <w:lang w:eastAsia="en-US"/>
        </w:rPr>
        <w:t xml:space="preserve">развитие российской экономики в кратко- и среднесрочной перспективе характеризуется </w:t>
      </w:r>
      <w:r w:rsidRPr="00A13281">
        <w:rPr>
          <w:b/>
          <w:sz w:val="28"/>
          <w:szCs w:val="28"/>
          <w:lang w:eastAsia="en-US"/>
        </w:rPr>
        <w:t>высокой степенью неопределенности</w:t>
      </w:r>
      <w:r w:rsidRPr="00A13281">
        <w:rPr>
          <w:sz w:val="28"/>
          <w:szCs w:val="28"/>
          <w:lang w:eastAsia="en-US"/>
        </w:rPr>
        <w:t xml:space="preserve">. </w:t>
      </w:r>
      <w:r w:rsidR="00BF4218" w:rsidRPr="00A13281">
        <w:rPr>
          <w:sz w:val="28"/>
          <w:szCs w:val="28"/>
          <w:lang w:eastAsia="en-US"/>
        </w:rPr>
        <w:t>Среднесрочные п</w:t>
      </w:r>
      <w:r w:rsidRPr="00A13281">
        <w:rPr>
          <w:sz w:val="28"/>
          <w:szCs w:val="28"/>
          <w:lang w:eastAsia="en-US"/>
        </w:rPr>
        <w:t>рогнозные параметры социально-экономического развития</w:t>
      </w:r>
      <w:r w:rsidR="000E70B4" w:rsidRPr="00A13281">
        <w:rPr>
          <w:sz w:val="28"/>
          <w:szCs w:val="28"/>
          <w:lang w:eastAsia="en-US"/>
        </w:rPr>
        <w:t>,</w:t>
      </w:r>
      <w:r w:rsidRPr="00A13281">
        <w:rPr>
          <w:sz w:val="28"/>
          <w:szCs w:val="28"/>
          <w:lang w:eastAsia="en-US"/>
        </w:rPr>
        <w:t xml:space="preserve"> </w:t>
      </w:r>
      <w:r w:rsidR="00BF4218" w:rsidRPr="00A13281">
        <w:rPr>
          <w:sz w:val="28"/>
          <w:szCs w:val="28"/>
          <w:lang w:eastAsia="en-US"/>
        </w:rPr>
        <w:t xml:space="preserve">как </w:t>
      </w:r>
      <w:r w:rsidRPr="00A13281">
        <w:rPr>
          <w:sz w:val="28"/>
          <w:szCs w:val="28"/>
          <w:lang w:eastAsia="en-US"/>
        </w:rPr>
        <w:t>Российской Федерации</w:t>
      </w:r>
      <w:r w:rsidR="00BF4218" w:rsidRPr="00A13281">
        <w:rPr>
          <w:sz w:val="28"/>
          <w:szCs w:val="28"/>
          <w:lang w:eastAsia="en-US"/>
        </w:rPr>
        <w:t>, так</w:t>
      </w:r>
      <w:r w:rsidRPr="00A13281">
        <w:rPr>
          <w:sz w:val="28"/>
          <w:szCs w:val="28"/>
          <w:lang w:eastAsia="en-US"/>
        </w:rPr>
        <w:t xml:space="preserve"> и </w:t>
      </w:r>
      <w:r w:rsidR="00BF4218" w:rsidRPr="00A13281">
        <w:rPr>
          <w:sz w:val="28"/>
          <w:szCs w:val="28"/>
          <w:lang w:eastAsia="en-US"/>
        </w:rPr>
        <w:t>Ленинградской области</w:t>
      </w:r>
      <w:r w:rsidRPr="00A13281">
        <w:rPr>
          <w:sz w:val="28"/>
          <w:szCs w:val="28"/>
          <w:lang w:eastAsia="en-US"/>
        </w:rPr>
        <w:t xml:space="preserve"> </w:t>
      </w:r>
      <w:r w:rsidR="00BF4218" w:rsidRPr="00A13281">
        <w:rPr>
          <w:sz w:val="28"/>
          <w:szCs w:val="28"/>
          <w:lang w:eastAsia="en-US"/>
        </w:rPr>
        <w:t xml:space="preserve">в частности, </w:t>
      </w:r>
      <w:r w:rsidRPr="00A13281">
        <w:rPr>
          <w:sz w:val="28"/>
          <w:szCs w:val="28"/>
          <w:lang w:eastAsia="en-US"/>
        </w:rPr>
        <w:t>скорректированы в условиях изменения складывающейся внешнеполитической и вну</w:t>
      </w:r>
      <w:r w:rsidR="00BF4218" w:rsidRPr="00A13281">
        <w:rPr>
          <w:sz w:val="28"/>
          <w:szCs w:val="28"/>
          <w:lang w:eastAsia="en-US"/>
        </w:rPr>
        <w:t xml:space="preserve">тренней общероссийской ситуации, </w:t>
      </w:r>
      <w:r w:rsidR="00BF4218" w:rsidRPr="00A13281">
        <w:rPr>
          <w:color w:val="000000" w:themeColor="text1"/>
          <w:sz w:val="28"/>
          <w:szCs w:val="28"/>
        </w:rPr>
        <w:t xml:space="preserve">что в свою очередь приведет к изменению ранее спрогнозированных трендов долгосрочного развития. </w:t>
      </w:r>
    </w:p>
    <w:p w:rsidR="00FE799E" w:rsidRPr="00A13281" w:rsidRDefault="00997EE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rFonts w:eastAsia="Malgun Gothic"/>
          <w:snapToGrid w:val="0"/>
          <w:color w:val="000000" w:themeColor="text1"/>
          <w:sz w:val="28"/>
          <w:szCs w:val="28"/>
        </w:rPr>
        <w:t>Актуальный п</w:t>
      </w:r>
      <w:r w:rsidR="00FE799E" w:rsidRPr="00A13281">
        <w:rPr>
          <w:rFonts w:eastAsia="Malgun Gothic"/>
          <w:snapToGrid w:val="0"/>
          <w:color w:val="000000" w:themeColor="text1"/>
          <w:sz w:val="28"/>
          <w:szCs w:val="28"/>
        </w:rPr>
        <w:t>рогноз социально-экономического развития Ленинградской области на период до 2035 года</w:t>
      </w:r>
      <w:r w:rsidR="003F4360"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 (далее – Долгосрочный прогноз)</w:t>
      </w:r>
      <w:r w:rsidR="00FE799E"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 разработан с учетом </w:t>
      </w:r>
      <w:r w:rsidR="00C87929" w:rsidRPr="00A13281">
        <w:rPr>
          <w:sz w:val="28"/>
          <w:szCs w:val="28"/>
        </w:rPr>
        <w:t>прогноза социально-экономического развития Российской Федерации на 2023</w:t>
      </w:r>
      <w:r w:rsidR="00FE799E" w:rsidRPr="00A13281">
        <w:rPr>
          <w:sz w:val="28"/>
          <w:szCs w:val="28"/>
        </w:rPr>
        <w:t>-2025</w:t>
      </w:r>
      <w:r w:rsidR="00C87929" w:rsidRPr="00A13281">
        <w:rPr>
          <w:sz w:val="28"/>
          <w:szCs w:val="28"/>
        </w:rPr>
        <w:t xml:space="preserve"> год</w:t>
      </w:r>
      <w:r w:rsidR="00FE799E" w:rsidRPr="00A13281">
        <w:rPr>
          <w:sz w:val="28"/>
          <w:szCs w:val="28"/>
        </w:rPr>
        <w:t>ы</w:t>
      </w:r>
      <w:r w:rsidR="000E70B4" w:rsidRPr="00A13281">
        <w:rPr>
          <w:sz w:val="28"/>
          <w:szCs w:val="28"/>
        </w:rPr>
        <w:t xml:space="preserve">, </w:t>
      </w:r>
      <w:r w:rsidR="003F4360" w:rsidRPr="00A13281">
        <w:rPr>
          <w:sz w:val="28"/>
          <w:szCs w:val="28"/>
        </w:rPr>
        <w:t xml:space="preserve">уточненным прогнозом </w:t>
      </w:r>
      <w:r w:rsidRPr="00A13281">
        <w:rPr>
          <w:sz w:val="28"/>
          <w:szCs w:val="28"/>
        </w:rPr>
        <w:t xml:space="preserve">социально-экономического развития </w:t>
      </w:r>
      <w:r w:rsidR="003F4360" w:rsidRPr="00A13281">
        <w:rPr>
          <w:sz w:val="28"/>
          <w:szCs w:val="28"/>
        </w:rPr>
        <w:t xml:space="preserve">Ленинградской области на 2023-2025 годы, </w:t>
      </w:r>
      <w:r w:rsidR="000E70B4" w:rsidRPr="00A13281">
        <w:rPr>
          <w:sz w:val="28"/>
          <w:szCs w:val="28"/>
        </w:rPr>
        <w:t xml:space="preserve"> сложившейся в январе-октябре 2022 года ситуации в экономике, финансах и социальной сфере</w:t>
      </w:r>
      <w:r w:rsidR="003F4360" w:rsidRPr="00A13281">
        <w:rPr>
          <w:sz w:val="28"/>
          <w:szCs w:val="28"/>
        </w:rPr>
        <w:t>.</w:t>
      </w:r>
    </w:p>
    <w:p w:rsidR="006300A2" w:rsidRPr="00A13281" w:rsidRDefault="006300A2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По оценке в 202</w:t>
      </w:r>
      <w:r w:rsidR="00B6398E" w:rsidRPr="00A13281">
        <w:rPr>
          <w:color w:val="000000" w:themeColor="text1"/>
          <w:sz w:val="28"/>
          <w:szCs w:val="28"/>
        </w:rPr>
        <w:t>2</w:t>
      </w:r>
      <w:r w:rsidRPr="00A13281">
        <w:rPr>
          <w:color w:val="000000" w:themeColor="text1"/>
          <w:sz w:val="28"/>
          <w:szCs w:val="28"/>
        </w:rPr>
        <w:t xml:space="preserve"> году с</w:t>
      </w:r>
      <w:r w:rsidRPr="00A13281">
        <w:rPr>
          <w:sz w:val="28"/>
          <w:szCs w:val="28"/>
        </w:rPr>
        <w:t xml:space="preserve">нижение ВВП России ожидается </w:t>
      </w:r>
      <w:r w:rsidR="00A1010B" w:rsidRPr="00A13281">
        <w:rPr>
          <w:sz w:val="28"/>
          <w:szCs w:val="28"/>
        </w:rPr>
        <w:t>на уровне -2</w:t>
      </w:r>
      <w:r w:rsidR="00DD6AED" w:rsidRPr="00A13281">
        <w:rPr>
          <w:sz w:val="28"/>
          <w:szCs w:val="28"/>
        </w:rPr>
        <w:t>,9 проц.</w:t>
      </w:r>
      <w:r w:rsidRPr="00A13281">
        <w:rPr>
          <w:sz w:val="28"/>
          <w:szCs w:val="28"/>
        </w:rPr>
        <w:t xml:space="preserve"> к уровню 20</w:t>
      </w:r>
      <w:r w:rsidR="00A1010B" w:rsidRPr="00A13281">
        <w:rPr>
          <w:sz w:val="28"/>
          <w:szCs w:val="28"/>
        </w:rPr>
        <w:t>21</w:t>
      </w:r>
      <w:r w:rsidRPr="00A13281">
        <w:rPr>
          <w:sz w:val="28"/>
          <w:szCs w:val="28"/>
        </w:rPr>
        <w:t xml:space="preserve"> года</w:t>
      </w:r>
      <w:r w:rsidR="00CA256B" w:rsidRPr="00A13281">
        <w:rPr>
          <w:sz w:val="28"/>
          <w:szCs w:val="28"/>
        </w:rPr>
        <w:t xml:space="preserve"> (таблица 1)</w:t>
      </w:r>
      <w:r w:rsidRPr="00A13281">
        <w:rPr>
          <w:sz w:val="28"/>
          <w:szCs w:val="28"/>
        </w:rPr>
        <w:t>.</w:t>
      </w:r>
    </w:p>
    <w:p w:rsidR="0058163F" w:rsidRPr="00A13281" w:rsidRDefault="0058163F" w:rsidP="00A13281">
      <w:pPr>
        <w:shd w:val="clear" w:color="auto" w:fill="FFFFFF" w:themeFill="background1"/>
        <w:ind w:right="-5"/>
        <w:jc w:val="right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Таблица 1</w:t>
      </w:r>
    </w:p>
    <w:p w:rsidR="0058163F" w:rsidRPr="00A13281" w:rsidRDefault="0058163F" w:rsidP="00A13281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 xml:space="preserve">Основные параметры базового варианта прогноза социально-экономического </w:t>
      </w:r>
    </w:p>
    <w:p w:rsidR="0058163F" w:rsidRPr="00A13281" w:rsidRDefault="0058163F" w:rsidP="00A13281">
      <w:pPr>
        <w:shd w:val="clear" w:color="auto" w:fill="FFFFFF" w:themeFill="background1"/>
        <w:ind w:right="-5"/>
        <w:jc w:val="center"/>
        <w:rPr>
          <w:color w:val="000000" w:themeColor="text1"/>
          <w:sz w:val="28"/>
          <w:szCs w:val="28"/>
          <w:vertAlign w:val="superscript"/>
        </w:rPr>
      </w:pPr>
      <w:r w:rsidRPr="00A13281">
        <w:rPr>
          <w:color w:val="000000" w:themeColor="text1"/>
          <w:sz w:val="28"/>
          <w:szCs w:val="28"/>
        </w:rPr>
        <w:t>развития Российской Федерации на период до 2036 года</w:t>
      </w:r>
      <w:r w:rsidRPr="00A13281">
        <w:rPr>
          <w:color w:val="000000" w:themeColor="text1"/>
          <w:sz w:val="28"/>
          <w:szCs w:val="28"/>
          <w:vertAlign w:val="superscript"/>
        </w:rPr>
        <w:t>*</w:t>
      </w:r>
      <w:r w:rsidR="00CA256B" w:rsidRPr="00A13281">
        <w:rPr>
          <w:color w:val="000000" w:themeColor="text1"/>
          <w:sz w:val="28"/>
          <w:szCs w:val="28"/>
          <w:vertAlign w:val="superscript"/>
        </w:rPr>
        <w:t>*</w:t>
      </w:r>
    </w:p>
    <w:tbl>
      <w:tblPr>
        <w:tblW w:w="4944" w:type="pct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1646"/>
        <w:gridCol w:w="1866"/>
        <w:gridCol w:w="1731"/>
        <w:gridCol w:w="1637"/>
        <w:gridCol w:w="1629"/>
      </w:tblGrid>
      <w:tr w:rsidR="00076FC1" w:rsidRPr="00A13281" w:rsidTr="0037200A">
        <w:trPr>
          <w:tblHeader/>
          <w:jc w:val="center"/>
        </w:trPr>
        <w:tc>
          <w:tcPr>
            <w:tcW w:w="2090" w:type="pct"/>
            <w:vMerge w:val="restar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202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2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  <w:p w:rsidR="0058163F" w:rsidRPr="00A13281" w:rsidRDefault="00CA25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о</w:t>
            </w:r>
            <w:r w:rsidR="0058163F" w:rsidRPr="00A13281">
              <w:rPr>
                <w:color w:val="000000" w:themeColor="text1"/>
                <w:sz w:val="26"/>
                <w:szCs w:val="26"/>
              </w:rPr>
              <w:t>ценка</w:t>
            </w:r>
            <w:r w:rsidRPr="00A13281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202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3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– 202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5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годы</w:t>
            </w:r>
            <w:r w:rsidR="00CA256B" w:rsidRPr="00A13281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202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6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– 2030</w:t>
            </w:r>
          </w:p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Pr="00A13281">
              <w:rPr>
                <w:color w:val="000000" w:themeColor="text1"/>
                <w:sz w:val="26"/>
                <w:szCs w:val="26"/>
              </w:rPr>
              <w:t>31 – 2036 годы</w:t>
            </w:r>
          </w:p>
        </w:tc>
        <w:tc>
          <w:tcPr>
            <w:tcW w:w="557" w:type="pct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 xml:space="preserve">2036 год </w:t>
            </w:r>
          </w:p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к 20</w:t>
            </w:r>
            <w:r w:rsidR="00CA256B" w:rsidRPr="00A13281">
              <w:rPr>
                <w:color w:val="000000" w:themeColor="text1"/>
                <w:sz w:val="26"/>
                <w:szCs w:val="26"/>
              </w:rPr>
              <w:t>2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2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076FC1" w:rsidRPr="00A13281" w:rsidTr="0037200A">
        <w:trPr>
          <w:tblHeader/>
          <w:jc w:val="center"/>
        </w:trPr>
        <w:tc>
          <w:tcPr>
            <w:tcW w:w="2090" w:type="pct"/>
            <w:vMerge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58163F" w:rsidRPr="00A13281" w:rsidDel="009749D6" w:rsidRDefault="0058163F" w:rsidP="00A1328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прогноз</w:t>
            </w:r>
          </w:p>
        </w:tc>
        <w:tc>
          <w:tcPr>
            <w:tcW w:w="557" w:type="pct"/>
          </w:tcPr>
          <w:p w:rsidR="0058163F" w:rsidRPr="00A13281" w:rsidRDefault="0058163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76FC1" w:rsidRPr="00A13281" w:rsidTr="0037200A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Валовой региональный продукт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A13281" w:rsidRDefault="00CA25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2</w:t>
            </w:r>
            <w:r w:rsidRPr="00A13281">
              <w:rPr>
                <w:color w:val="000000" w:themeColor="text1"/>
                <w:sz w:val="26"/>
                <w:szCs w:val="26"/>
              </w:rPr>
              <w:t>,9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E55C59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1,4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B478B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557" w:type="pct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48704E" w:rsidRPr="00A13281">
              <w:rPr>
                <w:color w:val="000000" w:themeColor="text1"/>
                <w:sz w:val="26"/>
                <w:szCs w:val="26"/>
              </w:rPr>
              <w:t>41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A13281" w:rsidTr="0037200A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Индекс потребительских цен (прирост к декабрю </w:t>
            </w:r>
            <w:r w:rsidRPr="00A13281">
              <w:rPr>
                <w:bCs/>
                <w:color w:val="000000" w:themeColor="text1"/>
                <w:sz w:val="26"/>
                <w:szCs w:val="26"/>
              </w:rPr>
              <w:lastRenderedPageBreak/>
              <w:t>предыдущего года),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A13281" w:rsidRDefault="00A1010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lastRenderedPageBreak/>
              <w:t>12,4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E55C59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57" w:type="pct"/>
            <w:vAlign w:val="center"/>
          </w:tcPr>
          <w:p w:rsidR="0058163F" w:rsidRPr="00A13281" w:rsidRDefault="0048704E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1,97 раза</w:t>
            </w:r>
          </w:p>
        </w:tc>
      </w:tr>
      <w:tr w:rsidR="00076FC1" w:rsidRPr="00A13281" w:rsidTr="0037200A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lastRenderedPageBreak/>
              <w:t>Инвестиции в основной капитал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A13281" w:rsidRDefault="00CA25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E55C59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2,2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B478B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3,8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557" w:type="pct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 xml:space="preserve">в </w:t>
            </w:r>
            <w:r w:rsidR="00076FC1" w:rsidRPr="00A13281">
              <w:rPr>
                <w:color w:val="000000" w:themeColor="text1"/>
                <w:sz w:val="26"/>
                <w:szCs w:val="26"/>
              </w:rPr>
              <w:t>1,</w:t>
            </w:r>
            <w:r w:rsidR="0048704E" w:rsidRPr="00A13281">
              <w:rPr>
                <w:color w:val="000000" w:themeColor="text1"/>
                <w:sz w:val="26"/>
                <w:szCs w:val="26"/>
              </w:rPr>
              <w:t>51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A13281" w:rsidTr="0037200A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Промышленность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A13281" w:rsidRDefault="00CA25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</w:t>
            </w:r>
            <w:r w:rsidR="00A1010B" w:rsidRPr="00A13281">
              <w:rPr>
                <w:color w:val="000000" w:themeColor="text1"/>
                <w:sz w:val="26"/>
                <w:szCs w:val="26"/>
              </w:rPr>
              <w:t>1,8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E55C59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B478B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2,8</w:t>
            </w:r>
          </w:p>
        </w:tc>
        <w:tc>
          <w:tcPr>
            <w:tcW w:w="557" w:type="pct"/>
          </w:tcPr>
          <w:p w:rsidR="0058163F" w:rsidRPr="00A13281" w:rsidRDefault="00076FC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48704E" w:rsidRPr="00A13281">
              <w:rPr>
                <w:color w:val="000000" w:themeColor="text1"/>
                <w:sz w:val="26"/>
                <w:szCs w:val="26"/>
              </w:rPr>
              <w:t>38</w:t>
            </w:r>
            <w:r w:rsidR="0058163F"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A13281" w:rsidTr="0037200A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Реальная заработная плата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A13281" w:rsidRDefault="00A1010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-2,0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E55C59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2,8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2,6</w:t>
            </w:r>
          </w:p>
        </w:tc>
        <w:tc>
          <w:tcPr>
            <w:tcW w:w="557" w:type="pct"/>
          </w:tcPr>
          <w:p w:rsidR="0058163F" w:rsidRPr="00A13281" w:rsidRDefault="00076FC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48704E" w:rsidRPr="00A13281">
              <w:rPr>
                <w:color w:val="000000" w:themeColor="text1"/>
                <w:sz w:val="26"/>
                <w:szCs w:val="26"/>
              </w:rPr>
              <w:t>41</w:t>
            </w:r>
            <w:r w:rsidR="0058163F"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A13281" w:rsidTr="0037200A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A13281" w:rsidRDefault="0058163F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Оборот розничной торговли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A13281" w:rsidRDefault="00A1010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-6,1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A13281" w:rsidRDefault="00E55C59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3,1</w:t>
            </w:r>
          </w:p>
        </w:tc>
        <w:tc>
          <w:tcPr>
            <w:tcW w:w="557" w:type="pct"/>
          </w:tcPr>
          <w:p w:rsidR="0058163F" w:rsidRPr="00A13281" w:rsidRDefault="0058163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48704E" w:rsidRPr="00A13281">
              <w:rPr>
                <w:color w:val="000000" w:themeColor="text1"/>
                <w:sz w:val="26"/>
                <w:szCs w:val="26"/>
              </w:rPr>
              <w:t>4</w:t>
            </w:r>
            <w:r w:rsidR="00076FC1" w:rsidRPr="00A13281">
              <w:rPr>
                <w:color w:val="000000" w:themeColor="text1"/>
                <w:sz w:val="26"/>
                <w:szCs w:val="26"/>
              </w:rPr>
              <w:t>3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</w:tbl>
    <w:p w:rsidR="00CA256B" w:rsidRPr="00A13281" w:rsidRDefault="00CA256B" w:rsidP="00A13281">
      <w:pPr>
        <w:shd w:val="clear" w:color="auto" w:fill="FFFFFF" w:themeFill="background1"/>
        <w:ind w:right="-5" w:firstLine="709"/>
        <w:jc w:val="both"/>
        <w:rPr>
          <w:color w:val="000000" w:themeColor="text1"/>
          <w:sz w:val="20"/>
          <w:szCs w:val="20"/>
        </w:rPr>
      </w:pPr>
      <w:r w:rsidRPr="00A13281">
        <w:rPr>
          <w:color w:val="000000" w:themeColor="text1"/>
          <w:sz w:val="20"/>
          <w:szCs w:val="20"/>
          <w:vertAlign w:val="superscript"/>
        </w:rPr>
        <w:t xml:space="preserve">* </w:t>
      </w:r>
      <w:r w:rsidRPr="00A13281">
        <w:rPr>
          <w:color w:val="000000" w:themeColor="text1"/>
          <w:sz w:val="20"/>
          <w:szCs w:val="20"/>
        </w:rPr>
        <w:t>Прогноз социально-экономического развит</w:t>
      </w:r>
      <w:r w:rsidR="00A90EDD" w:rsidRPr="00A13281">
        <w:rPr>
          <w:color w:val="000000" w:themeColor="text1"/>
          <w:sz w:val="20"/>
          <w:szCs w:val="20"/>
        </w:rPr>
        <w:t>ия Российской Федерации на 202</w:t>
      </w:r>
      <w:r w:rsidR="00A1010B" w:rsidRPr="00A13281">
        <w:rPr>
          <w:color w:val="000000" w:themeColor="text1"/>
          <w:sz w:val="20"/>
          <w:szCs w:val="20"/>
        </w:rPr>
        <w:t>2</w:t>
      </w:r>
      <w:r w:rsidR="00A90EDD" w:rsidRPr="00A13281">
        <w:rPr>
          <w:color w:val="000000" w:themeColor="text1"/>
          <w:sz w:val="20"/>
          <w:szCs w:val="20"/>
        </w:rPr>
        <w:t xml:space="preserve"> </w:t>
      </w:r>
      <w:r w:rsidRPr="00A13281">
        <w:rPr>
          <w:color w:val="000000" w:themeColor="text1"/>
          <w:sz w:val="20"/>
          <w:szCs w:val="20"/>
        </w:rPr>
        <w:t>год и на плановый период 202</w:t>
      </w:r>
      <w:r w:rsidR="00A1010B" w:rsidRPr="00A13281">
        <w:rPr>
          <w:color w:val="000000" w:themeColor="text1"/>
          <w:sz w:val="20"/>
          <w:szCs w:val="20"/>
        </w:rPr>
        <w:t>3</w:t>
      </w:r>
      <w:r w:rsidRPr="00A13281">
        <w:rPr>
          <w:color w:val="000000" w:themeColor="text1"/>
          <w:sz w:val="20"/>
          <w:szCs w:val="20"/>
        </w:rPr>
        <w:t xml:space="preserve"> и 202</w:t>
      </w:r>
      <w:r w:rsidR="00A1010B" w:rsidRPr="00A13281">
        <w:rPr>
          <w:color w:val="000000" w:themeColor="text1"/>
          <w:sz w:val="20"/>
          <w:szCs w:val="20"/>
        </w:rPr>
        <w:t>5</w:t>
      </w:r>
      <w:r w:rsidRPr="00A13281">
        <w:rPr>
          <w:color w:val="000000" w:themeColor="text1"/>
          <w:sz w:val="20"/>
          <w:szCs w:val="20"/>
        </w:rPr>
        <w:t xml:space="preserve"> годов</w:t>
      </w:r>
    </w:p>
    <w:p w:rsidR="0058163F" w:rsidRPr="00A13281" w:rsidRDefault="0058163F" w:rsidP="00A13281">
      <w:pPr>
        <w:shd w:val="clear" w:color="auto" w:fill="FFFFFF" w:themeFill="background1"/>
        <w:ind w:right="-5" w:firstLine="709"/>
        <w:jc w:val="both"/>
        <w:rPr>
          <w:color w:val="000000" w:themeColor="text1"/>
          <w:sz w:val="20"/>
          <w:szCs w:val="20"/>
        </w:rPr>
      </w:pPr>
      <w:r w:rsidRPr="00A13281">
        <w:rPr>
          <w:color w:val="000000" w:themeColor="text1"/>
          <w:sz w:val="20"/>
          <w:szCs w:val="20"/>
          <w:vertAlign w:val="superscript"/>
        </w:rPr>
        <w:t>*</w:t>
      </w:r>
      <w:r w:rsidR="00CA256B" w:rsidRPr="00A13281">
        <w:rPr>
          <w:color w:val="000000" w:themeColor="text1"/>
          <w:sz w:val="20"/>
          <w:szCs w:val="20"/>
          <w:vertAlign w:val="superscript"/>
        </w:rPr>
        <w:t>*</w:t>
      </w:r>
      <w:r w:rsidRPr="00A13281">
        <w:rPr>
          <w:color w:val="000000" w:themeColor="text1"/>
          <w:sz w:val="20"/>
          <w:szCs w:val="20"/>
        </w:rPr>
        <w:t xml:space="preserve"> </w:t>
      </w:r>
      <w:r w:rsidR="00CA256B" w:rsidRPr="00A13281">
        <w:rPr>
          <w:color w:val="000000" w:themeColor="text1"/>
          <w:sz w:val="20"/>
          <w:szCs w:val="20"/>
        </w:rPr>
        <w:t>П</w:t>
      </w:r>
      <w:r w:rsidRPr="00A13281">
        <w:rPr>
          <w:color w:val="000000" w:themeColor="text1"/>
          <w:sz w:val="20"/>
          <w:szCs w:val="20"/>
        </w:rPr>
        <w:t>рогноз социально-экономического развития Российской Федерации на период до 2036 года</w:t>
      </w:r>
    </w:p>
    <w:p w:rsidR="00076FC1" w:rsidRPr="00A13281" w:rsidRDefault="00076FC1" w:rsidP="00A13281">
      <w:pPr>
        <w:shd w:val="clear" w:color="auto" w:fill="FFFFFF" w:themeFill="background1"/>
        <w:ind w:right="-5" w:firstLine="709"/>
        <w:jc w:val="both"/>
        <w:rPr>
          <w:color w:val="000000" w:themeColor="text1"/>
          <w:sz w:val="28"/>
          <w:szCs w:val="28"/>
        </w:rPr>
      </w:pP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13281">
        <w:rPr>
          <w:color w:val="000000" w:themeColor="text1"/>
          <w:sz w:val="28"/>
          <w:szCs w:val="28"/>
        </w:rPr>
        <w:t xml:space="preserve">При прогнозировании макроэкономических индикаторов социально-экономического развития Ленинградской области на долгосрочный период было учтено влияние как традиционных, так и новых сформировавшихся в 2022 году внешних и внутренних факторов и ограничений, связанных с введением антироссийских санкций, на преодоление которых направлены совместные действия Правительства Ленинградской области, органов исполнительной власти и местного самоуправления Ленинградской области, участников бизнес-сообщества и общественных организаций. </w:t>
      </w:r>
      <w:proofErr w:type="gramEnd"/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A13281">
        <w:rPr>
          <w:bCs/>
          <w:sz w:val="28"/>
          <w:szCs w:val="28"/>
        </w:rPr>
        <w:t>В целях обеспечения социально-экономической стабильности и поддержки бизнеса в Ленинградской области:</w:t>
      </w:r>
    </w:p>
    <w:p w:rsidR="00B6398E" w:rsidRPr="00A13281" w:rsidRDefault="00B6398E" w:rsidP="00A13281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A13281">
        <w:rPr>
          <w:bCs/>
          <w:sz w:val="28"/>
          <w:szCs w:val="28"/>
        </w:rPr>
        <w:t xml:space="preserve">– действует оперативный штаб </w:t>
      </w:r>
      <w:r w:rsidRPr="00A13281">
        <w:rPr>
          <w:sz w:val="28"/>
          <w:szCs w:val="28"/>
        </w:rPr>
        <w:t xml:space="preserve">по обеспечению устойчивого развития экономики Ленинградской области </w:t>
      </w:r>
      <w:r w:rsidRPr="00A13281">
        <w:rPr>
          <w:bCs/>
          <w:sz w:val="28"/>
          <w:szCs w:val="28"/>
        </w:rPr>
        <w:t xml:space="preserve">под председательством Губернатора Ленинградской области А.Ю. Дрозденко, образованный в соответствии </w:t>
      </w:r>
      <w:r w:rsidRPr="00A13281">
        <w:rPr>
          <w:bCs/>
          <w:sz w:val="28"/>
          <w:szCs w:val="28"/>
        </w:rPr>
        <w:br/>
        <w:t>с постановлением Губернатора Ленинградской области от 03.03.2022 № 16-пг;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A13281">
        <w:rPr>
          <w:bCs/>
          <w:sz w:val="28"/>
          <w:szCs w:val="28"/>
        </w:rPr>
        <w:t xml:space="preserve">– разработан и утвержден План реализации региональных первоочередных мер по обеспечению устойчивого развития экономики и социальной сферы Ленинградской области (распоряжение Губернатора Ленинградской области </w:t>
      </w:r>
      <w:r w:rsidRPr="00A13281">
        <w:rPr>
          <w:bCs/>
          <w:sz w:val="28"/>
          <w:szCs w:val="28"/>
        </w:rPr>
        <w:br/>
        <w:t>от 15.04.2022 № 244-рг).</w:t>
      </w:r>
    </w:p>
    <w:p w:rsidR="00B6398E" w:rsidRPr="00A13281" w:rsidRDefault="006D584B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Сохраняется</w:t>
      </w:r>
      <w:r w:rsidR="00B6398E" w:rsidRPr="00A13281">
        <w:rPr>
          <w:color w:val="000000" w:themeColor="text1"/>
          <w:sz w:val="28"/>
          <w:szCs w:val="28"/>
        </w:rPr>
        <w:t xml:space="preserve"> влияние традиционных внешних факторов развития Ленинградской области: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13281">
        <w:rPr>
          <w:bCs/>
          <w:sz w:val="28"/>
          <w:szCs w:val="28"/>
        </w:rPr>
        <w:t>– </w:t>
      </w:r>
      <w:r w:rsidRPr="00A13281">
        <w:rPr>
          <w:color w:val="000000" w:themeColor="text1"/>
          <w:sz w:val="28"/>
          <w:szCs w:val="28"/>
        </w:rPr>
        <w:t>несбалансированность системы расселения и мест приложения труда на территории Санкт-Петербурга и Ленинградской области;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13281">
        <w:rPr>
          <w:bCs/>
          <w:sz w:val="28"/>
          <w:szCs w:val="28"/>
        </w:rPr>
        <w:t>– </w:t>
      </w:r>
      <w:r w:rsidRPr="00A13281">
        <w:rPr>
          <w:color w:val="000000" w:themeColor="text1"/>
          <w:sz w:val="28"/>
          <w:szCs w:val="28"/>
        </w:rPr>
        <w:t>сохранение высокой доли инвестиционных вложений в инфраструктурные отрасли экономики.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 xml:space="preserve">Также к уже традиционным факторам внешнего влияния можно отнести эпидемиологические риски распространения новых штаммов коронавирусной </w:t>
      </w:r>
      <w:r w:rsidR="00C751EF" w:rsidRPr="0025508B">
        <w:rPr>
          <w:color w:val="000000" w:themeColor="text1"/>
          <w:sz w:val="28"/>
          <w:szCs w:val="28"/>
        </w:rPr>
        <w:t>и иных</w:t>
      </w:r>
      <w:r w:rsidR="00C751EF">
        <w:rPr>
          <w:color w:val="000000" w:themeColor="text1"/>
          <w:sz w:val="28"/>
          <w:szCs w:val="28"/>
        </w:rPr>
        <w:t xml:space="preserve"> </w:t>
      </w:r>
      <w:r w:rsidRPr="00A13281">
        <w:rPr>
          <w:color w:val="000000" w:themeColor="text1"/>
          <w:sz w:val="28"/>
          <w:szCs w:val="28"/>
        </w:rPr>
        <w:t>инфекци</w:t>
      </w:r>
      <w:r w:rsidR="00C751EF">
        <w:rPr>
          <w:color w:val="000000" w:themeColor="text1"/>
          <w:sz w:val="28"/>
          <w:szCs w:val="28"/>
        </w:rPr>
        <w:t>й</w:t>
      </w:r>
      <w:r w:rsidRPr="00A13281">
        <w:rPr>
          <w:color w:val="000000" w:themeColor="text1"/>
          <w:sz w:val="28"/>
          <w:szCs w:val="28"/>
        </w:rPr>
        <w:t>, которые могут привести к необходимости принятия и введения ограничений по предотвращению их распространения.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lastRenderedPageBreak/>
        <w:t xml:space="preserve">К внутренним факторам развития Ленинградской области после введения антироссийских санкций относится необходимость реализации в полном объеме запланированных мер поддержки крупного и среднего бизнеса, инвесторов, малого и индивидуального предпринимательства, </w:t>
      </w:r>
      <w:proofErr w:type="spellStart"/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>самозанятых</w:t>
      </w:r>
      <w:proofErr w:type="spellEnd"/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 и жителей Ленинградской области.  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 xml:space="preserve">В условиях снижения объемов производства, вызванных разрывом (или приостановкой) производственных процессов и транспортно-логистических цепочек, происходит сжимание доходной части бюджета, что приводит </w:t>
      </w: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br/>
        <w:t>к необходимости пересмотра расходной части с условием полного выполнения социальных обязательств перед жителями Ленинградской области и обеспечения расходов по мерам поддержки льготных категорий населения.</w:t>
      </w:r>
    </w:p>
    <w:p w:rsidR="00B6398E" w:rsidRPr="00A13281" w:rsidRDefault="00B6398E" w:rsidP="00A13281">
      <w:pPr>
        <w:shd w:val="clear" w:color="auto" w:fill="FFFFFF" w:themeFill="background1"/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A13281">
        <w:rPr>
          <w:rFonts w:eastAsia="Malgun Gothic"/>
          <w:snapToGrid w:val="0"/>
          <w:color w:val="000000" w:themeColor="text1"/>
          <w:sz w:val="28"/>
          <w:szCs w:val="28"/>
        </w:rPr>
        <w:t>На территории Ленинградской области сохраняется дисбаланс системы расселения населения и размещения производства, неравномерное развитие муниципальных образований. В муниципальных районах с низким производственным потенциалом, где происходит убыль населения, рост бюджетного дефицита, существуют риски снижения экономической и социальной устойчивости, инвестиционной активности, показателей качества жизни населения.</w:t>
      </w:r>
    </w:p>
    <w:p w:rsidR="006300A2" w:rsidRPr="00A13281" w:rsidRDefault="006300A2" w:rsidP="00A13281">
      <w:pPr>
        <w:shd w:val="clear" w:color="auto" w:fill="FFFFFF" w:themeFill="background1"/>
        <w:ind w:right="-5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13281">
        <w:rPr>
          <w:color w:val="000000" w:themeColor="text1"/>
          <w:sz w:val="28"/>
          <w:szCs w:val="28"/>
        </w:rPr>
        <w:t xml:space="preserve">Преодоление системных внешних и внутренних ограничений развития Ленинградской области планируется </w:t>
      </w:r>
      <w:r w:rsidR="00AA1859" w:rsidRPr="00A13281">
        <w:rPr>
          <w:color w:val="000000" w:themeColor="text1"/>
          <w:sz w:val="28"/>
          <w:szCs w:val="28"/>
        </w:rPr>
        <w:br/>
      </w:r>
      <w:r w:rsidRPr="00A13281">
        <w:rPr>
          <w:color w:val="000000" w:themeColor="text1"/>
          <w:sz w:val="28"/>
          <w:szCs w:val="28"/>
        </w:rPr>
        <w:t xml:space="preserve">в рамках </w:t>
      </w:r>
      <w:r w:rsidR="00076FC1" w:rsidRPr="00A13281">
        <w:rPr>
          <w:color w:val="000000" w:themeColor="text1"/>
          <w:sz w:val="28"/>
          <w:szCs w:val="28"/>
        </w:rPr>
        <w:t xml:space="preserve">одобренного на федеральном уровне Единого плана по достижению национальных целей развития Российской Федерации на период до 2030 года и </w:t>
      </w:r>
      <w:r w:rsidRPr="00A13281">
        <w:rPr>
          <w:color w:val="000000" w:themeColor="text1"/>
          <w:sz w:val="28"/>
          <w:szCs w:val="28"/>
        </w:rPr>
        <w:t>актуализированной Стратегии социально-экономического развития Ленинградской области до 2030 года (областной закон Ленинградской области от 19.12.2019 № 100-оз), главной целью которой является обеспечение устойчивого экономического роста и улучшение качества жизни населения</w:t>
      </w:r>
      <w:proofErr w:type="gramEnd"/>
      <w:r w:rsidRPr="00A13281">
        <w:rPr>
          <w:color w:val="000000" w:themeColor="text1"/>
          <w:sz w:val="28"/>
          <w:szCs w:val="28"/>
        </w:rPr>
        <w:t xml:space="preserve"> региона.</w:t>
      </w:r>
    </w:p>
    <w:p w:rsidR="00BE7FF4" w:rsidRPr="00A13281" w:rsidRDefault="00BE7FF4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Долгосрочный прогноз разработан в двух вариантах:</w:t>
      </w:r>
    </w:p>
    <w:p w:rsidR="00BE7FF4" w:rsidRPr="00A13281" w:rsidRDefault="00BE7FF4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b/>
          <w:sz w:val="28"/>
          <w:szCs w:val="28"/>
        </w:rPr>
        <w:t xml:space="preserve">- базовый (вариант 2) </w:t>
      </w:r>
      <w:r w:rsidRPr="00A13281">
        <w:rPr>
          <w:sz w:val="28"/>
          <w:szCs w:val="28"/>
        </w:rPr>
        <w:t xml:space="preserve">характеризуется проведением </w:t>
      </w:r>
      <w:proofErr w:type="spellStart"/>
      <w:r w:rsidRPr="00A13281">
        <w:rPr>
          <w:sz w:val="28"/>
          <w:szCs w:val="28"/>
        </w:rPr>
        <w:t>проактивной</w:t>
      </w:r>
      <w:proofErr w:type="spellEnd"/>
      <w:r w:rsidRPr="00A13281">
        <w:rPr>
          <w:sz w:val="28"/>
          <w:szCs w:val="28"/>
        </w:rPr>
        <w:t xml:space="preserve"> экономической политики. Планируется достаточный для поддержания внутреннего спроса уровень бюджетных расходов. </w:t>
      </w:r>
      <w:r w:rsidRPr="0025508B">
        <w:rPr>
          <w:sz w:val="28"/>
          <w:szCs w:val="28"/>
        </w:rPr>
        <w:t xml:space="preserve">Экономика </w:t>
      </w:r>
      <w:r w:rsidR="00C751EF" w:rsidRPr="0025508B">
        <w:rPr>
          <w:sz w:val="28"/>
          <w:szCs w:val="28"/>
        </w:rPr>
        <w:t>должна</w:t>
      </w:r>
      <w:r w:rsidRPr="0025508B">
        <w:rPr>
          <w:sz w:val="28"/>
          <w:szCs w:val="28"/>
        </w:rPr>
        <w:t xml:space="preserve"> адаптироваться</w:t>
      </w:r>
      <w:r w:rsidRPr="00A13281">
        <w:rPr>
          <w:sz w:val="28"/>
          <w:szCs w:val="28"/>
        </w:rPr>
        <w:t xml:space="preserve"> к новым условиям в краткосрочной перспективе и перейти к восстановительному росту на долгосрочном этапе;</w:t>
      </w:r>
    </w:p>
    <w:p w:rsidR="0025508B" w:rsidRDefault="00BE7FF4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b/>
          <w:sz w:val="28"/>
          <w:szCs w:val="28"/>
        </w:rPr>
        <w:t>- консервативный (вариант 1)</w:t>
      </w:r>
      <w:r w:rsidRPr="00A13281">
        <w:rPr>
          <w:sz w:val="28"/>
          <w:szCs w:val="28"/>
        </w:rPr>
        <w:t xml:space="preserve"> предполагает: более глубокий спад российской экономики в условиях жесткого применения санкционного режима и более медленной перестройки производственно-логистических цепочек; более существенное снижение цен на товары российского экспорта. Восстановительный период экономики при этом сценарии развития сформируется только в конце среднесрочного периода.</w:t>
      </w:r>
    </w:p>
    <w:p w:rsidR="0025508B" w:rsidRDefault="0025508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7FF4" w:rsidRPr="00A13281" w:rsidRDefault="00BE7FF4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1A6AF0" w:rsidRPr="00A13281" w:rsidRDefault="001A6AF0" w:rsidP="00A13281">
      <w:pPr>
        <w:shd w:val="clear" w:color="auto" w:fill="FFFFFF" w:themeFill="background1"/>
        <w:ind w:firstLine="720"/>
        <w:jc w:val="right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Таблица 2</w:t>
      </w:r>
    </w:p>
    <w:p w:rsidR="001A6AF0" w:rsidRPr="00A13281" w:rsidRDefault="00BC1472" w:rsidP="00A1328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Основные параметры П</w:t>
      </w:r>
      <w:r w:rsidR="009A6725" w:rsidRPr="00A13281">
        <w:rPr>
          <w:color w:val="000000" w:themeColor="text1"/>
          <w:sz w:val="28"/>
          <w:szCs w:val="28"/>
        </w:rPr>
        <w:t>рогноза социально-экономического развития</w:t>
      </w:r>
    </w:p>
    <w:p w:rsidR="009A6725" w:rsidRPr="00A13281" w:rsidRDefault="009A6725" w:rsidP="00A1328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Ленинградской области на период до 2035 года</w:t>
      </w:r>
    </w:p>
    <w:p w:rsidR="001A6AF0" w:rsidRPr="00A13281" w:rsidDel="005A094A" w:rsidRDefault="001A6AF0" w:rsidP="00A13281">
      <w:pPr>
        <w:shd w:val="clear" w:color="auto" w:fill="FFFFFF" w:themeFill="background1"/>
        <w:ind w:right="-5"/>
        <w:jc w:val="both"/>
        <w:rPr>
          <w:color w:val="000000" w:themeColor="text1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9"/>
        <w:gridCol w:w="1849"/>
        <w:gridCol w:w="1849"/>
        <w:gridCol w:w="1710"/>
        <w:gridCol w:w="1684"/>
        <w:gridCol w:w="1889"/>
      </w:tblGrid>
      <w:tr w:rsidR="001D2630" w:rsidRPr="00A13281" w:rsidTr="001D2630">
        <w:trPr>
          <w:tblHeader/>
          <w:jc w:val="center"/>
        </w:trPr>
        <w:tc>
          <w:tcPr>
            <w:tcW w:w="1901" w:type="pct"/>
            <w:vMerge w:val="restart"/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38" w:type="pct"/>
            <w:vMerge w:val="restart"/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202</w:t>
            </w:r>
            <w:r w:rsidR="00B405DE" w:rsidRPr="00A13281">
              <w:rPr>
                <w:color w:val="000000" w:themeColor="text1"/>
                <w:sz w:val="26"/>
                <w:szCs w:val="26"/>
              </w:rPr>
              <w:t>2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оценка</w:t>
            </w:r>
          </w:p>
        </w:tc>
        <w:tc>
          <w:tcPr>
            <w:tcW w:w="638" w:type="pct"/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202</w:t>
            </w:r>
            <w:r w:rsidR="00B405DE" w:rsidRPr="00A13281">
              <w:rPr>
                <w:color w:val="000000" w:themeColor="text1"/>
                <w:sz w:val="26"/>
                <w:szCs w:val="26"/>
              </w:rPr>
              <w:t>3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– 2025</w:t>
            </w:r>
          </w:p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590" w:type="pct"/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2026 – 2030</w:t>
            </w:r>
          </w:p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581" w:type="pct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Pr="00A13281">
              <w:rPr>
                <w:color w:val="000000" w:themeColor="text1"/>
                <w:sz w:val="26"/>
                <w:szCs w:val="26"/>
              </w:rPr>
              <w:t>31 – 2035</w:t>
            </w:r>
          </w:p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652" w:type="pct"/>
            <w:vMerge w:val="restart"/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2035 год</w:t>
            </w:r>
          </w:p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к 202</w:t>
            </w:r>
            <w:r w:rsidR="00DF70D9" w:rsidRPr="00A13281">
              <w:rPr>
                <w:color w:val="000000" w:themeColor="text1"/>
                <w:sz w:val="26"/>
                <w:szCs w:val="26"/>
              </w:rPr>
              <w:t>2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1D2630" w:rsidRPr="00A13281" w:rsidTr="001D2630">
        <w:trPr>
          <w:tblHeader/>
          <w:jc w:val="center"/>
        </w:trPr>
        <w:tc>
          <w:tcPr>
            <w:tcW w:w="1901" w:type="pct"/>
            <w:vMerge/>
            <w:tcBorders>
              <w:bottom w:val="single" w:sz="4" w:space="0" w:color="auto"/>
            </w:tcBorders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:rsidR="00816CBD" w:rsidRPr="00A13281" w:rsidDel="009749D6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9" w:type="pct"/>
            <w:gridSpan w:val="3"/>
            <w:tcBorders>
              <w:bottom w:val="single" w:sz="4" w:space="0" w:color="auto"/>
            </w:tcBorders>
            <w:vAlign w:val="center"/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прогноз</w:t>
            </w:r>
          </w:p>
        </w:tc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816CBD" w:rsidRPr="00A13281" w:rsidRDefault="00816CBD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2630" w:rsidRPr="00A13281" w:rsidTr="001D2630">
        <w:trPr>
          <w:jc w:val="center"/>
        </w:trPr>
        <w:tc>
          <w:tcPr>
            <w:tcW w:w="5000" w:type="pct"/>
            <w:gridSpan w:val="6"/>
          </w:tcPr>
          <w:p w:rsidR="009A6725" w:rsidRPr="00A13281" w:rsidRDefault="001A6AF0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Валовой региональный продукт (</w:t>
            </w:r>
            <w:r w:rsidR="009A6725" w:rsidRPr="00A13281">
              <w:rPr>
                <w:bCs/>
                <w:color w:val="000000" w:themeColor="text1"/>
                <w:sz w:val="26"/>
                <w:szCs w:val="26"/>
              </w:rPr>
              <w:t>прирост</w:t>
            </w:r>
            <w:r w:rsidRPr="00A13281">
              <w:rPr>
                <w:bCs/>
                <w:color w:val="000000" w:themeColor="text1"/>
                <w:sz w:val="26"/>
                <w:szCs w:val="26"/>
              </w:rPr>
              <w:t>)</w:t>
            </w:r>
            <w:r w:rsidR="009A6725" w:rsidRPr="00A13281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A839C1" w:rsidRPr="00A13281">
              <w:rPr>
                <w:bCs/>
                <w:color w:val="000000" w:themeColor="text1"/>
                <w:sz w:val="26"/>
                <w:szCs w:val="26"/>
              </w:rPr>
              <w:t>проц.</w:t>
            </w:r>
          </w:p>
        </w:tc>
      </w:tr>
      <w:tr w:rsidR="001D2630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9A6725" w:rsidRPr="00A13281" w:rsidRDefault="001D2630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8725BA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-2,0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8725BA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205284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</w:t>
            </w:r>
            <w:r w:rsidR="001C7B5E" w:rsidRPr="00A132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1C7B5E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2,4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634E1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1C7B5E" w:rsidRPr="00A13281">
              <w:rPr>
                <w:color w:val="000000" w:themeColor="text1"/>
                <w:sz w:val="26"/>
                <w:szCs w:val="26"/>
              </w:rPr>
              <w:t>3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1D2630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9A6725" w:rsidRPr="00A13281" w:rsidRDefault="001D2630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9A6725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8725BA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284" w:rsidRPr="00A13281" w:rsidRDefault="00205284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</w:t>
            </w:r>
            <w:r w:rsidR="001C7B5E" w:rsidRPr="00A1328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DA253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</w:t>
            </w:r>
            <w:r w:rsidR="001C7B5E" w:rsidRPr="00A1328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A13281" w:rsidRDefault="00634E1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1C7B5E" w:rsidRPr="00A13281">
              <w:rPr>
                <w:color w:val="000000" w:themeColor="text1"/>
                <w:sz w:val="26"/>
                <w:szCs w:val="26"/>
              </w:rPr>
              <w:t>5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1D2630" w:rsidRPr="00A13281" w:rsidTr="001D2630">
        <w:trPr>
          <w:jc w:val="center"/>
        </w:trPr>
        <w:tc>
          <w:tcPr>
            <w:tcW w:w="5000" w:type="pct"/>
            <w:gridSpan w:val="6"/>
          </w:tcPr>
          <w:p w:rsidR="009A6725" w:rsidRPr="00A13281" w:rsidRDefault="001A6AF0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Промышленность (</w:t>
            </w:r>
            <w:r w:rsidR="009A6725" w:rsidRPr="00A13281">
              <w:rPr>
                <w:bCs/>
                <w:color w:val="000000" w:themeColor="text1"/>
                <w:sz w:val="26"/>
                <w:szCs w:val="26"/>
              </w:rPr>
              <w:t>прирост</w:t>
            </w:r>
            <w:r w:rsidRPr="00A13281">
              <w:rPr>
                <w:bCs/>
                <w:color w:val="000000" w:themeColor="text1"/>
                <w:sz w:val="26"/>
                <w:szCs w:val="26"/>
              </w:rPr>
              <w:t>)</w:t>
            </w:r>
            <w:r w:rsidR="009A6725" w:rsidRPr="00A13281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A839C1" w:rsidRPr="00A13281">
              <w:rPr>
                <w:bCs/>
                <w:color w:val="000000" w:themeColor="text1"/>
                <w:sz w:val="26"/>
                <w:szCs w:val="26"/>
              </w:rPr>
              <w:t>проц.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</w:t>
            </w:r>
            <w:r w:rsidR="008725BA" w:rsidRPr="00A13281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</w:t>
            </w:r>
            <w:r w:rsidR="008725BA" w:rsidRPr="00A1328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A150C3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</w:t>
            </w:r>
            <w:r w:rsidR="00F95D6B" w:rsidRPr="00A13281">
              <w:rPr>
                <w:color w:val="000000" w:themeColor="text1"/>
                <w:sz w:val="26"/>
                <w:szCs w:val="26"/>
              </w:rPr>
              <w:t>,6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A150C3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A150C3" w:rsidRPr="00A13281">
              <w:rPr>
                <w:color w:val="000000" w:themeColor="text1"/>
                <w:sz w:val="26"/>
                <w:szCs w:val="26"/>
              </w:rPr>
              <w:t>2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</w:t>
            </w:r>
            <w:r w:rsidR="008725BA" w:rsidRPr="00A13281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A150C3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A150C3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A150C3" w:rsidRPr="00A13281">
              <w:rPr>
                <w:color w:val="000000" w:themeColor="text1"/>
                <w:sz w:val="26"/>
                <w:szCs w:val="26"/>
              </w:rPr>
              <w:t>3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1D2630">
        <w:trPr>
          <w:jc w:val="center"/>
        </w:trPr>
        <w:tc>
          <w:tcPr>
            <w:tcW w:w="5000" w:type="pct"/>
            <w:gridSpan w:val="6"/>
          </w:tcPr>
          <w:p w:rsidR="00F95D6B" w:rsidRPr="00A13281" w:rsidRDefault="00F95D6B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Сельское хозяйство (прирост), проц.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</w:t>
            </w:r>
            <w:r w:rsidR="00392BBA" w:rsidRPr="00A13281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0,</w:t>
            </w:r>
            <w:r w:rsidR="00392BBA" w:rsidRPr="00A1328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A3787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0,7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0,</w:t>
            </w:r>
            <w:r w:rsidR="00FA3787" w:rsidRPr="00A1328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513F5A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1,1 раза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</w:t>
            </w:r>
            <w:r w:rsidR="00392BBA" w:rsidRPr="00A132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</w:t>
            </w:r>
            <w:r w:rsidR="00FA3787" w:rsidRPr="00A13281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</w:t>
            </w:r>
            <w:r w:rsidR="00FA3787" w:rsidRPr="00A13281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513F5A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1,2 раза</w:t>
            </w:r>
          </w:p>
        </w:tc>
      </w:tr>
      <w:tr w:rsidR="00F95D6B" w:rsidRPr="00A13281" w:rsidTr="001D2630">
        <w:trPr>
          <w:jc w:val="center"/>
        </w:trPr>
        <w:tc>
          <w:tcPr>
            <w:tcW w:w="5000" w:type="pct"/>
            <w:gridSpan w:val="6"/>
          </w:tcPr>
          <w:p w:rsidR="00F95D6B" w:rsidRPr="00A13281" w:rsidRDefault="00F95D6B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Инвестиции в основной капитал (прирост), проц.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2A3A2F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9,3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2A3A2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6,2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91687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91687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916871" w:rsidRPr="00A13281">
              <w:rPr>
                <w:color w:val="000000" w:themeColor="text1"/>
                <w:sz w:val="26"/>
                <w:szCs w:val="26"/>
              </w:rPr>
              <w:t>4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2A3A2F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15,5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91687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916871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2</w:t>
            </w:r>
            <w:r w:rsidR="00916871" w:rsidRPr="00A13281">
              <w:rPr>
                <w:color w:val="000000" w:themeColor="text1"/>
                <w:sz w:val="26"/>
                <w:szCs w:val="26"/>
              </w:rPr>
              <w:t>,0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1D2630">
        <w:trPr>
          <w:jc w:val="center"/>
        </w:trPr>
        <w:tc>
          <w:tcPr>
            <w:tcW w:w="5000" w:type="pct"/>
            <w:gridSpan w:val="6"/>
          </w:tcPr>
          <w:p w:rsidR="00F95D6B" w:rsidRPr="00A13281" w:rsidRDefault="00F95D6B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Реальная заработная плата (прирост), проц.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EE4D98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25508B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="001362ED" w:rsidRPr="0025508B">
              <w:rPr>
                <w:color w:val="000000" w:themeColor="text1"/>
                <w:sz w:val="26"/>
                <w:szCs w:val="26"/>
              </w:rPr>
              <w:t>1,8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1,</w:t>
            </w:r>
            <w:r w:rsidR="001362ED" w:rsidRPr="00A132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132DEC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2,3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132DEC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1,3</w:t>
            </w:r>
            <w:r w:rsidR="00F95D6B"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</w:t>
            </w:r>
            <w:r w:rsidR="001362ED" w:rsidRPr="00A1328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132DEC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1,4</w:t>
            </w:r>
            <w:r w:rsidR="00F95D6B"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1D2630">
        <w:trPr>
          <w:jc w:val="center"/>
        </w:trPr>
        <w:tc>
          <w:tcPr>
            <w:tcW w:w="5000" w:type="pct"/>
            <w:gridSpan w:val="6"/>
          </w:tcPr>
          <w:p w:rsidR="00F95D6B" w:rsidRPr="00A13281" w:rsidRDefault="00F95D6B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Оборот розничной торговли (прирост), проц.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835CC6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-7,0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2,</w:t>
            </w:r>
            <w:r w:rsidR="00835CC6" w:rsidRPr="00A1328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D5588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D5588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D5588B" w:rsidRPr="00A13281">
              <w:rPr>
                <w:color w:val="000000" w:themeColor="text1"/>
                <w:sz w:val="26"/>
                <w:szCs w:val="26"/>
              </w:rPr>
              <w:t>47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3,</w:t>
            </w:r>
            <w:r w:rsidR="00835CC6" w:rsidRPr="00A1328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D5588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D5588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1,5</w:t>
            </w:r>
            <w:r w:rsidR="00D5588B" w:rsidRPr="00A13281">
              <w:rPr>
                <w:color w:val="000000" w:themeColor="text1"/>
                <w:sz w:val="26"/>
                <w:szCs w:val="26"/>
              </w:rPr>
              <w:t>4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1D263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Индекс потребительских цен (прирост к декабрю предыдущего года), проц.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84690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13,0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</w:t>
            </w:r>
            <w:r w:rsidR="0084690B" w:rsidRPr="00A1328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1,8</w:t>
            </w:r>
            <w:r w:rsidR="0065798A" w:rsidRPr="00A13281">
              <w:rPr>
                <w:color w:val="000000" w:themeColor="text1"/>
                <w:sz w:val="26"/>
                <w:szCs w:val="26"/>
              </w:rPr>
              <w:t>9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F95D6B" w:rsidRPr="00A13281" w:rsidTr="0037200A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A13281" w:rsidRDefault="00F95D6B" w:rsidP="00A13281">
            <w:pPr>
              <w:shd w:val="clear" w:color="auto" w:fill="FFFFFF" w:themeFill="background1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 w:rsidRPr="00A13281"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</w:t>
            </w:r>
            <w:r w:rsidR="0084690B" w:rsidRPr="00A1328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A13281" w:rsidRDefault="00F95D6B" w:rsidP="00A132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13281">
              <w:rPr>
                <w:color w:val="000000" w:themeColor="text1"/>
                <w:sz w:val="26"/>
                <w:szCs w:val="26"/>
              </w:rPr>
              <w:t>в 1,</w:t>
            </w:r>
            <w:r w:rsidR="0065798A" w:rsidRPr="00A13281">
              <w:rPr>
                <w:color w:val="000000" w:themeColor="text1"/>
                <w:sz w:val="26"/>
                <w:szCs w:val="26"/>
              </w:rPr>
              <w:t>9</w:t>
            </w:r>
            <w:r w:rsidRPr="00A1328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</w:tbl>
    <w:p w:rsidR="009A6725" w:rsidRPr="00A13281" w:rsidRDefault="009A6725" w:rsidP="00A13281">
      <w:pPr>
        <w:shd w:val="clear" w:color="auto" w:fill="FFFFFF" w:themeFill="background1"/>
        <w:rPr>
          <w:color w:val="000000" w:themeColor="text1"/>
        </w:rPr>
      </w:pPr>
    </w:p>
    <w:p w:rsidR="005E6C98" w:rsidRPr="00A13281" w:rsidRDefault="005E6C98" w:rsidP="00A13281">
      <w:pPr>
        <w:pStyle w:val="1"/>
        <w:shd w:val="clear" w:color="auto" w:fill="FFFFFF" w:themeFill="background1"/>
        <w:jc w:val="center"/>
        <w:rPr>
          <w:i w:val="0"/>
          <w:color w:val="000000" w:themeColor="text1"/>
          <w:sz w:val="28"/>
          <w:szCs w:val="28"/>
        </w:rPr>
      </w:pPr>
      <w:bookmarkStart w:id="2" w:name="_Toc521483831"/>
    </w:p>
    <w:p w:rsidR="00AA1859" w:rsidRPr="00A13281" w:rsidRDefault="00AF2CAC" w:rsidP="00A13281">
      <w:pPr>
        <w:pStyle w:val="1"/>
        <w:shd w:val="clear" w:color="auto" w:fill="FFFFFF" w:themeFill="background1"/>
        <w:jc w:val="center"/>
        <w:rPr>
          <w:i w:val="0"/>
          <w:color w:val="000000" w:themeColor="text1"/>
          <w:sz w:val="28"/>
          <w:szCs w:val="28"/>
        </w:rPr>
      </w:pPr>
      <w:r w:rsidRPr="00A13281">
        <w:rPr>
          <w:i w:val="0"/>
          <w:color w:val="000000" w:themeColor="text1"/>
          <w:sz w:val="28"/>
          <w:szCs w:val="28"/>
        </w:rPr>
        <w:t>НАСЕЛЕНИЕ</w:t>
      </w:r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r w:rsidRPr="00A13281">
        <w:rPr>
          <w:color w:val="000000" w:themeColor="text1"/>
          <w:szCs w:val="28"/>
        </w:rPr>
        <w:t xml:space="preserve">С 15 октября по 14 ноября 2021 года была проведена Всероссийская перепись населения 2020 года (далее – </w:t>
      </w:r>
      <w:r w:rsidRPr="00A13281">
        <w:rPr>
          <w:color w:val="000000" w:themeColor="text1"/>
          <w:szCs w:val="28"/>
        </w:rPr>
        <w:br/>
        <w:t>ВПН-2020). Учет населения осуществлялся по состоянию на 00:00 часов 01.10.2021, лица, родившиеся после этого момента и умершие до этого момента, не учитывались. При разработке прогноза был проведен ретроспективный пересчет численности населения с учетом предварительных итогов ВПН-2020.</w:t>
      </w:r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r w:rsidRPr="00A13281">
        <w:rPr>
          <w:color w:val="000000" w:themeColor="text1"/>
          <w:szCs w:val="28"/>
        </w:rPr>
        <w:t>По оценке в 2022 году ср</w:t>
      </w:r>
      <w:r w:rsidRPr="00A13281">
        <w:rPr>
          <w:bCs/>
          <w:iCs/>
          <w:color w:val="000000" w:themeColor="text1"/>
          <w:szCs w:val="28"/>
        </w:rPr>
        <w:t>еднегодовая численность постоянного населения</w:t>
      </w:r>
      <w:r w:rsidRPr="00A13281">
        <w:rPr>
          <w:color w:val="000000" w:themeColor="text1"/>
          <w:szCs w:val="28"/>
        </w:rPr>
        <w:t xml:space="preserve"> в Ленинградской области увеличится по сравнению с 2021 годом на 5,9 проц. и составит 2 014,1 тыс. человек. </w:t>
      </w:r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r w:rsidRPr="00A13281">
        <w:rPr>
          <w:bCs/>
          <w:iCs/>
          <w:color w:val="000000" w:themeColor="text1"/>
          <w:szCs w:val="28"/>
        </w:rPr>
        <w:t>Уровень естественной убыли</w:t>
      </w:r>
      <w:r w:rsidRPr="00A13281">
        <w:rPr>
          <w:color w:val="000000" w:themeColor="text1"/>
          <w:szCs w:val="28"/>
        </w:rPr>
        <w:t xml:space="preserve"> снизится до 8,6 чел. на 1000 населения (2021 год – 10,2 чел.), что обусловлено снижением уровня рождаемости до 6,2 родившихся на 1000 населения и снижением уровня смертности до 14,8 умерших на 1000 населения.</w:t>
      </w:r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r w:rsidRPr="00A13281">
        <w:rPr>
          <w:color w:val="000000" w:themeColor="text1"/>
          <w:szCs w:val="28"/>
        </w:rPr>
        <w:t xml:space="preserve">Интенсивность </w:t>
      </w:r>
      <w:r w:rsidRPr="00A13281">
        <w:rPr>
          <w:bCs/>
          <w:iCs/>
          <w:color w:val="000000" w:themeColor="text1"/>
          <w:szCs w:val="28"/>
        </w:rPr>
        <w:t>миграционного прироста</w:t>
      </w:r>
      <w:r w:rsidRPr="00A13281">
        <w:rPr>
          <w:color w:val="000000" w:themeColor="text1"/>
          <w:szCs w:val="28"/>
        </w:rPr>
        <w:t xml:space="preserve"> умеренно снизится до 33,6 тыс. человек на фоне сложной геополитической обстановки, трудностей с переводом денежных сре</w:t>
      </w:r>
      <w:proofErr w:type="gramStart"/>
      <w:r w:rsidRPr="00A13281">
        <w:rPr>
          <w:color w:val="000000" w:themeColor="text1"/>
          <w:szCs w:val="28"/>
        </w:rPr>
        <w:t>дств в в</w:t>
      </w:r>
      <w:proofErr w:type="gramEnd"/>
      <w:r w:rsidRPr="00A13281">
        <w:rPr>
          <w:color w:val="000000" w:themeColor="text1"/>
          <w:szCs w:val="28"/>
        </w:rPr>
        <w:t xml:space="preserve">алюте за пределы Российской Федерации.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санкций. </w:t>
      </w:r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r w:rsidRPr="00A13281">
        <w:rPr>
          <w:color w:val="000000" w:themeColor="text1"/>
          <w:szCs w:val="28"/>
        </w:rPr>
        <w:t>Демографический прогноз по Ленинградской области на 2023-2035 годы разработан с учетом предварительных итогов ВПН-2020 и складывающейся общероссийской экономической ситуацией.</w:t>
      </w:r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proofErr w:type="gramStart"/>
      <w:r w:rsidRPr="00A13281">
        <w:rPr>
          <w:color w:val="000000" w:themeColor="text1"/>
          <w:szCs w:val="28"/>
        </w:rPr>
        <w:t xml:space="preserve">Тенденция постепенного снижения общего коэффициента рождаемости связана с уменьшением числа рождаемости в 1990-х годах в Российской Федерации и в Ленинградской области, в том числе женщин в возрастах наибольшей рождаемости (20-29 лет), а также региональными особенностями формирования статистической отчетности по территориальному признаку, а именно: </w:t>
      </w:r>
      <w:proofErr w:type="spellStart"/>
      <w:r w:rsidRPr="00A13281">
        <w:rPr>
          <w:color w:val="000000" w:themeColor="text1"/>
          <w:szCs w:val="28"/>
        </w:rPr>
        <w:t>родоразрешение</w:t>
      </w:r>
      <w:proofErr w:type="spellEnd"/>
      <w:r w:rsidRPr="00A13281">
        <w:rPr>
          <w:color w:val="000000" w:themeColor="text1"/>
          <w:szCs w:val="28"/>
        </w:rPr>
        <w:t xml:space="preserve"> значительного числа женщин – жительниц Ленинградской области и регистрация рожденных детей на территории Санкт-Петербурга.</w:t>
      </w:r>
      <w:proofErr w:type="gramEnd"/>
    </w:p>
    <w:p w:rsidR="00BA1043" w:rsidRPr="00A13281" w:rsidRDefault="00BA1043" w:rsidP="00A13281">
      <w:pPr>
        <w:pStyle w:val="24"/>
        <w:shd w:val="clear" w:color="auto" w:fill="FFFFFF" w:themeFill="background1"/>
        <w:rPr>
          <w:color w:val="000000" w:themeColor="text1"/>
          <w:szCs w:val="28"/>
        </w:rPr>
      </w:pPr>
      <w:r w:rsidRPr="00A13281">
        <w:rPr>
          <w:color w:val="000000" w:themeColor="text1"/>
          <w:szCs w:val="28"/>
        </w:rPr>
        <w:t>Важнейшей задачей для региона по-прежнему остается улучшение демографической ситуации за счет снижения смертности, ввиду чего продолжается реализация мероприятий, направленных на усиление социальной защищенности отдельных категорий граждан, а также мероприятий, направленных на вовлечение старшего поколения в процессы активного долголетия и увеличение ожидаемой продолжительности здоровой жизни.</w:t>
      </w:r>
    </w:p>
    <w:p w:rsidR="00542A1D" w:rsidRPr="00A13281" w:rsidRDefault="00542A1D" w:rsidP="00A13281">
      <w:pPr>
        <w:pStyle w:val="24"/>
        <w:shd w:val="clear" w:color="auto" w:fill="FFFFFF" w:themeFill="background1"/>
        <w:spacing w:after="0"/>
        <w:ind w:firstLine="709"/>
        <w:rPr>
          <w:szCs w:val="28"/>
        </w:rPr>
      </w:pPr>
      <w:r w:rsidRPr="00A13281">
        <w:rPr>
          <w:szCs w:val="28"/>
        </w:rPr>
        <w:t xml:space="preserve">На период до 2035 года прогноз численности населения проведен в соответствии с методическими рекомендациями Минэкономразвития России по разработке, корректировке, мониторингу долгосрочного прогноза социально-экономического развития, в соответствии с которыми демографические параметры субъектов Российской </w:t>
      </w:r>
      <w:r w:rsidRPr="00A13281">
        <w:rPr>
          <w:szCs w:val="28"/>
        </w:rPr>
        <w:lastRenderedPageBreak/>
        <w:t xml:space="preserve">Федерации определяются на основе демографического прогноза, разрабатываемого Росстатом. Демографический прогноз «Предположительная численность населения Российской Федерации до 2035 года» опубликован Росстатом </w:t>
      </w:r>
      <w:r w:rsidR="00AA1859" w:rsidRPr="00A13281">
        <w:rPr>
          <w:szCs w:val="28"/>
        </w:rPr>
        <w:br/>
      </w:r>
      <w:r w:rsidRPr="00A13281">
        <w:rPr>
          <w:szCs w:val="28"/>
        </w:rPr>
        <w:t xml:space="preserve">в апреле 2020 года. </w:t>
      </w:r>
    </w:p>
    <w:p w:rsidR="00BA1043" w:rsidRPr="00A13281" w:rsidRDefault="00BA1043" w:rsidP="00A13281">
      <w:pPr>
        <w:pStyle w:val="24"/>
        <w:shd w:val="clear" w:color="auto" w:fill="FFFFFF" w:themeFill="background1"/>
        <w:spacing w:after="0"/>
        <w:ind w:firstLine="709"/>
        <w:rPr>
          <w:color w:val="FF0000"/>
          <w:szCs w:val="28"/>
        </w:rPr>
      </w:pPr>
      <w:proofErr w:type="gramStart"/>
      <w:r w:rsidRPr="00A13281">
        <w:rPr>
          <w:szCs w:val="28"/>
        </w:rPr>
        <w:t>В 2023-2025 годах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6,3 человек на 1000 населения в 2023 году до 6,0 человек на 1000 населения в 2025 году по базовому варианту (с 8,6 до 8,3 человек на 1000 населения соответственно по консервативному варианту).</w:t>
      </w:r>
      <w:proofErr w:type="gramEnd"/>
      <w:r w:rsidRPr="00A13281">
        <w:rPr>
          <w:szCs w:val="28"/>
        </w:rPr>
        <w:t xml:space="preserve"> При этом динамика суммарного коэффициента рождаемости сохранит стабильность без существенных колебаний (в 2025 году до 1,1 чел. на 1000 населения в базовом варианте, а также до 0,99 – в консервативном). </w:t>
      </w:r>
      <w:proofErr w:type="gramStart"/>
      <w:r w:rsidRPr="00A13281">
        <w:rPr>
          <w:szCs w:val="28"/>
        </w:rPr>
        <w:t xml:space="preserve">Миграционный прирост в 2025 году по базовому варианту прогноза составит 23,4 тыс. человек, по консервативному – 19,5 тыс. человек. </w:t>
      </w:r>
      <w:proofErr w:type="gramEnd"/>
    </w:p>
    <w:p w:rsidR="00AF2CAC" w:rsidRPr="00A13281" w:rsidRDefault="00101D88" w:rsidP="00A13281">
      <w:pPr>
        <w:pStyle w:val="24"/>
        <w:shd w:val="clear" w:color="auto" w:fill="FFFFFF" w:themeFill="background1"/>
        <w:spacing w:after="0"/>
        <w:rPr>
          <w:szCs w:val="28"/>
        </w:rPr>
      </w:pPr>
      <w:r w:rsidRPr="00A13281">
        <w:rPr>
          <w:szCs w:val="28"/>
        </w:rPr>
        <w:t>После стабилизации в 2026-2029 годах, на периоде</w:t>
      </w:r>
      <w:r w:rsidR="00AF2CAC" w:rsidRPr="00A13281">
        <w:rPr>
          <w:szCs w:val="28"/>
        </w:rPr>
        <w:t xml:space="preserve"> 2031 – 2035 год</w:t>
      </w:r>
      <w:r w:rsidRPr="00A13281">
        <w:rPr>
          <w:szCs w:val="28"/>
        </w:rPr>
        <w:t>ов</w:t>
      </w:r>
      <w:r w:rsidR="00AF2CAC" w:rsidRPr="00A13281">
        <w:rPr>
          <w:szCs w:val="28"/>
        </w:rPr>
        <w:t xml:space="preserve"> </w:t>
      </w:r>
      <w:r w:rsidR="00A27E79" w:rsidRPr="00A13281">
        <w:rPr>
          <w:szCs w:val="28"/>
        </w:rPr>
        <w:t xml:space="preserve">по базовому варианту </w:t>
      </w:r>
      <w:r w:rsidR="00AF2CAC" w:rsidRPr="00A13281">
        <w:rPr>
          <w:szCs w:val="28"/>
        </w:rPr>
        <w:t xml:space="preserve">прогнозируется постепенное сокращение естественной убыли населения </w:t>
      </w:r>
      <w:r w:rsidR="00566DD5" w:rsidRPr="00A13281">
        <w:rPr>
          <w:szCs w:val="28"/>
        </w:rPr>
        <w:t>(к 2035 году – до -</w:t>
      </w:r>
      <w:r w:rsidR="002221F1" w:rsidRPr="00A13281">
        <w:rPr>
          <w:szCs w:val="28"/>
        </w:rPr>
        <w:t>4,6</w:t>
      </w:r>
      <w:r w:rsidR="00566DD5" w:rsidRPr="00A13281">
        <w:rPr>
          <w:szCs w:val="28"/>
        </w:rPr>
        <w:t xml:space="preserve"> чел. на 1000 населения) </w:t>
      </w:r>
      <w:r w:rsidR="00AF2CAC" w:rsidRPr="00A13281">
        <w:rPr>
          <w:szCs w:val="28"/>
        </w:rPr>
        <w:t>за счет восстановления роста рождаемости  и</w:t>
      </w:r>
      <w:r w:rsidRPr="00A13281">
        <w:rPr>
          <w:szCs w:val="28"/>
        </w:rPr>
        <w:t xml:space="preserve"> с</w:t>
      </w:r>
      <w:r w:rsidR="00542A1D" w:rsidRPr="00A13281">
        <w:rPr>
          <w:szCs w:val="28"/>
        </w:rPr>
        <w:t xml:space="preserve">нижения </w:t>
      </w:r>
      <w:r w:rsidRPr="00A13281">
        <w:rPr>
          <w:szCs w:val="28"/>
        </w:rPr>
        <w:t xml:space="preserve">уровня смертности на уровне </w:t>
      </w:r>
      <w:r w:rsidR="002221F1" w:rsidRPr="00A13281">
        <w:rPr>
          <w:szCs w:val="28"/>
        </w:rPr>
        <w:t xml:space="preserve">11,7 </w:t>
      </w:r>
      <w:r w:rsidR="00AD2F4D" w:rsidRPr="00A13281">
        <w:rPr>
          <w:szCs w:val="28"/>
        </w:rPr>
        <w:t>чел. на 1000 населения. В 2035 году м</w:t>
      </w:r>
      <w:r w:rsidR="00AF2CAC" w:rsidRPr="00A13281">
        <w:rPr>
          <w:szCs w:val="28"/>
        </w:rPr>
        <w:t>иг</w:t>
      </w:r>
      <w:r w:rsidR="00AD2F4D" w:rsidRPr="00A13281">
        <w:rPr>
          <w:szCs w:val="28"/>
        </w:rPr>
        <w:t xml:space="preserve">рационный прирост снизится до </w:t>
      </w:r>
      <w:r w:rsidR="002221F1" w:rsidRPr="00A13281">
        <w:rPr>
          <w:szCs w:val="28"/>
        </w:rPr>
        <w:t>20,8</w:t>
      </w:r>
      <w:r w:rsidR="00AF2CAC" w:rsidRPr="00A13281">
        <w:rPr>
          <w:szCs w:val="28"/>
        </w:rPr>
        <w:t xml:space="preserve"> тыс. человек в год, но при этом обеспечит рост чис</w:t>
      </w:r>
      <w:r w:rsidR="00AD2F4D" w:rsidRPr="00A13281">
        <w:rPr>
          <w:szCs w:val="28"/>
        </w:rPr>
        <w:t xml:space="preserve">ленности населения до </w:t>
      </w:r>
      <w:r w:rsidR="002221F1" w:rsidRPr="00A13281">
        <w:rPr>
          <w:szCs w:val="28"/>
        </w:rPr>
        <w:t>2162,1</w:t>
      </w:r>
      <w:r w:rsidR="00AD2F4D" w:rsidRPr="00A13281">
        <w:rPr>
          <w:szCs w:val="28"/>
        </w:rPr>
        <w:t xml:space="preserve"> тыс. человек (на </w:t>
      </w:r>
      <w:r w:rsidR="00A27E79" w:rsidRPr="00A13281">
        <w:rPr>
          <w:szCs w:val="28"/>
        </w:rPr>
        <w:t>7,3</w:t>
      </w:r>
      <w:r w:rsidR="00AF2CAC" w:rsidRPr="00A13281">
        <w:rPr>
          <w:szCs w:val="28"/>
        </w:rPr>
        <w:t xml:space="preserve"> проц.</w:t>
      </w:r>
      <w:r w:rsidR="00AD2F4D" w:rsidRPr="00A13281">
        <w:rPr>
          <w:szCs w:val="28"/>
        </w:rPr>
        <w:t xml:space="preserve"> к уровню 202</w:t>
      </w:r>
      <w:r w:rsidR="00A27E79" w:rsidRPr="00A13281">
        <w:rPr>
          <w:szCs w:val="28"/>
        </w:rPr>
        <w:t>2</w:t>
      </w:r>
      <w:r w:rsidR="00AF2CAC" w:rsidRPr="00A13281">
        <w:rPr>
          <w:szCs w:val="28"/>
        </w:rPr>
        <w:t xml:space="preserve"> года).</w:t>
      </w:r>
    </w:p>
    <w:p w:rsidR="00AF2CAC" w:rsidRPr="00A13281" w:rsidRDefault="00AF2CAC" w:rsidP="00A13281">
      <w:pPr>
        <w:pStyle w:val="24"/>
        <w:shd w:val="clear" w:color="auto" w:fill="FFFFFF" w:themeFill="background1"/>
        <w:spacing w:after="0"/>
        <w:rPr>
          <w:szCs w:val="28"/>
        </w:rPr>
      </w:pPr>
      <w:r w:rsidRPr="00A13281">
        <w:rPr>
          <w:szCs w:val="28"/>
        </w:rPr>
        <w:t>В результате реализации запланированных мероприятий демографической политики и при снижении смертности населения в Ленинградской области прогнозируется тенденция к постепенному росту ожидаемой продолжительности жизни при рождении: в 2035 году – до 75,5 лет (</w:t>
      </w:r>
      <w:r w:rsidR="00474F70" w:rsidRPr="00A13281">
        <w:rPr>
          <w:szCs w:val="28"/>
        </w:rPr>
        <w:t>консервативный вариант</w:t>
      </w:r>
      <w:r w:rsidR="00BA1043" w:rsidRPr="00A13281">
        <w:rPr>
          <w:szCs w:val="28"/>
        </w:rPr>
        <w:t xml:space="preserve">), </w:t>
      </w:r>
      <w:r w:rsidRPr="00A13281">
        <w:rPr>
          <w:szCs w:val="28"/>
        </w:rPr>
        <w:t>до 77,</w:t>
      </w:r>
      <w:r w:rsidR="00BA1043" w:rsidRPr="00A13281">
        <w:rPr>
          <w:szCs w:val="28"/>
        </w:rPr>
        <w:t>8</w:t>
      </w:r>
      <w:r w:rsidRPr="00A13281">
        <w:rPr>
          <w:szCs w:val="28"/>
        </w:rPr>
        <w:t xml:space="preserve"> лет (</w:t>
      </w:r>
      <w:r w:rsidR="00474F70" w:rsidRPr="00A13281">
        <w:rPr>
          <w:szCs w:val="28"/>
        </w:rPr>
        <w:t>базовый вариант</w:t>
      </w:r>
      <w:r w:rsidRPr="00A13281">
        <w:rPr>
          <w:szCs w:val="28"/>
        </w:rPr>
        <w:t xml:space="preserve">). </w:t>
      </w:r>
    </w:p>
    <w:p w:rsidR="00AF2CAC" w:rsidRPr="00A13281" w:rsidRDefault="00AF2CAC" w:rsidP="00A13281">
      <w:pPr>
        <w:pStyle w:val="24"/>
        <w:shd w:val="clear" w:color="auto" w:fill="FFFFFF" w:themeFill="background1"/>
        <w:spacing w:after="0"/>
        <w:rPr>
          <w:szCs w:val="28"/>
        </w:rPr>
      </w:pPr>
    </w:p>
    <w:p w:rsidR="009A6725" w:rsidRPr="00A13281" w:rsidRDefault="006F40BC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r w:rsidRPr="00A13281">
        <w:rPr>
          <w:i w:val="0"/>
          <w:sz w:val="28"/>
          <w:szCs w:val="28"/>
        </w:rPr>
        <w:t>ВАЛОВОЙ РЕГИОНАЛЬНЫЙ</w:t>
      </w:r>
      <w:r w:rsidR="00DD0B30" w:rsidRPr="00A13281">
        <w:rPr>
          <w:i w:val="0"/>
          <w:sz w:val="28"/>
          <w:szCs w:val="28"/>
        </w:rPr>
        <w:t xml:space="preserve"> ПРОДУКТ</w:t>
      </w:r>
      <w:bookmarkEnd w:id="2"/>
    </w:p>
    <w:p w:rsidR="00B50250" w:rsidRPr="00A13281" w:rsidRDefault="00B50250" w:rsidP="00A13281">
      <w:pPr>
        <w:shd w:val="clear" w:color="auto" w:fill="FFFFFF" w:themeFill="background1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6F5236">
        <w:rPr>
          <w:sz w:val="28"/>
          <w:szCs w:val="28"/>
        </w:rPr>
        <w:t xml:space="preserve">По уточненной оценке 2021 года объем ВРП вырастет до 1366,2 </w:t>
      </w:r>
      <w:proofErr w:type="gramStart"/>
      <w:r w:rsidRPr="006F5236">
        <w:rPr>
          <w:sz w:val="28"/>
          <w:szCs w:val="28"/>
        </w:rPr>
        <w:t>млрд</w:t>
      </w:r>
      <w:proofErr w:type="gramEnd"/>
      <w:r w:rsidRPr="006F5236">
        <w:rPr>
          <w:sz w:val="28"/>
          <w:szCs w:val="28"/>
        </w:rPr>
        <w:t xml:space="preserve"> руб., прирост составит 103,1% к уровню 2020 года в сопоставимых ценах.</w:t>
      </w:r>
      <w:r w:rsidRPr="00A13281">
        <w:rPr>
          <w:sz w:val="28"/>
          <w:szCs w:val="28"/>
        </w:rPr>
        <w:t xml:space="preserve"> В 2022 году объем ВРП прогнозируется на уровне 1500,9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 </w:t>
      </w:r>
      <w:r w:rsidRPr="00A13281">
        <w:rPr>
          <w:sz w:val="28"/>
          <w:szCs w:val="28"/>
        </w:rPr>
        <w:br/>
        <w:t>(98,0% к 2021 году). Снижение связано со спадом промышленности, сферы потребительских услуг и строительстве на фоне антироссийских санкций.</w:t>
      </w:r>
    </w:p>
    <w:p w:rsidR="00B50250" w:rsidRPr="00A13281" w:rsidRDefault="00B50250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Основная часть валового регионального продукта (около 72% от общего объема) создается в реальном секторе экономики: промышленном производстве, строительстве, на транспорте и связи, в оптовой и розничной торговле и сельском хозяйстве.</w:t>
      </w:r>
    </w:p>
    <w:p w:rsidR="009A6725" w:rsidRPr="00A13281" w:rsidRDefault="009A6725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 xml:space="preserve">При прогнозировании темпов роста ВРП на долгосрочную перспективу использована многофакторная модель, учитывающая прогнозируемый рост показателей результатов деятельности по важнейшим отраслям экономики, </w:t>
      </w:r>
      <w:r w:rsidRPr="00A13281">
        <w:rPr>
          <w:color w:val="000000" w:themeColor="text1"/>
          <w:sz w:val="28"/>
          <w:szCs w:val="28"/>
        </w:rPr>
        <w:br/>
        <w:t xml:space="preserve">а также тенденции изменения структуры ВРП. </w:t>
      </w:r>
    </w:p>
    <w:p w:rsidR="007706B4" w:rsidRPr="0037200A" w:rsidRDefault="00FC614F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>Прогнозируемый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средний ежегодный прирост промышленного производства 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40BC" w:rsidRPr="0037200A">
        <w:rPr>
          <w:color w:val="000000" w:themeColor="text1"/>
          <w:sz w:val="28"/>
          <w:szCs w:val="28"/>
          <w:shd w:val="clear" w:color="auto" w:fill="FFFFFF" w:themeFill="background1"/>
        </w:rPr>
        <w:t>202</w:t>
      </w:r>
      <w:r w:rsidR="00B01F6C" w:rsidRPr="0037200A">
        <w:rPr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– 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>2035 год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>ах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составит </w:t>
      </w:r>
      <w:r w:rsidR="00AA1859" w:rsidRPr="0037200A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="006F40BC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от </w:t>
      </w:r>
      <w:r w:rsidR="00B01F6C" w:rsidRPr="0037200A">
        <w:rPr>
          <w:color w:val="000000" w:themeColor="text1"/>
          <w:sz w:val="28"/>
          <w:szCs w:val="28"/>
          <w:shd w:val="clear" w:color="auto" w:fill="FFFFFF" w:themeFill="background1"/>
        </w:rPr>
        <w:t>1,5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>проц.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консервативный 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>вариант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до </w:t>
      </w:r>
      <w:r w:rsidR="00B01F6C" w:rsidRPr="0037200A">
        <w:rPr>
          <w:color w:val="000000" w:themeColor="text1"/>
          <w:sz w:val="28"/>
          <w:szCs w:val="28"/>
          <w:shd w:val="clear" w:color="auto" w:fill="FFFFFF" w:themeFill="background1"/>
        </w:rPr>
        <w:t>1,9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базовый 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ариант), объема работ по виду деятельности </w:t>
      </w:r>
      <w:r w:rsidR="00AA1859" w:rsidRPr="0037200A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>строительство</w:t>
      </w:r>
      <w:r w:rsidR="00AA1859" w:rsidRPr="0037200A">
        <w:rPr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– от </w:t>
      </w:r>
      <w:r w:rsidR="00210CC4" w:rsidRPr="0037200A">
        <w:rPr>
          <w:color w:val="000000" w:themeColor="text1"/>
          <w:sz w:val="28"/>
          <w:szCs w:val="28"/>
          <w:shd w:val="clear" w:color="auto" w:fill="FFFFFF" w:themeFill="background1"/>
        </w:rPr>
        <w:t>1,1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>до 1,</w:t>
      </w:r>
      <w:r w:rsidR="00210CC4" w:rsidRPr="0037200A">
        <w:rPr>
          <w:color w:val="000000" w:themeColor="text1"/>
          <w:sz w:val="28"/>
          <w:szCs w:val="28"/>
          <w:shd w:val="clear" w:color="auto" w:fill="FFFFFF" w:themeFill="background1"/>
        </w:rPr>
        <w:t>6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>проц.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>, обо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рота розничной торговли – от 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>2,8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до 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>3,1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>, объ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>ема сельского хозяйства – от 0,</w:t>
      </w:r>
      <w:r w:rsidR="00FE69ED" w:rsidRPr="0037200A">
        <w:rPr>
          <w:color w:val="000000" w:themeColor="text1"/>
          <w:sz w:val="28"/>
          <w:szCs w:val="28"/>
          <w:shd w:val="clear" w:color="auto" w:fill="FFFFFF" w:themeFill="background1"/>
        </w:rPr>
        <w:t>7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="004B7B5D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до 1,</w:t>
      </w:r>
      <w:r w:rsidR="00FE69ED" w:rsidRPr="0037200A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="009A6725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соответственно</w:t>
      </w:r>
      <w:r w:rsidR="009A6725" w:rsidRPr="0037200A">
        <w:rPr>
          <w:sz w:val="28"/>
          <w:szCs w:val="28"/>
          <w:shd w:val="clear" w:color="auto" w:fill="FFFFFF" w:themeFill="background1"/>
        </w:rPr>
        <w:t>.</w:t>
      </w:r>
      <w:r w:rsidR="007706B4" w:rsidRPr="0037200A">
        <w:rPr>
          <w:color w:val="000000" w:themeColor="text1"/>
          <w:sz w:val="28"/>
          <w:szCs w:val="28"/>
        </w:rPr>
        <w:t xml:space="preserve"> </w:t>
      </w:r>
      <w:proofErr w:type="gramEnd"/>
    </w:p>
    <w:p w:rsidR="009A6725" w:rsidRPr="0037200A" w:rsidRDefault="007706B4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Важным фактором формирования стабильного роста ВРП на период до 2035 года станет реализация крупных инвестиционных проектов </w:t>
      </w:r>
      <w:r w:rsidR="00FF7D72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в сфере промышленности, транспорта и логистики (развитие морских торговых портов и проекты строительства отдельных терминалов), рост производства в отдельных отраслях обрабатывающей промышленности, высокие объемы жилищного строительства. 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В результате прогнозируется рост объемов инвестиционных вложений в </w:t>
      </w:r>
      <w:r w:rsidRPr="0037200A">
        <w:rPr>
          <w:sz w:val="28"/>
          <w:szCs w:val="28"/>
          <w:shd w:val="clear" w:color="auto" w:fill="FFFFFF" w:themeFill="background1"/>
        </w:rPr>
        <w:t>Ленинградской области: по консервативному варианту средний годовой прирост прогно</w:t>
      </w:r>
      <w:r w:rsidR="0004296C" w:rsidRPr="0037200A">
        <w:rPr>
          <w:sz w:val="28"/>
          <w:szCs w:val="28"/>
          <w:shd w:val="clear" w:color="auto" w:fill="FFFFFF" w:themeFill="background1"/>
        </w:rPr>
        <w:t>зируется на уровне 2,</w:t>
      </w:r>
      <w:r w:rsidR="006721CE" w:rsidRPr="0037200A">
        <w:rPr>
          <w:sz w:val="28"/>
          <w:szCs w:val="28"/>
          <w:shd w:val="clear" w:color="auto" w:fill="FFFFFF" w:themeFill="background1"/>
        </w:rPr>
        <w:t>4</w:t>
      </w:r>
      <w:r w:rsidR="0004296C" w:rsidRPr="0037200A">
        <w:rPr>
          <w:sz w:val="28"/>
          <w:szCs w:val="28"/>
          <w:shd w:val="clear" w:color="auto" w:fill="FFFFFF" w:themeFill="background1"/>
        </w:rPr>
        <w:t xml:space="preserve"> проц., по базовому варианту – 5,</w:t>
      </w:r>
      <w:r w:rsidR="006721CE" w:rsidRPr="0037200A">
        <w:rPr>
          <w:sz w:val="28"/>
          <w:szCs w:val="28"/>
          <w:shd w:val="clear" w:color="auto" w:fill="FFFFFF" w:themeFill="background1"/>
        </w:rPr>
        <w:t>2</w:t>
      </w:r>
      <w:r w:rsidR="0004296C" w:rsidRPr="0037200A">
        <w:rPr>
          <w:sz w:val="28"/>
          <w:szCs w:val="28"/>
          <w:shd w:val="clear" w:color="auto" w:fill="FFFFFF" w:themeFill="background1"/>
        </w:rPr>
        <w:t xml:space="preserve"> проц</w:t>
      </w:r>
      <w:r w:rsidRPr="0037200A">
        <w:rPr>
          <w:sz w:val="28"/>
          <w:szCs w:val="28"/>
          <w:shd w:val="clear" w:color="auto" w:fill="FFFFFF" w:themeFill="background1"/>
        </w:rPr>
        <w:t>.</w:t>
      </w:r>
    </w:p>
    <w:p w:rsidR="000A68F1" w:rsidRPr="00A13281" w:rsidRDefault="009A6725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37200A">
        <w:rPr>
          <w:sz w:val="28"/>
          <w:szCs w:val="28"/>
          <w:shd w:val="clear" w:color="auto" w:fill="FFFFFF" w:themeFill="background1"/>
        </w:rPr>
        <w:t xml:space="preserve">В результате </w:t>
      </w:r>
      <w:r w:rsidR="00A839C1" w:rsidRPr="0037200A">
        <w:rPr>
          <w:sz w:val="28"/>
          <w:szCs w:val="28"/>
          <w:shd w:val="clear" w:color="auto" w:fill="FFFFFF" w:themeFill="background1"/>
        </w:rPr>
        <w:t>по</w:t>
      </w:r>
      <w:r w:rsidRPr="0037200A">
        <w:rPr>
          <w:sz w:val="28"/>
          <w:szCs w:val="28"/>
          <w:shd w:val="clear" w:color="auto" w:fill="FFFFFF" w:themeFill="background1"/>
        </w:rPr>
        <w:t xml:space="preserve"> </w:t>
      </w:r>
      <w:r w:rsidR="007706B4" w:rsidRPr="0037200A">
        <w:rPr>
          <w:sz w:val="28"/>
          <w:szCs w:val="28"/>
          <w:shd w:val="clear" w:color="auto" w:fill="FFFFFF" w:themeFill="background1"/>
        </w:rPr>
        <w:t xml:space="preserve">консервативному </w:t>
      </w:r>
      <w:r w:rsidRPr="0037200A">
        <w:rPr>
          <w:sz w:val="28"/>
          <w:szCs w:val="28"/>
          <w:shd w:val="clear" w:color="auto" w:fill="FFFFFF" w:themeFill="background1"/>
        </w:rPr>
        <w:t>вариант</w:t>
      </w:r>
      <w:r w:rsidR="00A839C1" w:rsidRPr="0037200A">
        <w:rPr>
          <w:sz w:val="28"/>
          <w:szCs w:val="28"/>
          <w:shd w:val="clear" w:color="auto" w:fill="FFFFFF" w:themeFill="background1"/>
        </w:rPr>
        <w:t>у</w:t>
      </w:r>
      <w:r w:rsidRPr="0037200A">
        <w:rPr>
          <w:sz w:val="28"/>
          <w:szCs w:val="28"/>
          <w:shd w:val="clear" w:color="auto" w:fill="FFFFFF" w:themeFill="background1"/>
        </w:rPr>
        <w:t xml:space="preserve"> индекс физического 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объема 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ВРП в 2035 году </w:t>
      </w:r>
      <w:r w:rsidR="006721CE" w:rsidRPr="0037200A">
        <w:rPr>
          <w:color w:val="000000" w:themeColor="text1"/>
          <w:sz w:val="28"/>
          <w:szCs w:val="28"/>
          <w:shd w:val="clear" w:color="auto" w:fill="FFFFFF" w:themeFill="background1"/>
        </w:rPr>
        <w:t>- 130,1 проц.</w:t>
      </w:r>
      <w:r w:rsidR="0004296C" w:rsidRPr="0037200A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к 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уровню 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>202</w:t>
      </w:r>
      <w:r w:rsidR="006721CE" w:rsidRPr="0037200A">
        <w:rPr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год</w:t>
      </w:r>
      <w:r w:rsidR="00A839C1" w:rsidRPr="0037200A">
        <w:rPr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, по </w:t>
      </w:r>
      <w:r w:rsidR="007706B4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базовому 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варианту – </w:t>
      </w:r>
      <w:r w:rsidR="006721CE" w:rsidRPr="0037200A">
        <w:rPr>
          <w:color w:val="000000" w:themeColor="text1"/>
          <w:sz w:val="28"/>
          <w:szCs w:val="28"/>
          <w:shd w:val="clear" w:color="auto" w:fill="FFFFFF" w:themeFill="background1"/>
        </w:rPr>
        <w:t>149,2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721CE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проц. 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634E1B" w:rsidRPr="0037200A">
        <w:rPr>
          <w:color w:val="000000" w:themeColor="text1"/>
          <w:sz w:val="28"/>
          <w:szCs w:val="28"/>
          <w:shd w:val="clear" w:color="auto" w:fill="FFFFFF" w:themeFill="background1"/>
        </w:rPr>
        <w:t>ел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ичина ВРП 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на душу населения в 2035 году </w:t>
      </w:r>
      <w:r w:rsidR="0004296C" w:rsidRPr="0037200A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="009436E7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 </w:t>
      </w:r>
      <w:r w:rsidR="0004296C" w:rsidRPr="0037200A">
        <w:rPr>
          <w:color w:val="000000" w:themeColor="text1"/>
          <w:sz w:val="28"/>
          <w:szCs w:val="28"/>
          <w:shd w:val="clear" w:color="auto" w:fill="FFFFFF" w:themeFill="background1"/>
        </w:rPr>
        <w:t>консервативному варианту</w:t>
      </w:r>
      <w:r w:rsidR="009436E7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>вырастет до 14</w:t>
      </w:r>
      <w:r w:rsidR="00004363" w:rsidRPr="0037200A">
        <w:rPr>
          <w:color w:val="000000" w:themeColor="text1"/>
          <w:sz w:val="28"/>
          <w:szCs w:val="28"/>
          <w:shd w:val="clear" w:color="auto" w:fill="FFFFFF" w:themeFill="background1"/>
        </w:rPr>
        <w:t>77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004363" w:rsidRPr="0037200A">
        <w:rPr>
          <w:color w:val="000000" w:themeColor="text1"/>
          <w:sz w:val="28"/>
          <w:szCs w:val="28"/>
          <w:shd w:val="clear" w:color="auto" w:fill="FFFFFF" w:themeFill="background1"/>
        </w:rPr>
        <w:t>8</w:t>
      </w:r>
      <w:r w:rsidR="009436E7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тыс. руб., по </w:t>
      </w:r>
      <w:r w:rsidR="0004296C" w:rsidRPr="0037200A">
        <w:rPr>
          <w:color w:val="000000" w:themeColor="text1"/>
          <w:sz w:val="28"/>
          <w:szCs w:val="28"/>
          <w:shd w:val="clear" w:color="auto" w:fill="FFFFFF" w:themeFill="background1"/>
        </w:rPr>
        <w:t>базовому варианту</w:t>
      </w:r>
      <w:r w:rsidR="009436E7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–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до 16</w:t>
      </w:r>
      <w:r w:rsidR="00004363" w:rsidRPr="0037200A">
        <w:rPr>
          <w:color w:val="000000" w:themeColor="text1"/>
          <w:sz w:val="28"/>
          <w:szCs w:val="28"/>
          <w:shd w:val="clear" w:color="auto" w:fill="FFFFFF" w:themeFill="background1"/>
        </w:rPr>
        <w:t>28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004363" w:rsidRPr="0037200A">
        <w:rPr>
          <w:color w:val="000000" w:themeColor="text1"/>
          <w:sz w:val="28"/>
          <w:szCs w:val="28"/>
          <w:shd w:val="clear" w:color="auto" w:fill="FFFFFF" w:themeFill="background1"/>
        </w:rPr>
        <w:t>7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тыс. руб. </w:t>
      </w:r>
      <w:r w:rsidR="0004296C" w:rsidRPr="0037200A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>(оценка 202</w:t>
      </w:r>
      <w:r w:rsidR="00B67CF1" w:rsidRPr="0037200A">
        <w:rPr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E25648"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года – </w:t>
      </w:r>
      <w:r w:rsidR="00B67CF1" w:rsidRPr="0037200A">
        <w:rPr>
          <w:color w:val="000000" w:themeColor="text1"/>
          <w:sz w:val="28"/>
          <w:szCs w:val="28"/>
          <w:shd w:val="clear" w:color="auto" w:fill="FFFFFF" w:themeFill="background1"/>
        </w:rPr>
        <w:t>718,3</w:t>
      </w:r>
      <w:r w:rsidRPr="0037200A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тыс. руб.).</w:t>
      </w:r>
      <w:bookmarkStart w:id="3" w:name="_Toc521483832"/>
      <w:proofErr w:type="gramEnd"/>
    </w:p>
    <w:p w:rsidR="000A68F1" w:rsidRPr="00A13281" w:rsidRDefault="000A68F1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</w:p>
    <w:p w:rsidR="009A6725" w:rsidRPr="00A13281" w:rsidRDefault="006E3165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r w:rsidRPr="00A13281">
        <w:rPr>
          <w:i w:val="0"/>
          <w:sz w:val="28"/>
          <w:szCs w:val="28"/>
        </w:rPr>
        <w:t>ПРОМЫШЛЕННОЕ ПРОИЗВОДСТВО</w:t>
      </w:r>
      <w:bookmarkEnd w:id="3"/>
    </w:p>
    <w:p w:rsidR="00FC115D" w:rsidRPr="00A13281" w:rsidRDefault="00FC115D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Промышленность является базовой отраслью экономики Ленинградской области и одним из основных источников формирования областного бюджета. На протяжении последних лет наблюдается устойчивый рост объемов выпускаемой продукции, остается стабильно высокой инвестиционная активность, как внешних инвесторов, так и самих предприятий, осуществляющих капитальные вложения в свое развитие. Высокое качество выпускаемой продукции подтверждается стабильным спросом не только на </w:t>
      </w:r>
      <w:proofErr w:type="gramStart"/>
      <w:r w:rsidRPr="00A13281">
        <w:rPr>
          <w:sz w:val="28"/>
          <w:szCs w:val="28"/>
        </w:rPr>
        <w:t>внутреннем</w:t>
      </w:r>
      <w:proofErr w:type="gramEnd"/>
      <w:r w:rsidRPr="00A13281">
        <w:rPr>
          <w:sz w:val="28"/>
          <w:szCs w:val="28"/>
        </w:rPr>
        <w:t xml:space="preserve">, но и на внешнем рынках. </w:t>
      </w:r>
    </w:p>
    <w:p w:rsidR="00FC115D" w:rsidRPr="00A13281" w:rsidRDefault="00FC115D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A13281">
        <w:rPr>
          <w:sz w:val="28"/>
          <w:szCs w:val="28"/>
        </w:rPr>
        <w:t xml:space="preserve">Промышленность Ленинградской области традиционно представлена обрабатывающими производствами – 84 проц. от общего объема отгруженных товаров собственного производства, выполненных работ и услуг; добычей полезных ископаемых – 1,2 проц.; </w:t>
      </w:r>
      <w:r w:rsidRPr="00A13281">
        <w:rPr>
          <w:color w:val="000000" w:themeColor="text1"/>
          <w:sz w:val="28"/>
          <w:szCs w:val="28"/>
        </w:rPr>
        <w:t xml:space="preserve">обеспечением электрической энергией, газом и паром; кондиционированием воздуха – 13,4 проц.; водоснабжением, водоотведением, организацией сбора и утилизации отходов, деятельностью </w:t>
      </w:r>
      <w:r w:rsidRPr="00A13281">
        <w:rPr>
          <w:color w:val="000000" w:themeColor="text1"/>
          <w:sz w:val="28"/>
          <w:szCs w:val="28"/>
        </w:rPr>
        <w:br/>
        <w:t>по ликвидации загрязнений – 1,4 проц.</w:t>
      </w:r>
    </w:p>
    <w:p w:rsidR="00FC115D" w:rsidRPr="00A13281" w:rsidRDefault="00FC115D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В целях развития промышленного комплекса региона Правительством Ленинградской области обеспечивается благоприятный налоговый режим, развивается</w:t>
      </w:r>
      <w:r w:rsidRPr="00A13281">
        <w:rPr>
          <w:sz w:val="28"/>
          <w:szCs w:val="28"/>
        </w:rPr>
        <w:t xml:space="preserve"> сеть индустриальных парков, внедрена система сопровождения инвестиционных проектов. 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/>
          <w:bCs/>
          <w:sz w:val="28"/>
          <w:szCs w:val="28"/>
        </w:rPr>
        <w:lastRenderedPageBreak/>
        <w:t>В 2022 году</w:t>
      </w:r>
      <w:r w:rsidRPr="0025508B">
        <w:rPr>
          <w:bCs/>
          <w:sz w:val="28"/>
          <w:szCs w:val="28"/>
        </w:rPr>
        <w:t xml:space="preserve"> ожидается снижение показателей в основных отраслях промышленности Ленинградской области, связанное со сложившейся экономической ситуацией в условиях санкционного давления, индекс промышленного производства по полному кругу предприятий ожидается по итогам года на уровне </w:t>
      </w:r>
      <w:r w:rsidRPr="0025508B">
        <w:rPr>
          <w:b/>
          <w:bCs/>
          <w:sz w:val="28"/>
          <w:szCs w:val="28"/>
        </w:rPr>
        <w:t>94,6%.</w:t>
      </w:r>
      <w:r w:rsidRPr="0025508B">
        <w:rPr>
          <w:bCs/>
          <w:sz w:val="28"/>
          <w:szCs w:val="28"/>
        </w:rPr>
        <w:t xml:space="preserve"> 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Рост индекса прогнозируется в следующих отраслях: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- в добыче полезных ископаемых (</w:t>
      </w:r>
      <w:r w:rsidR="00C86D02" w:rsidRPr="0025508B">
        <w:rPr>
          <w:bCs/>
          <w:sz w:val="28"/>
          <w:szCs w:val="28"/>
        </w:rPr>
        <w:t>оценка</w:t>
      </w:r>
      <w:r w:rsidRPr="0025508B">
        <w:rPr>
          <w:bCs/>
          <w:sz w:val="28"/>
          <w:szCs w:val="28"/>
        </w:rPr>
        <w:t xml:space="preserve"> ИПП -110%);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- в производстве напитков (150%);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- в производстве кожи и изделий из кожи (200%);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- в полиграфической деятельности (120%);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- в производстве лекарственных средств и материалов (110%);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- в водоснабжении, водоотведении и организации сбора и утилизации отходов (105%)</w:t>
      </w:r>
    </w:p>
    <w:p w:rsidR="006A6206" w:rsidRPr="0025508B" w:rsidRDefault="006A6206" w:rsidP="00EF328D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proofErr w:type="gramStart"/>
      <w:r w:rsidRPr="0025508B">
        <w:rPr>
          <w:bCs/>
          <w:sz w:val="28"/>
          <w:szCs w:val="28"/>
        </w:rPr>
        <w:t xml:space="preserve">Наряду с прогнозируемым ростом по указанным отраслям (занимающим незначительную долю в структуре промышленного производства), в прогнозируемом периоде наблюдается снижение уровня производства, обусловленное </w:t>
      </w:r>
      <w:r w:rsidR="00EF328D" w:rsidRPr="0025508B">
        <w:rPr>
          <w:bCs/>
          <w:sz w:val="28"/>
          <w:szCs w:val="28"/>
        </w:rPr>
        <w:t xml:space="preserve">сложившимися </w:t>
      </w:r>
      <w:r w:rsidRPr="0025508B">
        <w:rPr>
          <w:bCs/>
          <w:sz w:val="28"/>
          <w:szCs w:val="28"/>
        </w:rPr>
        <w:t>неблагоприятными факторами</w:t>
      </w:r>
      <w:r w:rsidR="00EF328D" w:rsidRPr="0025508B">
        <w:rPr>
          <w:bCs/>
          <w:sz w:val="28"/>
          <w:szCs w:val="28"/>
        </w:rPr>
        <w:t xml:space="preserve">, в том числе </w:t>
      </w:r>
      <w:r w:rsidRPr="0025508B">
        <w:rPr>
          <w:bCs/>
          <w:sz w:val="28"/>
          <w:szCs w:val="28"/>
        </w:rPr>
        <w:t>уход или приостановка деятельности международных (иностранных) компаний с российского рынка, риск остановки работы из-за разрыва договорных отношений на поставку сырья и комплектующих</w:t>
      </w:r>
      <w:r w:rsidR="00EF328D" w:rsidRPr="0025508B">
        <w:rPr>
          <w:bCs/>
          <w:sz w:val="28"/>
          <w:szCs w:val="28"/>
        </w:rPr>
        <w:t xml:space="preserve">, </w:t>
      </w:r>
      <w:r w:rsidRPr="0025508B">
        <w:rPr>
          <w:bCs/>
          <w:sz w:val="28"/>
          <w:szCs w:val="28"/>
        </w:rPr>
        <w:t>невозможность реализации товара и отказ иностранных покупателей от приобретения товаров</w:t>
      </w:r>
      <w:proofErr w:type="gramEnd"/>
      <w:r w:rsidRPr="0025508B">
        <w:rPr>
          <w:bCs/>
          <w:sz w:val="28"/>
          <w:szCs w:val="28"/>
        </w:rPr>
        <w:t xml:space="preserve"> из России</w:t>
      </w:r>
      <w:r w:rsidR="00EF328D" w:rsidRPr="0025508B">
        <w:rPr>
          <w:bCs/>
          <w:sz w:val="28"/>
          <w:szCs w:val="28"/>
        </w:rPr>
        <w:t xml:space="preserve"> из других.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 xml:space="preserve">Указанные неблагоприятные факторы приведут к снижению </w:t>
      </w:r>
      <w:r w:rsidR="00EF328D" w:rsidRPr="0025508B">
        <w:rPr>
          <w:bCs/>
          <w:sz w:val="28"/>
          <w:szCs w:val="28"/>
        </w:rPr>
        <w:t>производства</w:t>
      </w:r>
      <w:r w:rsidRPr="0025508B">
        <w:rPr>
          <w:bCs/>
          <w:sz w:val="28"/>
          <w:szCs w:val="28"/>
        </w:rPr>
        <w:t xml:space="preserve"> в следующих отраслях: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508B">
        <w:rPr>
          <w:sz w:val="28"/>
          <w:szCs w:val="28"/>
        </w:rPr>
        <w:t>- в производстве табачных изделий (</w:t>
      </w:r>
      <w:r w:rsidR="00EF328D" w:rsidRPr="0025508B">
        <w:rPr>
          <w:sz w:val="28"/>
          <w:szCs w:val="28"/>
        </w:rPr>
        <w:t xml:space="preserve">оценка </w:t>
      </w:r>
      <w:r w:rsidRPr="0025508B">
        <w:rPr>
          <w:sz w:val="28"/>
          <w:szCs w:val="28"/>
        </w:rPr>
        <w:t xml:space="preserve">94%); </w:t>
      </w:r>
    </w:p>
    <w:p w:rsidR="006A6206" w:rsidRPr="0025508B" w:rsidRDefault="006A6206" w:rsidP="006A620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25508B">
        <w:rPr>
          <w:sz w:val="28"/>
          <w:szCs w:val="28"/>
        </w:rPr>
        <w:t xml:space="preserve">- </w:t>
      </w:r>
      <w:r w:rsidRPr="0025508B">
        <w:rPr>
          <w:bCs/>
          <w:sz w:val="28"/>
          <w:szCs w:val="28"/>
        </w:rPr>
        <w:t>в производстве компьютеров, электронных и оптических изделий (95%)</w:t>
      </w:r>
      <w:r w:rsidRPr="0025508B">
        <w:rPr>
          <w:sz w:val="28"/>
          <w:szCs w:val="28"/>
        </w:rPr>
        <w:t>;</w:t>
      </w:r>
    </w:p>
    <w:p w:rsidR="006A6206" w:rsidRPr="0025508B" w:rsidRDefault="006A6206" w:rsidP="006A620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25508B">
        <w:rPr>
          <w:sz w:val="28"/>
          <w:szCs w:val="28"/>
        </w:rPr>
        <w:t xml:space="preserve">- </w:t>
      </w:r>
      <w:r w:rsidR="00EF328D" w:rsidRPr="0025508B">
        <w:rPr>
          <w:sz w:val="28"/>
          <w:szCs w:val="28"/>
        </w:rPr>
        <w:t>в обработке</w:t>
      </w:r>
      <w:r w:rsidRPr="0025508B">
        <w:rPr>
          <w:sz w:val="28"/>
          <w:szCs w:val="28"/>
        </w:rPr>
        <w:t xml:space="preserve"> древесины и </w:t>
      </w:r>
      <w:r w:rsidR="00EF328D" w:rsidRPr="0025508B">
        <w:rPr>
          <w:sz w:val="28"/>
          <w:szCs w:val="28"/>
        </w:rPr>
        <w:t xml:space="preserve">производство </w:t>
      </w:r>
      <w:r w:rsidRPr="0025508B">
        <w:rPr>
          <w:sz w:val="28"/>
          <w:szCs w:val="28"/>
        </w:rPr>
        <w:t>изделий из дерева и пробки (90%);</w:t>
      </w:r>
    </w:p>
    <w:p w:rsidR="006A6206" w:rsidRPr="0025508B" w:rsidRDefault="006A6206" w:rsidP="006A620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25508B">
        <w:rPr>
          <w:sz w:val="28"/>
          <w:szCs w:val="28"/>
        </w:rPr>
        <w:t>- в производстве автотранспортных средств, прицепов и полуприцепов (80%);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508B">
        <w:rPr>
          <w:bCs/>
          <w:sz w:val="28"/>
          <w:szCs w:val="28"/>
        </w:rPr>
        <w:t xml:space="preserve">- в производстве </w:t>
      </w:r>
      <w:r w:rsidRPr="0025508B">
        <w:rPr>
          <w:sz w:val="28"/>
          <w:szCs w:val="28"/>
        </w:rPr>
        <w:t>прочих транспортных средств и оборудования (67%);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508B">
        <w:rPr>
          <w:sz w:val="28"/>
          <w:szCs w:val="28"/>
        </w:rPr>
        <w:t>- в производстве прочих готовых изделий (50%).</w:t>
      </w:r>
    </w:p>
    <w:p w:rsidR="006A6206" w:rsidRPr="0025508B" w:rsidRDefault="006A6206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В целях обеспечения социально-экономической стабильности и защиты населения в Ленинградской области, оперативного взаимодействия с федеральными органами исполнительной власти, представителями общественных организаций Постановлением Губернатора Ленинградской области от 3 марта 2022 года № 16-пг образован оперативный штаб под председательством Губернатора Ленинградской области А.Ю. Дрозденко.</w:t>
      </w:r>
    </w:p>
    <w:p w:rsidR="006A6206" w:rsidRPr="0025508B" w:rsidRDefault="00867AF5" w:rsidP="006A620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Р</w:t>
      </w:r>
      <w:r w:rsidR="006A6206" w:rsidRPr="0025508B">
        <w:rPr>
          <w:bCs/>
          <w:sz w:val="28"/>
          <w:szCs w:val="28"/>
        </w:rPr>
        <w:t xml:space="preserve">азработан и утвержден «План реализации региональных первоочередных мер по обеспечению устойчивого развития экономики и социальной сферы Ленинградской области» (распоряжение Губернатора Ленинградской области от 15 апреля 2022 года № 244-рг «Об утверждении плана реализации региональных первоочередных мер по </w:t>
      </w:r>
      <w:r w:rsidR="006A6206" w:rsidRPr="0025508B">
        <w:rPr>
          <w:bCs/>
          <w:sz w:val="28"/>
          <w:szCs w:val="28"/>
        </w:rPr>
        <w:lastRenderedPageBreak/>
        <w:t>обеспечению устойчивого развития экономики и социальной сферы Ленинградской области»).</w:t>
      </w:r>
      <w:r w:rsidRPr="0025508B">
        <w:rPr>
          <w:bCs/>
          <w:sz w:val="28"/>
          <w:szCs w:val="28"/>
        </w:rPr>
        <w:t xml:space="preserve"> </w:t>
      </w:r>
      <w:r w:rsidR="006A6206" w:rsidRPr="0025508B">
        <w:rPr>
          <w:bCs/>
          <w:sz w:val="28"/>
          <w:szCs w:val="28"/>
        </w:rPr>
        <w:t xml:space="preserve">Планом мероприятий предусмотрены дополнительные меры поддержки промышленных предприятий в сложившихся экономических условиях: льготное заемное финансирование, направленное на стимулирование реализации проектов по </w:t>
      </w:r>
      <w:proofErr w:type="spellStart"/>
      <w:r w:rsidR="006A6206" w:rsidRPr="0025508B">
        <w:rPr>
          <w:bCs/>
          <w:sz w:val="28"/>
          <w:szCs w:val="28"/>
        </w:rPr>
        <w:t>импортозамещению</w:t>
      </w:r>
      <w:proofErr w:type="spellEnd"/>
      <w:r w:rsidR="006A6206" w:rsidRPr="0025508B">
        <w:rPr>
          <w:bCs/>
          <w:sz w:val="28"/>
          <w:szCs w:val="28"/>
        </w:rPr>
        <w:t xml:space="preserve"> и </w:t>
      </w:r>
      <w:proofErr w:type="spellStart"/>
      <w:r w:rsidR="006A6206" w:rsidRPr="0025508B">
        <w:rPr>
          <w:bCs/>
          <w:sz w:val="28"/>
          <w:szCs w:val="28"/>
        </w:rPr>
        <w:t>цифровизации</w:t>
      </w:r>
      <w:proofErr w:type="spellEnd"/>
      <w:r w:rsidR="006A6206" w:rsidRPr="0025508B">
        <w:rPr>
          <w:bCs/>
          <w:sz w:val="28"/>
          <w:szCs w:val="28"/>
        </w:rPr>
        <w:t xml:space="preserve"> производства, гранты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средств.</w:t>
      </w:r>
    </w:p>
    <w:p w:rsidR="006A6206" w:rsidRPr="0025508B" w:rsidRDefault="00867AF5" w:rsidP="00A1328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 xml:space="preserve">Функционирует Центр развития промышленности Ленинградской области, который является «единым окном» в Ленинградской области по оказанию услуг промышленным предприятиям по поиску </w:t>
      </w:r>
      <w:proofErr w:type="gramStart"/>
      <w:r w:rsidRPr="0025508B">
        <w:rPr>
          <w:bCs/>
          <w:sz w:val="28"/>
          <w:szCs w:val="28"/>
        </w:rPr>
        <w:t>бизнес-партнеров</w:t>
      </w:r>
      <w:proofErr w:type="gramEnd"/>
      <w:r w:rsidRPr="0025508B">
        <w:rPr>
          <w:bCs/>
          <w:sz w:val="28"/>
          <w:szCs w:val="28"/>
        </w:rPr>
        <w:t>, расширению рынков сбыта продукции, получению мер государственной поддержки регионального и федерального уровня, развитию экспорта, внедрению новых технологий в промышленное производство.</w:t>
      </w:r>
    </w:p>
    <w:p w:rsidR="00FC115D" w:rsidRPr="00A13281" w:rsidRDefault="00867AF5" w:rsidP="00A13281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5508B">
        <w:rPr>
          <w:bCs/>
          <w:sz w:val="28"/>
          <w:szCs w:val="28"/>
        </w:rPr>
        <w:t>Все р</w:t>
      </w:r>
      <w:r w:rsidR="00FC115D" w:rsidRPr="0025508B">
        <w:rPr>
          <w:bCs/>
          <w:sz w:val="28"/>
          <w:szCs w:val="28"/>
        </w:rPr>
        <w:t>еализуемые Правительством Ленинградской области меры по обеспечению условий для развития промышленности</w:t>
      </w:r>
      <w:r w:rsidRPr="0025508B">
        <w:rPr>
          <w:bCs/>
          <w:sz w:val="28"/>
          <w:szCs w:val="28"/>
        </w:rPr>
        <w:t xml:space="preserve"> должны обеспечить стабилизацию ситуации в промышленном производстве </w:t>
      </w:r>
      <w:r w:rsidR="00D977BC" w:rsidRPr="0025508B">
        <w:rPr>
          <w:bCs/>
          <w:sz w:val="28"/>
          <w:szCs w:val="28"/>
        </w:rPr>
        <w:t>в 2023 году</w:t>
      </w:r>
      <w:r w:rsidRPr="0025508B">
        <w:rPr>
          <w:bCs/>
          <w:sz w:val="28"/>
          <w:szCs w:val="28"/>
        </w:rPr>
        <w:t xml:space="preserve"> </w:t>
      </w:r>
      <w:r w:rsidR="00D977BC" w:rsidRPr="0025508B">
        <w:rPr>
          <w:bCs/>
          <w:sz w:val="28"/>
          <w:szCs w:val="28"/>
        </w:rPr>
        <w:t>и формировани</w:t>
      </w:r>
      <w:r w:rsidRPr="0025508B">
        <w:rPr>
          <w:bCs/>
          <w:sz w:val="28"/>
          <w:szCs w:val="28"/>
        </w:rPr>
        <w:t>е</w:t>
      </w:r>
      <w:r w:rsidR="00D977BC" w:rsidRPr="0025508B">
        <w:rPr>
          <w:bCs/>
          <w:sz w:val="28"/>
          <w:szCs w:val="28"/>
        </w:rPr>
        <w:t xml:space="preserve"> </w:t>
      </w:r>
      <w:r w:rsidR="00FC115D" w:rsidRPr="0025508B">
        <w:rPr>
          <w:bCs/>
          <w:sz w:val="28"/>
          <w:szCs w:val="28"/>
        </w:rPr>
        <w:t>положительной динамик</w:t>
      </w:r>
      <w:r w:rsidR="00D977BC" w:rsidRPr="0025508B">
        <w:rPr>
          <w:bCs/>
          <w:sz w:val="28"/>
          <w:szCs w:val="28"/>
        </w:rPr>
        <w:t>и</w:t>
      </w:r>
      <w:r w:rsidR="00FC115D" w:rsidRPr="0025508B">
        <w:rPr>
          <w:bCs/>
          <w:sz w:val="28"/>
          <w:szCs w:val="28"/>
        </w:rPr>
        <w:t xml:space="preserve"> промышленного производства в основных отраслях промышленности</w:t>
      </w:r>
      <w:r w:rsidR="00D977BC" w:rsidRPr="0025508B">
        <w:rPr>
          <w:bCs/>
          <w:sz w:val="28"/>
          <w:szCs w:val="28"/>
        </w:rPr>
        <w:t xml:space="preserve"> области</w:t>
      </w:r>
      <w:r w:rsidR="00FC115D" w:rsidRPr="0025508B">
        <w:rPr>
          <w:bCs/>
          <w:sz w:val="28"/>
          <w:szCs w:val="28"/>
        </w:rPr>
        <w:t>.</w:t>
      </w:r>
    </w:p>
    <w:p w:rsidR="00FC115D" w:rsidRPr="00A13281" w:rsidRDefault="00FC115D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t>Уровень положительной динамики индекса промышленного производства в основных отраслях промышленности в период до 2035 года включительно планируется обеспечить за счет реализации инвестиционных проектов по строительству новых и расширению и/или модернизации производств, внедрению производства новых видов продукции на предприятиях промышленности Ленинградской области (ООО «Завод имени академика </w:t>
      </w:r>
      <w:proofErr w:type="spellStart"/>
      <w:r w:rsidRPr="00A13281">
        <w:rPr>
          <w:sz w:val="28"/>
          <w:szCs w:val="28"/>
        </w:rPr>
        <w:t>В.П.Филатова</w:t>
      </w:r>
      <w:proofErr w:type="spellEnd"/>
      <w:r w:rsidRPr="00A13281">
        <w:rPr>
          <w:sz w:val="28"/>
          <w:szCs w:val="28"/>
        </w:rPr>
        <w:t>» - проект по строительству завода по производству лекарственных средств, ООО «</w:t>
      </w:r>
      <w:proofErr w:type="spellStart"/>
      <w:r w:rsidRPr="00A13281">
        <w:rPr>
          <w:sz w:val="28"/>
          <w:szCs w:val="28"/>
        </w:rPr>
        <w:t>ФармаДоме</w:t>
      </w:r>
      <w:proofErr w:type="spellEnd"/>
      <w:r w:rsidRPr="00A13281">
        <w:rPr>
          <w:sz w:val="28"/>
          <w:szCs w:val="28"/>
        </w:rPr>
        <w:t>»  - строительство</w:t>
      </w:r>
      <w:proofErr w:type="gramEnd"/>
      <w:r w:rsidRPr="00A13281">
        <w:rPr>
          <w:sz w:val="28"/>
          <w:szCs w:val="28"/>
        </w:rPr>
        <w:t xml:space="preserve"> </w:t>
      </w:r>
      <w:proofErr w:type="gramStart"/>
      <w:r w:rsidRPr="00A13281">
        <w:rPr>
          <w:sz w:val="28"/>
          <w:szCs w:val="28"/>
        </w:rPr>
        <w:t xml:space="preserve">завода по производству </w:t>
      </w:r>
      <w:proofErr w:type="spellStart"/>
      <w:r w:rsidRPr="00A13281">
        <w:rPr>
          <w:sz w:val="28"/>
          <w:szCs w:val="28"/>
        </w:rPr>
        <w:t>инфузионных</w:t>
      </w:r>
      <w:proofErr w:type="spellEnd"/>
      <w:r w:rsidRPr="00A13281">
        <w:rPr>
          <w:sz w:val="28"/>
          <w:szCs w:val="28"/>
        </w:rPr>
        <w:t xml:space="preserve"> растворов, ЗАО «НИПК «Электрон» - проект по производству оборудования  для рентгеновской диагностики и терапии, ООО «</w:t>
      </w:r>
      <w:proofErr w:type="spellStart"/>
      <w:r w:rsidRPr="00A13281">
        <w:rPr>
          <w:sz w:val="28"/>
          <w:szCs w:val="28"/>
        </w:rPr>
        <w:t>Элком</w:t>
      </w:r>
      <w:proofErr w:type="spellEnd"/>
      <w:r w:rsidRPr="00A13281">
        <w:rPr>
          <w:sz w:val="28"/>
          <w:szCs w:val="28"/>
        </w:rPr>
        <w:t>» - проекты по производству вискозы и расширению производства детской одежды, ООО «НТЛ-Упаковка» - проект по модернизации оборудования, проекты ООО «КИНЕФ» по реконструкции установки гидроочистки дизельных топлив и реконструкции комплекса установки гидроочистки дизельного топлива и  керосина Л-24/6, по замене оборудования блока установки гидроочистки</w:t>
      </w:r>
      <w:proofErr w:type="gramEnd"/>
      <w:r w:rsidRPr="00A13281">
        <w:rPr>
          <w:sz w:val="28"/>
          <w:szCs w:val="28"/>
        </w:rPr>
        <w:t xml:space="preserve"> </w:t>
      </w:r>
      <w:proofErr w:type="gramStart"/>
      <w:r w:rsidRPr="00A13281">
        <w:rPr>
          <w:sz w:val="28"/>
          <w:szCs w:val="28"/>
        </w:rPr>
        <w:t>дизельных топлив ЛГ – 24/7, ООО «</w:t>
      </w:r>
      <w:proofErr w:type="spellStart"/>
      <w:r w:rsidRPr="00A13281">
        <w:rPr>
          <w:sz w:val="28"/>
          <w:szCs w:val="28"/>
        </w:rPr>
        <w:t>Нокиан</w:t>
      </w:r>
      <w:proofErr w:type="spellEnd"/>
      <w:r w:rsidRPr="00A13281">
        <w:rPr>
          <w:sz w:val="28"/>
          <w:szCs w:val="28"/>
        </w:rPr>
        <w:t> </w:t>
      </w:r>
      <w:proofErr w:type="spellStart"/>
      <w:r w:rsidRPr="00A13281">
        <w:rPr>
          <w:sz w:val="28"/>
          <w:szCs w:val="28"/>
        </w:rPr>
        <w:t>Тайерс</w:t>
      </w:r>
      <w:proofErr w:type="spellEnd"/>
      <w:r w:rsidRPr="00A13281">
        <w:rPr>
          <w:sz w:val="28"/>
          <w:szCs w:val="28"/>
        </w:rPr>
        <w:t>» по расширению производства автомобильных шин, ООО «</w:t>
      </w:r>
      <w:proofErr w:type="spellStart"/>
      <w:r w:rsidRPr="00A13281">
        <w:rPr>
          <w:sz w:val="28"/>
          <w:szCs w:val="28"/>
        </w:rPr>
        <w:t>Транснефть</w:t>
      </w:r>
      <w:proofErr w:type="spellEnd"/>
      <w:r w:rsidRPr="00A13281">
        <w:rPr>
          <w:sz w:val="28"/>
          <w:szCs w:val="28"/>
        </w:rPr>
        <w:t>-Порт Приморск» - проект по расширению терминала по перевалке светлых нефтепродуктов, АО «Тандер» -  проект по строительству регионального распределительного центра, ООО «Тепловое оборудование» - проект по созданию второй линии производства энергосберегающего теплового оборудования, ООО «</w:t>
      </w:r>
      <w:proofErr w:type="spellStart"/>
      <w:r w:rsidRPr="00A13281">
        <w:rPr>
          <w:sz w:val="28"/>
          <w:szCs w:val="28"/>
        </w:rPr>
        <w:t>Тимкен</w:t>
      </w:r>
      <w:proofErr w:type="spellEnd"/>
      <w:r w:rsidRPr="00A13281">
        <w:rPr>
          <w:sz w:val="28"/>
          <w:szCs w:val="28"/>
        </w:rPr>
        <w:t> ОВК» - проект по созданию производства кассетных подшипников). </w:t>
      </w:r>
      <w:proofErr w:type="gramEnd"/>
    </w:p>
    <w:p w:rsidR="00FC115D" w:rsidRPr="0025508B" w:rsidRDefault="00867AF5" w:rsidP="00A13281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C115D" w:rsidRPr="00A13281">
        <w:rPr>
          <w:sz w:val="28"/>
          <w:szCs w:val="28"/>
        </w:rPr>
        <w:t xml:space="preserve">величение промышленного производства к 2035 году станет возможно за счет реализации проектов промышленных предприятий по выпуску новых видов продукции, включенных в региональный план импортозамещения </w:t>
      </w:r>
      <w:r w:rsidR="00FC115D" w:rsidRPr="00A13281">
        <w:rPr>
          <w:color w:val="000000" w:themeColor="text1"/>
          <w:sz w:val="28"/>
          <w:szCs w:val="28"/>
        </w:rPr>
        <w:t xml:space="preserve">в </w:t>
      </w:r>
      <w:r w:rsidR="00FC115D" w:rsidRPr="0025508B">
        <w:rPr>
          <w:color w:val="000000" w:themeColor="text1"/>
          <w:sz w:val="28"/>
          <w:szCs w:val="28"/>
        </w:rPr>
        <w:t xml:space="preserve">химической промышленности, деревообработке, транспортном машиностроении, пищевой </w:t>
      </w:r>
      <w:r w:rsidR="00FC115D" w:rsidRPr="0025508B">
        <w:rPr>
          <w:sz w:val="28"/>
          <w:szCs w:val="28"/>
        </w:rPr>
        <w:t>промышленности. </w:t>
      </w:r>
    </w:p>
    <w:p w:rsidR="00FC115D" w:rsidRPr="00A13281" w:rsidRDefault="00FC115D" w:rsidP="00A13281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5508B">
        <w:rPr>
          <w:sz w:val="28"/>
          <w:szCs w:val="28"/>
          <w:shd w:val="clear" w:color="auto" w:fill="FFFFFF" w:themeFill="background1"/>
        </w:rPr>
        <w:t>В целом по консервативному варианту прогнозируется рост индекса промышленного производства в регионе в 1,</w:t>
      </w:r>
      <w:r w:rsidR="00B445FC" w:rsidRPr="0025508B">
        <w:rPr>
          <w:sz w:val="28"/>
          <w:szCs w:val="28"/>
          <w:shd w:val="clear" w:color="auto" w:fill="FFFFFF" w:themeFill="background1"/>
        </w:rPr>
        <w:t xml:space="preserve">2 </w:t>
      </w:r>
      <w:r w:rsidRPr="0025508B">
        <w:rPr>
          <w:sz w:val="28"/>
          <w:szCs w:val="28"/>
          <w:shd w:val="clear" w:color="auto" w:fill="FFFFFF" w:themeFill="background1"/>
        </w:rPr>
        <w:t xml:space="preserve">раза (среднегодовой темп прироста – </w:t>
      </w:r>
      <w:r w:rsidR="00B445FC" w:rsidRPr="0025508B">
        <w:rPr>
          <w:sz w:val="28"/>
          <w:szCs w:val="28"/>
          <w:shd w:val="clear" w:color="auto" w:fill="FFFFFF" w:themeFill="background1"/>
        </w:rPr>
        <w:t>1,5</w:t>
      </w:r>
      <w:r w:rsidRPr="0025508B">
        <w:rPr>
          <w:sz w:val="28"/>
          <w:szCs w:val="28"/>
          <w:shd w:val="clear" w:color="auto" w:fill="FFFFFF" w:themeFill="background1"/>
        </w:rPr>
        <w:t xml:space="preserve"> проц.) по базовому варианту – в 1,</w:t>
      </w:r>
      <w:r w:rsidR="00B445FC" w:rsidRPr="0025508B">
        <w:rPr>
          <w:sz w:val="28"/>
          <w:szCs w:val="28"/>
          <w:shd w:val="clear" w:color="auto" w:fill="FFFFFF" w:themeFill="background1"/>
        </w:rPr>
        <w:t>3</w:t>
      </w:r>
      <w:r w:rsidRPr="0025508B">
        <w:rPr>
          <w:sz w:val="28"/>
          <w:szCs w:val="28"/>
          <w:shd w:val="clear" w:color="auto" w:fill="FFFFFF" w:themeFill="background1"/>
        </w:rPr>
        <w:t xml:space="preserve"> раза (среднегодовой</w:t>
      </w:r>
      <w:r w:rsidRPr="00A13281">
        <w:rPr>
          <w:sz w:val="28"/>
          <w:szCs w:val="28"/>
          <w:shd w:val="clear" w:color="auto" w:fill="FFFFFF" w:themeFill="background1"/>
        </w:rPr>
        <w:t xml:space="preserve"> темп прироста – </w:t>
      </w:r>
      <w:r w:rsidR="00B445FC" w:rsidRPr="00A13281">
        <w:rPr>
          <w:sz w:val="28"/>
          <w:szCs w:val="28"/>
          <w:shd w:val="clear" w:color="auto" w:fill="FFFFFF" w:themeFill="background1"/>
        </w:rPr>
        <w:t>1</w:t>
      </w:r>
      <w:r w:rsidRPr="00A13281">
        <w:rPr>
          <w:sz w:val="28"/>
          <w:szCs w:val="28"/>
          <w:shd w:val="clear" w:color="auto" w:fill="FFFFFF" w:themeFill="background1"/>
        </w:rPr>
        <w:t>,9 проц.). Такая динамика будет обеспечена развитием обрабатывающей промышленности: по консервативному варианту – в 1,</w:t>
      </w:r>
      <w:r w:rsidR="004918F1" w:rsidRPr="00A13281">
        <w:rPr>
          <w:sz w:val="28"/>
          <w:szCs w:val="28"/>
          <w:shd w:val="clear" w:color="auto" w:fill="FFFFFF" w:themeFill="background1"/>
        </w:rPr>
        <w:t>2</w:t>
      </w:r>
      <w:r w:rsidRPr="00A13281">
        <w:rPr>
          <w:sz w:val="28"/>
          <w:szCs w:val="28"/>
          <w:shd w:val="clear" w:color="auto" w:fill="FFFFFF" w:themeFill="background1"/>
        </w:rPr>
        <w:t xml:space="preserve"> р. (ежегодно на </w:t>
      </w:r>
      <w:r w:rsidR="004918F1" w:rsidRPr="00A13281">
        <w:rPr>
          <w:sz w:val="28"/>
          <w:szCs w:val="28"/>
          <w:shd w:val="clear" w:color="auto" w:fill="FFFFFF" w:themeFill="background1"/>
        </w:rPr>
        <w:t>1,4</w:t>
      </w:r>
      <w:r w:rsidRPr="00A13281">
        <w:rPr>
          <w:sz w:val="28"/>
          <w:szCs w:val="28"/>
          <w:shd w:val="clear" w:color="auto" w:fill="FFFFFF" w:themeFill="background1"/>
        </w:rPr>
        <w:t xml:space="preserve"> проц.), по базовому варианту – в 1,</w:t>
      </w:r>
      <w:r w:rsidR="004918F1" w:rsidRPr="00A13281">
        <w:rPr>
          <w:sz w:val="28"/>
          <w:szCs w:val="28"/>
          <w:shd w:val="clear" w:color="auto" w:fill="FFFFFF" w:themeFill="background1"/>
        </w:rPr>
        <w:t>3</w:t>
      </w:r>
      <w:r w:rsidRPr="00A13281">
        <w:rPr>
          <w:sz w:val="28"/>
          <w:szCs w:val="28"/>
          <w:shd w:val="clear" w:color="auto" w:fill="FFFFFF" w:themeFill="background1"/>
        </w:rPr>
        <w:t xml:space="preserve"> раза (на </w:t>
      </w:r>
      <w:r w:rsidR="004918F1" w:rsidRPr="00A13281">
        <w:rPr>
          <w:sz w:val="28"/>
          <w:szCs w:val="28"/>
          <w:shd w:val="clear" w:color="auto" w:fill="FFFFFF" w:themeFill="background1"/>
        </w:rPr>
        <w:t>1,9</w:t>
      </w:r>
      <w:r w:rsidRPr="00A13281">
        <w:rPr>
          <w:rStyle w:val="normaltextrun"/>
          <w:color w:val="000000" w:themeColor="text1"/>
          <w:sz w:val="28"/>
          <w:szCs w:val="28"/>
          <w:shd w:val="clear" w:color="auto" w:fill="FFFFFF" w:themeFill="background1"/>
        </w:rPr>
        <w:t xml:space="preserve"> проц. в год).</w:t>
      </w:r>
      <w:r w:rsidRPr="00A13281">
        <w:rPr>
          <w:rStyle w:val="eop"/>
          <w:color w:val="000000" w:themeColor="text1"/>
          <w:sz w:val="28"/>
          <w:szCs w:val="28"/>
        </w:rPr>
        <w:t> </w:t>
      </w:r>
    </w:p>
    <w:p w:rsidR="00FC115D" w:rsidRPr="00A13281" w:rsidRDefault="00FC115D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t>В прогнозируемом периоде 202</w:t>
      </w:r>
      <w:r w:rsidR="007467A7" w:rsidRPr="00A13281">
        <w:rPr>
          <w:sz w:val="28"/>
          <w:szCs w:val="28"/>
        </w:rPr>
        <w:t>3</w:t>
      </w:r>
      <w:r w:rsidRPr="00A13281">
        <w:rPr>
          <w:sz w:val="28"/>
          <w:szCs w:val="28"/>
        </w:rPr>
        <w:t xml:space="preserve">-2035 годов по объему добычи прочих полезных ископаемых также ожидается рост в среднем на </w:t>
      </w:r>
      <w:r w:rsidR="007467A7" w:rsidRPr="00A13281">
        <w:rPr>
          <w:sz w:val="28"/>
          <w:szCs w:val="28"/>
        </w:rPr>
        <w:t>2,2</w:t>
      </w:r>
      <w:r w:rsidRPr="00A13281">
        <w:rPr>
          <w:sz w:val="28"/>
          <w:szCs w:val="28"/>
        </w:rPr>
        <w:t>-</w:t>
      </w:r>
      <w:r w:rsidR="007467A7" w:rsidRPr="00A13281">
        <w:rPr>
          <w:sz w:val="28"/>
          <w:szCs w:val="28"/>
        </w:rPr>
        <w:t>2,6</w:t>
      </w:r>
      <w:r w:rsidRPr="00A13281">
        <w:rPr>
          <w:sz w:val="28"/>
          <w:szCs w:val="28"/>
        </w:rPr>
        <w:t xml:space="preserve"> проц. ежегодно, за счет роста добычи нерудных строительных материалов и производства основных видов стройматериалов обусловленный рыночным спросом и динамикой строительства в Ленинградской области и других регионах-потребителях областной продукции, по следующим основным направлениям:</w:t>
      </w:r>
      <w:proofErr w:type="gramEnd"/>
    </w:p>
    <w:p w:rsidR="00FC115D" w:rsidRPr="00A13281" w:rsidRDefault="00FC115D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- продолжится дальнейшее развитие транспортной инфраструктуры, в том числе в соответствии со Стратегией развития транспортной системы Санкт-Петербурга и Ленинградской области на период до 2030 года, Инвестиционной программой ОАО «Российские железные дороги» на 2019-2025 годы;</w:t>
      </w:r>
    </w:p>
    <w:p w:rsidR="00FC115D" w:rsidRPr="00A13281" w:rsidRDefault="00FC115D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- строительство объектов в рамках реализации федеральной и региональных адресных инвестиционных программ Ленинградской области и Санкт-Петербурга, национальных проектов, государственных программ;</w:t>
      </w:r>
    </w:p>
    <w:p w:rsidR="00FC115D" w:rsidRPr="00A13281" w:rsidRDefault="00FC115D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- на долгосрочный период в регионе сохранятся высокие объемы строительства жилья.</w:t>
      </w:r>
    </w:p>
    <w:p w:rsidR="00FC115D" w:rsidRPr="00A13281" w:rsidRDefault="00FC115D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Кроме того, поставки строительных материалов областного производства будут осуществляться на крупные проекты по строительству новых терминалов в портах региона, объектов в непосредственной близости к порту в Усть-Луге; объектов газотранспортной инфраструктуры.</w:t>
      </w:r>
    </w:p>
    <w:p w:rsidR="009A6725" w:rsidRPr="00A13281" w:rsidRDefault="009A6725" w:rsidP="00A13281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</w:rPr>
      </w:pPr>
    </w:p>
    <w:p w:rsidR="009A6725" w:rsidRPr="00A13281" w:rsidRDefault="008E7A2B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bookmarkStart w:id="4" w:name="_Toc521483835"/>
      <w:r w:rsidRPr="00A13281">
        <w:rPr>
          <w:i w:val="0"/>
          <w:sz w:val="28"/>
          <w:szCs w:val="28"/>
        </w:rPr>
        <w:t>СЕЛЬСКОЕ ХОЗЯЙСТВО</w:t>
      </w:r>
      <w:bookmarkEnd w:id="4"/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sz w:val="28"/>
          <w:szCs w:val="28"/>
        </w:rPr>
        <w:t xml:space="preserve">В </w:t>
      </w:r>
      <w:r w:rsidRPr="00A13281">
        <w:rPr>
          <w:b/>
          <w:sz w:val="28"/>
          <w:szCs w:val="28"/>
        </w:rPr>
        <w:t>2022 году</w:t>
      </w:r>
      <w:r w:rsidRPr="00A13281">
        <w:rPr>
          <w:sz w:val="28"/>
          <w:szCs w:val="28"/>
        </w:rPr>
        <w:t xml:space="preserve"> </w:t>
      </w:r>
      <w:r w:rsidRPr="00A13281">
        <w:rPr>
          <w:iCs/>
          <w:sz w:val="28"/>
          <w:szCs w:val="28"/>
        </w:rPr>
        <w:t xml:space="preserve">в условиях непростой экономической ситуации на первый план в агропромышленном комплексе (далее – АПК) Ленинградской области вышли задачи по обеспечению продовольственной безопасности страны и развитию импортозамещения, а также инновационного развития АПК. 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sz w:val="28"/>
          <w:szCs w:val="28"/>
        </w:rPr>
        <w:t>Основными задачами АПК региона являются формирование устойчивого и конкурентоспособного агробизнеса, увеличение объемов производства и переработки сельскохозяйственной продукции, а также эффективное использование природных ресурсов в целях обеспечения продовольственной безопасности населения.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b/>
          <w:sz w:val="28"/>
          <w:szCs w:val="28"/>
        </w:rPr>
        <w:t>В 2022 году</w:t>
      </w:r>
      <w:r w:rsidRPr="00A13281">
        <w:rPr>
          <w:sz w:val="28"/>
          <w:szCs w:val="28"/>
        </w:rPr>
        <w:t xml:space="preserve"> объем производства продукции сельского хозяйства составит 122,0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руб., индекс производства - 101,0% к 2021 году.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sz w:val="28"/>
          <w:szCs w:val="28"/>
        </w:rPr>
        <w:lastRenderedPageBreak/>
        <w:t>С учетом благоприятных погодных условий урожай сельскохозяйственных культур ожидается выше уровня прошлого года: собран рекордный урожай зерновых – 169,0 тыс. тонн (121% к уровню 2021 года), объем производства картофеля ожидается порядка 175,0 тыс. тонн (106%), овощей – 178,0 тыс. тонн (100,8%).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sz w:val="28"/>
          <w:szCs w:val="28"/>
        </w:rPr>
        <w:t xml:space="preserve">Производство в животноводстве составит: мясо скота и птицы – 368,0 тыс. тонн (101,1%), молоко – 655,0 тыс. тонн (101,6%), яйца – 3,5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шт. (100,3%).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sz w:val="28"/>
          <w:szCs w:val="28"/>
        </w:rPr>
        <w:t xml:space="preserve">В 2022 году в регионе реализуется и планируется к реализации более 100 инвестиционных проектов  на сумму свыше 50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рублей.</w:t>
      </w:r>
      <w:r w:rsidRPr="00A13281">
        <w:rPr>
          <w:iCs/>
          <w:sz w:val="28"/>
          <w:szCs w:val="28"/>
        </w:rPr>
        <w:t xml:space="preserve"> </w:t>
      </w:r>
      <w:r w:rsidRPr="00A13281">
        <w:rPr>
          <w:sz w:val="28"/>
          <w:szCs w:val="28"/>
        </w:rPr>
        <w:t>Наиболее крупными из вышеперечисленных проектов являются: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sz w:val="28"/>
          <w:szCs w:val="28"/>
        </w:rPr>
        <w:t xml:space="preserve">ООО «Круглый Год» (ООО «АПХ ЭКО-культура»): «Строительство второй очереди тепличного комплекса ООО «Круглый Год» по производству плодоовощной продукции защищенного грунта» на площади в 5,5 га, мощность – 2,7 тыс. тонн овощей в год, стоимость – 2,0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руб.;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bCs/>
          <w:sz w:val="28"/>
          <w:szCs w:val="28"/>
        </w:rPr>
        <w:t>ООО «Дары природы»:</w:t>
      </w:r>
      <w:r w:rsidRPr="00A13281">
        <w:rPr>
          <w:iCs/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«Строительство тепличного комплекса на 11,5 га», стоимость 5,9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руб., мощность – 7 тыс. тонн продукции в год;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bCs/>
          <w:sz w:val="28"/>
          <w:szCs w:val="28"/>
        </w:rPr>
        <w:t>ООО «ИДАВАНГ Луга»:</w:t>
      </w:r>
      <w:r w:rsidRPr="00A13281">
        <w:rPr>
          <w:sz w:val="28"/>
          <w:szCs w:val="28"/>
        </w:rPr>
        <w:t xml:space="preserve"> «Строительство фермы на 3,5 тыс. свиноматок мощностью 98 тыс. товарных свиней в год», мощность – 10 тыс. тонн мяса в год, стоимость – 3,7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руб.;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bCs/>
          <w:sz w:val="28"/>
          <w:szCs w:val="28"/>
        </w:rPr>
        <w:t>ООО «Племенной завод «Бугры»:</w:t>
      </w:r>
      <w:r w:rsidRPr="00A13281">
        <w:rPr>
          <w:iCs/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«Строительство молочно-товарной фермы на 8 тыс. голов, в том числе 3,5 тыс. дойного стада», мощность  –  35  тыс. тонн  молока в год, стоимость – 2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руб.; 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bCs/>
          <w:sz w:val="28"/>
          <w:szCs w:val="28"/>
        </w:rPr>
        <w:t>АО «Птицефабрика «Северная»:</w:t>
      </w:r>
      <w:r w:rsidRPr="00A13281">
        <w:rPr>
          <w:iCs/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«Расширение убойного цеха и строительство новых помещений убойного цеха», стоимость - 2,5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 мощность – 214,5 тыс. тонн мяса птицы в год (убойный вес);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bCs/>
          <w:sz w:val="28"/>
          <w:szCs w:val="28"/>
        </w:rPr>
        <w:t>АО «Птицефабрика «</w:t>
      </w:r>
      <w:proofErr w:type="spellStart"/>
      <w:r w:rsidRPr="00A13281">
        <w:rPr>
          <w:bCs/>
          <w:sz w:val="28"/>
          <w:szCs w:val="28"/>
        </w:rPr>
        <w:t>Войсковицы</w:t>
      </w:r>
      <w:proofErr w:type="spellEnd"/>
      <w:r w:rsidRPr="00A13281">
        <w:rPr>
          <w:bCs/>
          <w:sz w:val="28"/>
          <w:szCs w:val="28"/>
        </w:rPr>
        <w:t>»:</w:t>
      </w:r>
      <w:r w:rsidRPr="00A13281">
        <w:rPr>
          <w:iCs/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«Строительство племенного птицеводческого репродуктора второго порядка для разведения племенной птицы», стоимость 5,9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руб., мощность – 44,4 млн шт. инкубационных яиц в год;</w:t>
      </w:r>
    </w:p>
    <w:p w:rsidR="00A66466" w:rsidRPr="00A13281" w:rsidRDefault="00A66466" w:rsidP="00A13281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 w:rsidRPr="00A13281">
        <w:rPr>
          <w:bCs/>
          <w:sz w:val="28"/>
          <w:szCs w:val="28"/>
        </w:rPr>
        <w:t>АО «Птицефабрика «</w:t>
      </w:r>
      <w:proofErr w:type="spellStart"/>
      <w:r w:rsidRPr="00A13281">
        <w:rPr>
          <w:bCs/>
          <w:sz w:val="28"/>
          <w:szCs w:val="28"/>
        </w:rPr>
        <w:t>Роскар</w:t>
      </w:r>
      <w:proofErr w:type="spellEnd"/>
      <w:r w:rsidRPr="00A13281">
        <w:rPr>
          <w:bCs/>
          <w:sz w:val="28"/>
          <w:szCs w:val="28"/>
        </w:rPr>
        <w:t>»:</w:t>
      </w:r>
      <w:r w:rsidRPr="00A13281">
        <w:rPr>
          <w:sz w:val="28"/>
          <w:szCs w:val="28"/>
        </w:rPr>
        <w:t xml:space="preserve"> «Модернизация птицеводческого комплекса (ввод в эксплуатацию 4х птичников по 200 тыс. </w:t>
      </w:r>
      <w:proofErr w:type="spellStart"/>
      <w:r w:rsidRPr="00A13281">
        <w:rPr>
          <w:sz w:val="28"/>
          <w:szCs w:val="28"/>
        </w:rPr>
        <w:t>птицемест</w:t>
      </w:r>
      <w:proofErr w:type="spellEnd"/>
      <w:r w:rsidRPr="00A13281">
        <w:rPr>
          <w:sz w:val="28"/>
          <w:szCs w:val="28"/>
        </w:rPr>
        <w:t xml:space="preserve"> каждый)», мощность – 200 </w:t>
      </w:r>
      <w:proofErr w:type="gramStart"/>
      <w:r w:rsidRPr="00A13281">
        <w:rPr>
          <w:sz w:val="28"/>
          <w:szCs w:val="28"/>
        </w:rPr>
        <w:t>млн</w:t>
      </w:r>
      <w:proofErr w:type="gramEnd"/>
      <w:r w:rsidRPr="00A13281">
        <w:rPr>
          <w:sz w:val="28"/>
          <w:szCs w:val="28"/>
        </w:rPr>
        <w:t xml:space="preserve"> шт. яиц в год, стоимость – более 1,0 млрд руб.</w:t>
      </w:r>
    </w:p>
    <w:p w:rsidR="00123DA4" w:rsidRPr="00A13281" w:rsidRDefault="00123DA4" w:rsidP="00A1328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Прогноз развития </w:t>
      </w:r>
      <w:r w:rsidR="002A7E13" w:rsidRPr="00A13281">
        <w:rPr>
          <w:sz w:val="28"/>
          <w:szCs w:val="28"/>
        </w:rPr>
        <w:t>АПК на 2026-2035 годы</w:t>
      </w:r>
      <w:r w:rsidRPr="00A13281">
        <w:rPr>
          <w:sz w:val="28"/>
          <w:szCs w:val="28"/>
        </w:rPr>
        <w:t xml:space="preserve"> разработан с учетом необходимости ускоренного решения задач по обеспечению продовольственной безопасности (в том числе на основе импортозамещения), сохранению социальной стабильности в условиях усиливающегося санкционного давления.</w:t>
      </w:r>
    </w:p>
    <w:p w:rsidR="00123DA4" w:rsidRPr="00A13281" w:rsidRDefault="00123DA4" w:rsidP="00A1328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В агропромышленном комплексе прогнозируется сокращение импорта технологий, поддержка развития отечественных информационных ресурсов в сфере биотехнологий, селекции и племенного дела, сельскохозяйственного машиностроения, а также машиностроения для пищевой и перерабатывающей промышленности.</w:t>
      </w:r>
    </w:p>
    <w:p w:rsidR="00123DA4" w:rsidRPr="00A13281" w:rsidRDefault="00123DA4" w:rsidP="00A1328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Таким образом, к 2035 году объем производства продукции сельского хозяйства составит по консервативному варианту – 221,4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руб., по базовому – 231,2 млрд руб.</w:t>
      </w:r>
    </w:p>
    <w:p w:rsidR="00123DA4" w:rsidRPr="00A13281" w:rsidRDefault="00123DA4" w:rsidP="00A1328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A13281">
        <w:rPr>
          <w:bCs/>
          <w:sz w:val="28"/>
          <w:szCs w:val="28"/>
        </w:rPr>
        <w:lastRenderedPageBreak/>
        <w:t>Ва</w:t>
      </w:r>
      <w:r w:rsidR="00D06BFC" w:rsidRPr="00A13281">
        <w:rPr>
          <w:bCs/>
          <w:sz w:val="28"/>
          <w:szCs w:val="28"/>
        </w:rPr>
        <w:t xml:space="preserve">жнейшими задачами для </w:t>
      </w:r>
      <w:r w:rsidRPr="00A13281">
        <w:rPr>
          <w:bCs/>
          <w:sz w:val="28"/>
          <w:szCs w:val="28"/>
        </w:rPr>
        <w:t xml:space="preserve">достижения указанного объема производства продукции до 2035 года являются </w:t>
      </w:r>
      <w:r w:rsidRPr="00A13281">
        <w:rPr>
          <w:sz w:val="28"/>
          <w:szCs w:val="28"/>
        </w:rPr>
        <w:t>сохранение и развитие сельских территорий Ленинградской области, повышение качественного уровня жизни на селе, закрепление молодых специалистов в организациях АПК.</w:t>
      </w:r>
    </w:p>
    <w:p w:rsidR="009A6725" w:rsidRPr="00A13281" w:rsidRDefault="009A6725" w:rsidP="00A1328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D449BA" w:rsidRPr="00A13281" w:rsidRDefault="00D449BA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r w:rsidRPr="00A13281">
        <w:rPr>
          <w:i w:val="0"/>
          <w:sz w:val="28"/>
          <w:szCs w:val="28"/>
        </w:rPr>
        <w:t>СТРОИТЕЛЬСТВО</w:t>
      </w:r>
    </w:p>
    <w:p w:rsidR="00D449BA" w:rsidRPr="00A13281" w:rsidRDefault="00D449BA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По оценке в 202</w:t>
      </w:r>
      <w:r w:rsidR="0091060D" w:rsidRPr="00A13281">
        <w:rPr>
          <w:sz w:val="28"/>
          <w:szCs w:val="28"/>
        </w:rPr>
        <w:t xml:space="preserve">2 </w:t>
      </w:r>
      <w:r w:rsidRPr="00A13281">
        <w:rPr>
          <w:sz w:val="28"/>
          <w:szCs w:val="28"/>
        </w:rPr>
        <w:t xml:space="preserve">году объем выполненных подрядных </w:t>
      </w:r>
      <w:r w:rsidR="0004296C" w:rsidRPr="00A13281">
        <w:rPr>
          <w:sz w:val="28"/>
          <w:szCs w:val="28"/>
        </w:rPr>
        <w:t xml:space="preserve">работ составит </w:t>
      </w:r>
      <w:r w:rsidR="0091060D" w:rsidRPr="00A13281">
        <w:rPr>
          <w:sz w:val="28"/>
          <w:szCs w:val="28"/>
        </w:rPr>
        <w:t>262,7</w:t>
      </w:r>
      <w:r w:rsidR="0004296C" w:rsidRPr="00A13281">
        <w:rPr>
          <w:sz w:val="28"/>
          <w:szCs w:val="28"/>
        </w:rPr>
        <w:t> </w:t>
      </w:r>
      <w:proofErr w:type="gramStart"/>
      <w:r w:rsidR="0004296C" w:rsidRPr="00A13281">
        <w:rPr>
          <w:sz w:val="28"/>
          <w:szCs w:val="28"/>
        </w:rPr>
        <w:t>млрд</w:t>
      </w:r>
      <w:proofErr w:type="gramEnd"/>
      <w:r w:rsidR="0004296C" w:rsidRPr="00A13281">
        <w:rPr>
          <w:sz w:val="28"/>
          <w:szCs w:val="28"/>
        </w:rPr>
        <w:t xml:space="preserve"> руб</w:t>
      </w:r>
      <w:r w:rsidRPr="00A13281">
        <w:rPr>
          <w:sz w:val="28"/>
          <w:szCs w:val="28"/>
        </w:rPr>
        <w:t>. (</w:t>
      </w:r>
      <w:r w:rsidR="0091060D" w:rsidRPr="00A13281">
        <w:rPr>
          <w:sz w:val="28"/>
          <w:szCs w:val="28"/>
        </w:rPr>
        <w:t>102,5</w:t>
      </w:r>
      <w:r w:rsidRPr="00A13281">
        <w:rPr>
          <w:sz w:val="28"/>
          <w:szCs w:val="28"/>
        </w:rPr>
        <w:t xml:space="preserve"> проц. по сравнению </w:t>
      </w:r>
      <w:r w:rsidR="00301E86" w:rsidRPr="00A13281">
        <w:rPr>
          <w:sz w:val="28"/>
          <w:szCs w:val="28"/>
        </w:rPr>
        <w:br/>
      </w:r>
      <w:r w:rsidRPr="00A13281">
        <w:rPr>
          <w:sz w:val="28"/>
          <w:szCs w:val="28"/>
        </w:rPr>
        <w:t>с 20</w:t>
      </w:r>
      <w:r w:rsidR="0091060D" w:rsidRPr="00A13281">
        <w:rPr>
          <w:sz w:val="28"/>
          <w:szCs w:val="28"/>
        </w:rPr>
        <w:t>21</w:t>
      </w:r>
      <w:r w:rsidRPr="00A13281">
        <w:rPr>
          <w:sz w:val="28"/>
          <w:szCs w:val="28"/>
        </w:rPr>
        <w:t xml:space="preserve"> годом). На период 202</w:t>
      </w:r>
      <w:r w:rsidR="0091060D" w:rsidRPr="00A13281">
        <w:rPr>
          <w:sz w:val="28"/>
          <w:szCs w:val="28"/>
        </w:rPr>
        <w:t>3</w:t>
      </w:r>
      <w:r w:rsidRPr="00A13281">
        <w:rPr>
          <w:sz w:val="28"/>
          <w:szCs w:val="28"/>
        </w:rPr>
        <w:t>-202</w:t>
      </w:r>
      <w:r w:rsidR="0091060D" w:rsidRPr="00A13281">
        <w:rPr>
          <w:sz w:val="28"/>
          <w:szCs w:val="28"/>
        </w:rPr>
        <w:t>5</w:t>
      </w:r>
      <w:r w:rsidRPr="00A13281">
        <w:rPr>
          <w:sz w:val="28"/>
          <w:szCs w:val="28"/>
        </w:rPr>
        <w:t xml:space="preserve"> годов ожидается восстановление стабильного роста объемов строительных работ умеренными темпами.</w:t>
      </w:r>
      <w:r w:rsidR="00B70630" w:rsidRPr="00A13281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На прогнозный период до 2035 года ожидается </w:t>
      </w:r>
      <w:r w:rsidR="0091060D" w:rsidRPr="00A13281">
        <w:rPr>
          <w:sz w:val="28"/>
          <w:szCs w:val="28"/>
        </w:rPr>
        <w:t>стабильный</w:t>
      </w:r>
      <w:r w:rsidRPr="00A13281">
        <w:rPr>
          <w:sz w:val="28"/>
          <w:szCs w:val="28"/>
        </w:rPr>
        <w:t xml:space="preserve"> рост объемов строительных работ: среднегодовой прирост – </w:t>
      </w:r>
      <w:r w:rsidR="0091060D" w:rsidRPr="00A13281">
        <w:rPr>
          <w:sz w:val="28"/>
          <w:szCs w:val="28"/>
        </w:rPr>
        <w:t>4,3</w:t>
      </w:r>
      <w:r w:rsidRPr="00A13281">
        <w:rPr>
          <w:sz w:val="28"/>
          <w:szCs w:val="28"/>
        </w:rPr>
        <w:t xml:space="preserve"> проц. (вариант 1)</w:t>
      </w:r>
      <w:r w:rsidR="00B16CFA" w:rsidRPr="00A13281">
        <w:rPr>
          <w:sz w:val="28"/>
          <w:szCs w:val="28"/>
        </w:rPr>
        <w:t xml:space="preserve"> и</w:t>
      </w:r>
      <w:r w:rsidRPr="00A13281">
        <w:rPr>
          <w:sz w:val="28"/>
          <w:szCs w:val="28"/>
        </w:rPr>
        <w:t xml:space="preserve"> </w:t>
      </w:r>
      <w:r w:rsidR="0091060D" w:rsidRPr="00A13281">
        <w:rPr>
          <w:sz w:val="28"/>
          <w:szCs w:val="28"/>
        </w:rPr>
        <w:t>7,5</w:t>
      </w:r>
      <w:r w:rsidRPr="00A13281">
        <w:rPr>
          <w:sz w:val="28"/>
          <w:szCs w:val="28"/>
        </w:rPr>
        <w:t xml:space="preserve"> проц. (вариант 2).</w:t>
      </w:r>
    </w:p>
    <w:p w:rsidR="00D449BA" w:rsidRPr="00A13281" w:rsidRDefault="00D449BA" w:rsidP="00A13281">
      <w:pPr>
        <w:shd w:val="clear" w:color="auto" w:fill="FFFFFF" w:themeFill="background1"/>
        <w:ind w:firstLine="708"/>
        <w:jc w:val="both"/>
        <w:rPr>
          <w:color w:val="FF0000"/>
          <w:sz w:val="6"/>
          <w:szCs w:val="28"/>
        </w:rPr>
      </w:pPr>
    </w:p>
    <w:p w:rsidR="005D5819" w:rsidRPr="00A13281" w:rsidRDefault="005D5819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Ленинградская область занимает лидирующие позиции в области жилищного строительства по Северо-Западному Федеральному округу. Средняя обеспеченность одного жителя Ленинградской области общей площадью жилья за 2021 год составила 31,6 </w:t>
      </w:r>
      <w:proofErr w:type="spellStart"/>
      <w:r w:rsidRPr="00A13281">
        <w:rPr>
          <w:sz w:val="28"/>
          <w:szCs w:val="28"/>
        </w:rPr>
        <w:t>кв</w:t>
      </w:r>
      <w:proofErr w:type="gramStart"/>
      <w:r w:rsidRPr="00A13281">
        <w:rPr>
          <w:sz w:val="28"/>
          <w:szCs w:val="28"/>
        </w:rPr>
        <w:t>.м</w:t>
      </w:r>
      <w:proofErr w:type="spellEnd"/>
      <w:proofErr w:type="gramEnd"/>
      <w:r w:rsidRPr="00A13281">
        <w:rPr>
          <w:sz w:val="28"/>
          <w:szCs w:val="28"/>
        </w:rPr>
        <w:t xml:space="preserve">, прогнозный показатель за 2022 год составляет 33 </w:t>
      </w:r>
      <w:proofErr w:type="spellStart"/>
      <w:r w:rsidRPr="00A13281">
        <w:rPr>
          <w:sz w:val="28"/>
          <w:szCs w:val="28"/>
        </w:rPr>
        <w:t>кв.м</w:t>
      </w:r>
      <w:proofErr w:type="spellEnd"/>
      <w:r w:rsidRPr="00A13281">
        <w:rPr>
          <w:sz w:val="28"/>
          <w:szCs w:val="28"/>
        </w:rPr>
        <w:t>. В течение последних лет данный показатель стабильно увеличивается, что отражает улучшение состояния жилищного фонда.</w:t>
      </w:r>
    </w:p>
    <w:p w:rsidR="005D5819" w:rsidRPr="00A13281" w:rsidRDefault="005D5819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На территории Ленинградской области с 2020 до 2035 года планируется ввести 57,0 </w:t>
      </w:r>
      <w:proofErr w:type="gramStart"/>
      <w:r w:rsidRPr="00A13281">
        <w:rPr>
          <w:sz w:val="28"/>
          <w:szCs w:val="28"/>
        </w:rPr>
        <w:t>млн</w:t>
      </w:r>
      <w:proofErr w:type="gramEnd"/>
      <w:r w:rsidRPr="00A13281">
        <w:rPr>
          <w:sz w:val="28"/>
          <w:szCs w:val="28"/>
        </w:rPr>
        <w:t xml:space="preserve"> </w:t>
      </w:r>
      <w:proofErr w:type="spellStart"/>
      <w:r w:rsidRPr="00A13281">
        <w:rPr>
          <w:sz w:val="28"/>
          <w:szCs w:val="28"/>
        </w:rPr>
        <w:t>кв.м</w:t>
      </w:r>
      <w:proofErr w:type="spellEnd"/>
      <w:r w:rsidRPr="00A13281">
        <w:rPr>
          <w:sz w:val="28"/>
          <w:szCs w:val="28"/>
        </w:rPr>
        <w:t xml:space="preserve">. Объемы ввода жилья, установленные Министерством строительства и жилищно-коммунального хозяйства Российской Федерации и федеральным проектом «Жилье», выполняются: в 2021 году на территории Ленинградской области планировалось ввести в эксплуатацию 2270,0 </w:t>
      </w:r>
      <w:proofErr w:type="spellStart"/>
      <w:r w:rsidRPr="00A13281">
        <w:rPr>
          <w:sz w:val="28"/>
          <w:szCs w:val="28"/>
        </w:rPr>
        <w:t>тыс.кв.м</w:t>
      </w:r>
      <w:proofErr w:type="spellEnd"/>
      <w:r w:rsidRPr="00A13281">
        <w:rPr>
          <w:sz w:val="28"/>
          <w:szCs w:val="28"/>
        </w:rPr>
        <w:t xml:space="preserve">, по итогам года план по вводу жилья выполнен на 149,2%, введено в эксплуатацию 3386,45 </w:t>
      </w:r>
      <w:proofErr w:type="spellStart"/>
      <w:r w:rsidRPr="00A13281">
        <w:rPr>
          <w:sz w:val="28"/>
          <w:szCs w:val="28"/>
        </w:rPr>
        <w:t>тыс.кв</w:t>
      </w:r>
      <w:proofErr w:type="gramStart"/>
      <w:r w:rsidRPr="00A13281">
        <w:rPr>
          <w:sz w:val="28"/>
          <w:szCs w:val="28"/>
        </w:rPr>
        <w:t>.м</w:t>
      </w:r>
      <w:proofErr w:type="spellEnd"/>
      <w:proofErr w:type="gramEnd"/>
      <w:r w:rsidRPr="00A13281">
        <w:rPr>
          <w:sz w:val="28"/>
          <w:szCs w:val="28"/>
        </w:rPr>
        <w:t xml:space="preserve">, в том числе индивидуально-жилищное строительство (ИЖС) - 2282,35 </w:t>
      </w:r>
      <w:proofErr w:type="spellStart"/>
      <w:r w:rsidRPr="00A13281">
        <w:rPr>
          <w:sz w:val="28"/>
          <w:szCs w:val="28"/>
        </w:rPr>
        <w:t>тыс.кв.м</w:t>
      </w:r>
      <w:proofErr w:type="spellEnd"/>
      <w:r w:rsidRPr="00A13281">
        <w:rPr>
          <w:sz w:val="28"/>
          <w:szCs w:val="28"/>
        </w:rPr>
        <w:t>.</w:t>
      </w:r>
    </w:p>
    <w:p w:rsidR="005D5819" w:rsidRPr="00A13281" w:rsidRDefault="005D5819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t>В 2022 году плановый показатель объема ввода жилья на территории Ленинградской области составляет 2650 тыс.</w:t>
      </w:r>
      <w:r w:rsidR="00867AF5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кв.</w:t>
      </w:r>
      <w:r w:rsidR="00867AF5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м. По состоянию на 1 ноября 2022 года на территории Ленинградской области введено в эксплуатацию 3462,6 тыс.</w:t>
      </w:r>
      <w:r w:rsidR="00867AF5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кв.</w:t>
      </w:r>
      <w:r w:rsidR="00867AF5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м площади жилья, в том числе ИЖС </w:t>
      </w:r>
      <w:r w:rsidR="00867AF5">
        <w:rPr>
          <w:sz w:val="28"/>
          <w:szCs w:val="28"/>
        </w:rPr>
        <w:t xml:space="preserve">- </w:t>
      </w:r>
      <w:r w:rsidRPr="00A13281">
        <w:rPr>
          <w:sz w:val="28"/>
          <w:szCs w:val="28"/>
        </w:rPr>
        <w:t>2472,</w:t>
      </w:r>
      <w:r w:rsidR="00867AF5">
        <w:rPr>
          <w:sz w:val="28"/>
          <w:szCs w:val="28"/>
        </w:rPr>
        <w:t>3</w:t>
      </w:r>
      <w:r w:rsidRPr="00A13281">
        <w:rPr>
          <w:sz w:val="28"/>
          <w:szCs w:val="28"/>
        </w:rPr>
        <w:t xml:space="preserve"> тыс.</w:t>
      </w:r>
      <w:r w:rsidR="00867AF5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кв.</w:t>
      </w:r>
      <w:r w:rsidR="00867AF5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м, выполнение плана на 2022 год составляет 130,7%.</w:t>
      </w:r>
      <w:proofErr w:type="gramEnd"/>
    </w:p>
    <w:p w:rsidR="00F4430F" w:rsidRPr="00A13281" w:rsidRDefault="005D5819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В соответствии с прогнозными данными, в течение 2020-2025 годов, благодаря реализации мероприятий по переселению граждан из аварийного жилищного фонда, признанного таковым после 1 января 2012 года, доля аварийного жилья в жилищном фонде будет снижена до 0,40%.</w:t>
      </w:r>
    </w:p>
    <w:p w:rsidR="005D5819" w:rsidRPr="00A13281" w:rsidRDefault="005D5819" w:rsidP="00A1328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D449BA" w:rsidRPr="00A13281" w:rsidRDefault="00D449BA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r w:rsidRPr="00A13281">
        <w:rPr>
          <w:i w:val="0"/>
          <w:sz w:val="28"/>
          <w:szCs w:val="28"/>
        </w:rPr>
        <w:t>ТОРГОВЛЯ И УСЛУГИ НАСЕЛЕНИЮ</w:t>
      </w:r>
    </w:p>
    <w:p w:rsidR="00236256" w:rsidRPr="00A13281" w:rsidRDefault="0023625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Благодаря реализуемым мерам поддержки и, несмотря на частичные ограничения и дополнительные требования для осуществления деятельности субъектов предпринимательства в сфере потребительского рынка, в 2022 году оборот розничной торговли Ленинградской области оценивается на уровне 601,7 млрд. руб.</w:t>
      </w:r>
    </w:p>
    <w:p w:rsidR="00236256" w:rsidRPr="00A13281" w:rsidRDefault="0023625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lastRenderedPageBreak/>
        <w:t>С целью оказания поддержки субъектам малого и среднего предпринимательства в связи со сложившейся экономической обстановкой Ленинградской областью реализовано право, предусмотренное приложением № 15 к постановлению Правительства Российской Федерации от 12.03.2022 № 353 «Об особенностях разрешительной деятельности в Российской Федерации в 2022 году», на продление разрешительных документов в отношении нестационарных торговых объектов и объектов для розничной торговли, организации рынков и ярмарок (постановление Правительства</w:t>
      </w:r>
      <w:proofErr w:type="gramEnd"/>
      <w:r w:rsidRPr="00A13281">
        <w:rPr>
          <w:sz w:val="28"/>
          <w:szCs w:val="28"/>
        </w:rPr>
        <w:t xml:space="preserve"> </w:t>
      </w:r>
      <w:proofErr w:type="gramStart"/>
      <w:r w:rsidRPr="00A13281">
        <w:rPr>
          <w:sz w:val="28"/>
          <w:szCs w:val="28"/>
        </w:rPr>
        <w:t>Ленинградской области от 12.05.2022 № 310 «Об особенностях разрешительных режимов в сфере торговли на территории Ленинградской области»).</w:t>
      </w:r>
      <w:proofErr w:type="gramEnd"/>
    </w:p>
    <w:p w:rsidR="00236256" w:rsidRPr="00A13281" w:rsidRDefault="0023625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К 2025 году оборот розничной торговли достигнет 809,8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 (по базовому варианту); по прогнозу консервативного варианта: к 2025 году оборот розничной торговли составит 762,1 млрд руб. К 2035 году оборот розничной торговли достигнет 1747,2 млрд руб. (по базовому варианту); по консервативному варианту к 2035 году оборот розничной торговли составит 1679,6 млрд руб.</w:t>
      </w:r>
    </w:p>
    <w:p w:rsidR="00236256" w:rsidRPr="00A13281" w:rsidRDefault="0023625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К 2025 году по базовому прогнозному варианту показатель объема платных услуг населению составит 134,1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руб.;</w:t>
      </w:r>
      <w:r w:rsidR="00F2014B" w:rsidRPr="00A13281">
        <w:rPr>
          <w:sz w:val="28"/>
          <w:szCs w:val="28"/>
        </w:rPr>
        <w:t xml:space="preserve"> по консервативному варианту - </w:t>
      </w:r>
      <w:r w:rsidRPr="00A13281">
        <w:rPr>
          <w:sz w:val="28"/>
          <w:szCs w:val="28"/>
        </w:rPr>
        <w:t>127,1 млрд руб. К 2035 году по базовому прогнозному варианту показатель объема платных услуг населению составит 245,7 млрд руб.;</w:t>
      </w:r>
      <w:r w:rsidR="00F2014B" w:rsidRPr="00A13281">
        <w:rPr>
          <w:sz w:val="28"/>
          <w:szCs w:val="28"/>
        </w:rPr>
        <w:t xml:space="preserve"> по консервативному варианту - </w:t>
      </w:r>
      <w:r w:rsidRPr="00A13281">
        <w:rPr>
          <w:sz w:val="28"/>
          <w:szCs w:val="28"/>
        </w:rPr>
        <w:t>226,4 млрд руб.</w:t>
      </w:r>
    </w:p>
    <w:p w:rsidR="00236256" w:rsidRPr="0025508B" w:rsidRDefault="0023625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С учетом реализации мероприятий, направленных на восстановление занятости и доходов населения, роста экономики и выходом на устойчивые положительные тренды развития с учетом реализации государственных программ Ленинградской области </w:t>
      </w:r>
      <w:r w:rsidRPr="0025508B">
        <w:rPr>
          <w:sz w:val="28"/>
          <w:szCs w:val="28"/>
        </w:rPr>
        <w:t xml:space="preserve">прогноз </w:t>
      </w:r>
      <w:r w:rsidR="00867AF5" w:rsidRPr="0025508B">
        <w:rPr>
          <w:sz w:val="28"/>
          <w:szCs w:val="28"/>
        </w:rPr>
        <w:t>годового при</w:t>
      </w:r>
      <w:r w:rsidRPr="0025508B">
        <w:rPr>
          <w:sz w:val="28"/>
          <w:szCs w:val="28"/>
        </w:rPr>
        <w:t xml:space="preserve">роста оборота розничной торговли на 2023-2025 годы составляет: 2,5% в 2023 году, 4,9% в 2024 году и 3,8% в 2025 году. Прогноз </w:t>
      </w:r>
      <w:r w:rsidR="00867AF5" w:rsidRPr="0025508B">
        <w:rPr>
          <w:sz w:val="28"/>
          <w:szCs w:val="28"/>
        </w:rPr>
        <w:t>годового при</w:t>
      </w:r>
      <w:r w:rsidRPr="0025508B">
        <w:rPr>
          <w:sz w:val="28"/>
          <w:szCs w:val="28"/>
        </w:rPr>
        <w:t>роста объема платных ус</w:t>
      </w:r>
      <w:r w:rsidR="00B61490" w:rsidRPr="0025508B">
        <w:rPr>
          <w:sz w:val="28"/>
          <w:szCs w:val="28"/>
        </w:rPr>
        <w:t>луг населению составляет: 2,9</w:t>
      </w:r>
      <w:r w:rsidRPr="0025508B">
        <w:rPr>
          <w:sz w:val="28"/>
          <w:szCs w:val="28"/>
        </w:rPr>
        <w:t>% в 2023 году, 4,5% в 2024 и 1,5% в 2025 годах.</w:t>
      </w:r>
    </w:p>
    <w:p w:rsidR="00236256" w:rsidRPr="00A13281" w:rsidRDefault="00236256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508B">
        <w:rPr>
          <w:sz w:val="28"/>
          <w:szCs w:val="28"/>
        </w:rPr>
        <w:t>С учетом целей и задач, поставленных Указом Президента Российской Федерации от 21.07.2020 № 474 «О национальных целях развития Российской Федерации на период до 2030 года»</w:t>
      </w:r>
      <w:r w:rsidR="00867AF5" w:rsidRPr="0025508B">
        <w:rPr>
          <w:sz w:val="28"/>
          <w:szCs w:val="28"/>
        </w:rPr>
        <w:t>,</w:t>
      </w:r>
      <w:r w:rsidRPr="0025508B">
        <w:rPr>
          <w:sz w:val="28"/>
          <w:szCs w:val="28"/>
        </w:rPr>
        <w:t xml:space="preserve"> прогноз</w:t>
      </w:r>
      <w:r w:rsidR="00867AF5" w:rsidRPr="0025508B">
        <w:rPr>
          <w:sz w:val="28"/>
          <w:szCs w:val="28"/>
        </w:rPr>
        <w:t xml:space="preserve"> ежегодного при</w:t>
      </w:r>
      <w:r w:rsidRPr="0025508B">
        <w:rPr>
          <w:sz w:val="28"/>
          <w:szCs w:val="28"/>
        </w:rPr>
        <w:t>роста оборота розничной торговли на 2026-2035 годы составляет</w:t>
      </w:r>
      <w:r w:rsidR="002512C5" w:rsidRPr="0025508B">
        <w:rPr>
          <w:sz w:val="28"/>
          <w:szCs w:val="28"/>
        </w:rPr>
        <w:t xml:space="preserve"> 4%, п</w:t>
      </w:r>
      <w:r w:rsidRPr="0025508B">
        <w:rPr>
          <w:sz w:val="28"/>
          <w:szCs w:val="28"/>
        </w:rPr>
        <w:t xml:space="preserve">рогноз </w:t>
      </w:r>
      <w:r w:rsidR="004458D6" w:rsidRPr="0025508B">
        <w:rPr>
          <w:sz w:val="28"/>
          <w:szCs w:val="28"/>
        </w:rPr>
        <w:t>при</w:t>
      </w:r>
      <w:r w:rsidRPr="0025508B">
        <w:rPr>
          <w:sz w:val="28"/>
          <w:szCs w:val="28"/>
        </w:rPr>
        <w:t>роста объема платных</w:t>
      </w:r>
      <w:r w:rsidRPr="00A13281">
        <w:rPr>
          <w:sz w:val="28"/>
          <w:szCs w:val="28"/>
        </w:rPr>
        <w:t xml:space="preserve"> услуг населению </w:t>
      </w:r>
      <w:r w:rsidR="002512C5" w:rsidRPr="00A13281">
        <w:rPr>
          <w:sz w:val="28"/>
          <w:szCs w:val="28"/>
        </w:rPr>
        <w:t>- 1,9%.</w:t>
      </w:r>
    </w:p>
    <w:p w:rsidR="00D449BA" w:rsidRPr="00A13281" w:rsidRDefault="00D449BA" w:rsidP="00A13281">
      <w:pPr>
        <w:pStyle w:val="ac"/>
        <w:shd w:val="clear" w:color="auto" w:fill="FFFFFF" w:themeFill="background1"/>
        <w:spacing w:after="0"/>
        <w:ind w:firstLine="709"/>
        <w:jc w:val="both"/>
        <w:rPr>
          <w:color w:val="000000" w:themeColor="text1"/>
          <w:kern w:val="32"/>
          <w:sz w:val="28"/>
          <w:szCs w:val="28"/>
        </w:rPr>
      </w:pPr>
    </w:p>
    <w:p w:rsidR="00C24DC1" w:rsidRPr="00A13281" w:rsidRDefault="00C24DC1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bookmarkStart w:id="5" w:name="_Toc521483838"/>
      <w:r w:rsidRPr="00A13281">
        <w:rPr>
          <w:i w:val="0"/>
          <w:sz w:val="28"/>
          <w:szCs w:val="28"/>
        </w:rPr>
        <w:t>ВНЕШНЕЭКОНОМИЧЕСКАЯ ДЕЯТЕЛЬНОСТЬ</w:t>
      </w:r>
      <w:bookmarkEnd w:id="5"/>
    </w:p>
    <w:p w:rsidR="00E67C6A" w:rsidRPr="0025508B" w:rsidRDefault="004458D6" w:rsidP="00A13281">
      <w:pPr>
        <w:shd w:val="clear" w:color="auto" w:fill="FFFFFF" w:themeFill="background1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Среди</w:t>
      </w:r>
      <w:r w:rsidR="00E67C6A" w:rsidRPr="00A13281">
        <w:rPr>
          <w:rFonts w:eastAsia="Malgun Gothic"/>
          <w:sz w:val="28"/>
          <w:szCs w:val="28"/>
        </w:rPr>
        <w:t xml:space="preserve"> субъектов Российской Федерации, входящих в состав Северо-Западного федерального округа (далее – СЗФО</w:t>
      </w:r>
      <w:r w:rsidR="00E67C6A" w:rsidRPr="0025508B">
        <w:rPr>
          <w:rFonts w:eastAsia="Malgun Gothic"/>
          <w:sz w:val="28"/>
          <w:szCs w:val="28"/>
        </w:rPr>
        <w:t>), Ленинградская область по итогам внешнеторговой деятельности (далее – ВЭД) занимает третье место по объемам импорта</w:t>
      </w:r>
      <w:r w:rsidRPr="0025508B">
        <w:rPr>
          <w:rFonts w:eastAsia="Malgun Gothic"/>
          <w:sz w:val="28"/>
          <w:szCs w:val="28"/>
        </w:rPr>
        <w:t xml:space="preserve"> и</w:t>
      </w:r>
      <w:r w:rsidR="00E67C6A" w:rsidRPr="0025508B">
        <w:rPr>
          <w:rFonts w:eastAsia="Malgun Gothic"/>
          <w:sz w:val="28"/>
          <w:szCs w:val="28"/>
        </w:rPr>
        <w:t xml:space="preserve"> второе место по объемам экспорта и </w:t>
      </w:r>
      <w:r w:rsidRPr="0025508B">
        <w:rPr>
          <w:rFonts w:eastAsia="Malgun Gothic"/>
          <w:sz w:val="28"/>
          <w:szCs w:val="28"/>
        </w:rPr>
        <w:t xml:space="preserve">общего </w:t>
      </w:r>
      <w:r w:rsidR="00E67C6A" w:rsidRPr="0025508B">
        <w:rPr>
          <w:rFonts w:eastAsia="Malgun Gothic"/>
          <w:sz w:val="28"/>
          <w:szCs w:val="28"/>
        </w:rPr>
        <w:t>товарооборот</w:t>
      </w:r>
      <w:r w:rsidRPr="0025508B">
        <w:rPr>
          <w:rFonts w:eastAsia="Malgun Gothic"/>
          <w:sz w:val="28"/>
          <w:szCs w:val="28"/>
        </w:rPr>
        <w:t>а</w:t>
      </w:r>
      <w:r w:rsidR="00E67C6A" w:rsidRPr="0025508B">
        <w:rPr>
          <w:rFonts w:eastAsia="Malgun Gothic"/>
          <w:sz w:val="28"/>
          <w:szCs w:val="28"/>
        </w:rPr>
        <w:t>.</w:t>
      </w:r>
    </w:p>
    <w:p w:rsidR="00E67C6A" w:rsidRPr="00A13281" w:rsidRDefault="004458D6" w:rsidP="00A13281">
      <w:pPr>
        <w:shd w:val="clear" w:color="auto" w:fill="FFFFFF" w:themeFill="background1"/>
        <w:ind w:firstLine="567"/>
        <w:jc w:val="both"/>
        <w:rPr>
          <w:rFonts w:eastAsia="Malgun Gothic"/>
          <w:sz w:val="28"/>
          <w:szCs w:val="28"/>
        </w:rPr>
      </w:pPr>
      <w:r w:rsidRPr="0025508B">
        <w:rPr>
          <w:rFonts w:eastAsia="Malgun Gothic"/>
          <w:sz w:val="28"/>
          <w:szCs w:val="28"/>
        </w:rPr>
        <w:t xml:space="preserve">В </w:t>
      </w:r>
      <w:r w:rsidR="00E67C6A" w:rsidRPr="0025508B">
        <w:rPr>
          <w:rFonts w:eastAsia="Malgun Gothic"/>
          <w:sz w:val="28"/>
          <w:szCs w:val="28"/>
        </w:rPr>
        <w:t>2022 года внешнеэкономическую деятельность осуществля</w:t>
      </w:r>
      <w:r w:rsidRPr="0025508B">
        <w:rPr>
          <w:rFonts w:eastAsia="Malgun Gothic"/>
          <w:sz w:val="28"/>
          <w:szCs w:val="28"/>
        </w:rPr>
        <w:t>ли</w:t>
      </w:r>
      <w:r w:rsidR="00E67C6A" w:rsidRPr="0025508B">
        <w:rPr>
          <w:rFonts w:eastAsia="Malgun Gothic"/>
          <w:sz w:val="28"/>
          <w:szCs w:val="28"/>
        </w:rPr>
        <w:t xml:space="preserve"> 1110 участников ВЭД Ленинградской области: экспортировали товары</w:t>
      </w:r>
      <w:r w:rsidR="0084506F" w:rsidRPr="0025508B">
        <w:rPr>
          <w:rFonts w:eastAsia="Malgun Gothic"/>
          <w:sz w:val="28"/>
          <w:szCs w:val="28"/>
        </w:rPr>
        <w:t xml:space="preserve"> </w:t>
      </w:r>
      <w:r w:rsidRPr="0025508B">
        <w:rPr>
          <w:rFonts w:eastAsia="Malgun Gothic"/>
          <w:sz w:val="28"/>
          <w:szCs w:val="28"/>
        </w:rPr>
        <w:t xml:space="preserve">более </w:t>
      </w:r>
      <w:r w:rsidR="00E67C6A" w:rsidRPr="0025508B">
        <w:rPr>
          <w:rFonts w:eastAsia="Malgun Gothic"/>
          <w:sz w:val="28"/>
          <w:szCs w:val="28"/>
        </w:rPr>
        <w:t>65</w:t>
      </w:r>
      <w:r w:rsidRPr="0025508B">
        <w:rPr>
          <w:rFonts w:eastAsia="Malgun Gothic"/>
          <w:sz w:val="28"/>
          <w:szCs w:val="28"/>
        </w:rPr>
        <w:t>0</w:t>
      </w:r>
      <w:r w:rsidR="00E67C6A" w:rsidRPr="0025508B">
        <w:rPr>
          <w:rFonts w:eastAsia="Malgun Gothic"/>
          <w:sz w:val="28"/>
          <w:szCs w:val="28"/>
        </w:rPr>
        <w:t xml:space="preserve"> участник</w:t>
      </w:r>
      <w:r w:rsidRPr="0025508B">
        <w:rPr>
          <w:rFonts w:eastAsia="Malgun Gothic"/>
          <w:sz w:val="28"/>
          <w:szCs w:val="28"/>
        </w:rPr>
        <w:t>ов</w:t>
      </w:r>
      <w:r w:rsidR="00E67C6A" w:rsidRPr="0025508B">
        <w:rPr>
          <w:rFonts w:eastAsia="Malgun Gothic"/>
          <w:sz w:val="28"/>
          <w:szCs w:val="28"/>
        </w:rPr>
        <w:t xml:space="preserve"> ВЭД, импортировали – 730. Доля крупнейших участников ВЭД во внешнеторговом обороте Ленинградской области составила</w:t>
      </w:r>
      <w:r w:rsidRPr="0025508B">
        <w:rPr>
          <w:rFonts w:eastAsia="Malgun Gothic"/>
          <w:sz w:val="28"/>
          <w:szCs w:val="28"/>
        </w:rPr>
        <w:t xml:space="preserve"> около</w:t>
      </w:r>
      <w:r w:rsidR="00E67C6A" w:rsidRPr="0025508B">
        <w:rPr>
          <w:rFonts w:eastAsia="Malgun Gothic"/>
          <w:sz w:val="28"/>
          <w:szCs w:val="28"/>
        </w:rPr>
        <w:t xml:space="preserve"> 73%.</w:t>
      </w:r>
    </w:p>
    <w:p w:rsidR="00E67C6A" w:rsidRPr="00A13281" w:rsidRDefault="00E67C6A" w:rsidP="00A13281">
      <w:pPr>
        <w:shd w:val="clear" w:color="auto" w:fill="FFFFFF" w:themeFill="background1"/>
        <w:ind w:firstLine="567"/>
        <w:jc w:val="both"/>
        <w:rPr>
          <w:rFonts w:eastAsia="Malgun Gothic"/>
          <w:sz w:val="28"/>
          <w:szCs w:val="28"/>
        </w:rPr>
      </w:pPr>
      <w:r w:rsidRPr="00A13281">
        <w:rPr>
          <w:rFonts w:eastAsia="Malgun Gothic"/>
          <w:sz w:val="28"/>
          <w:szCs w:val="28"/>
        </w:rPr>
        <w:lastRenderedPageBreak/>
        <w:t>Торговые операции осуществлялись с партнерами из 148 стран. Крупнейшие страны-контрагенты – КНР (14,9% товарооборота), Нидерланды (11,2%), Федеративная Республика Бразилия (9,8%), Бельгия (6,8%), Эстония (6,4%). Суммарный товарооборот с этими странами составил 49,1% от общего товарооборота Ленинградской области.</w:t>
      </w:r>
    </w:p>
    <w:p w:rsidR="00E67C6A" w:rsidRPr="00A13281" w:rsidRDefault="00E67C6A" w:rsidP="00A13281">
      <w:pPr>
        <w:shd w:val="clear" w:color="auto" w:fill="FFFFFF" w:themeFill="background1"/>
        <w:ind w:firstLine="709"/>
        <w:jc w:val="both"/>
        <w:rPr>
          <w:rFonts w:eastAsia="Malgun Gothic"/>
          <w:sz w:val="20"/>
          <w:szCs w:val="20"/>
        </w:rPr>
      </w:pPr>
      <w:r w:rsidRPr="00A13281">
        <w:rPr>
          <w:rFonts w:eastAsia="Malgun Gothic"/>
          <w:sz w:val="28"/>
          <w:szCs w:val="28"/>
        </w:rPr>
        <w:t xml:space="preserve">Наиболее крупными участниками ВЭД Ленинградской области являлись следующие предприятия: </w:t>
      </w:r>
      <w:proofErr w:type="gramStart"/>
      <w:r w:rsidRPr="00A13281">
        <w:rPr>
          <w:rFonts w:eastAsia="Malgun Gothic"/>
          <w:sz w:val="28"/>
          <w:szCs w:val="28"/>
        </w:rPr>
        <w:t>ООО «</w:t>
      </w:r>
      <w:proofErr w:type="spellStart"/>
      <w:r w:rsidRPr="00A13281">
        <w:rPr>
          <w:rFonts w:eastAsia="Malgun Gothic"/>
          <w:sz w:val="28"/>
          <w:szCs w:val="28"/>
        </w:rPr>
        <w:t>Новатэк</w:t>
      </w:r>
      <w:proofErr w:type="spellEnd"/>
      <w:r w:rsidRPr="00A13281">
        <w:rPr>
          <w:rFonts w:eastAsia="Malgun Gothic"/>
          <w:sz w:val="28"/>
          <w:szCs w:val="28"/>
        </w:rPr>
        <w:t>-Усть-Луга»,</w:t>
      </w:r>
      <w:r w:rsidRPr="00A13281">
        <w:rPr>
          <w:rFonts w:eastAsia="Malgun Gothic"/>
          <w:sz w:val="20"/>
          <w:szCs w:val="20"/>
        </w:rPr>
        <w:t xml:space="preserve"> </w:t>
      </w:r>
      <w:r w:rsidRPr="00A13281">
        <w:rPr>
          <w:rFonts w:eastAsia="Malgun Gothic"/>
          <w:sz w:val="28"/>
          <w:szCs w:val="28"/>
        </w:rPr>
        <w:t>ООО ПГ «Фосфорит»,</w:t>
      </w:r>
      <w:r w:rsidR="0084506F" w:rsidRPr="00A13281">
        <w:rPr>
          <w:rFonts w:eastAsia="Malgun Gothic"/>
          <w:sz w:val="28"/>
          <w:szCs w:val="28"/>
        </w:rPr>
        <w:t xml:space="preserve"> </w:t>
      </w:r>
      <w:proofErr w:type="spellStart"/>
      <w:r w:rsidRPr="00A13281">
        <w:rPr>
          <w:rFonts w:eastAsia="Malgun Gothic"/>
          <w:sz w:val="28"/>
          <w:szCs w:val="28"/>
        </w:rPr>
        <w:t>Волховский</w:t>
      </w:r>
      <w:proofErr w:type="spellEnd"/>
      <w:r w:rsidRPr="00A13281">
        <w:rPr>
          <w:rFonts w:eastAsia="Malgun Gothic"/>
          <w:sz w:val="28"/>
          <w:szCs w:val="28"/>
        </w:rPr>
        <w:t xml:space="preserve"> филиал АО «Апатит», ООО «Балтийский Химический Комплекс»,     ООО «</w:t>
      </w:r>
      <w:proofErr w:type="spellStart"/>
      <w:r w:rsidRPr="00A13281">
        <w:rPr>
          <w:rFonts w:eastAsia="Malgun Gothic"/>
          <w:sz w:val="28"/>
          <w:szCs w:val="28"/>
        </w:rPr>
        <w:t>Криогаз</w:t>
      </w:r>
      <w:proofErr w:type="spellEnd"/>
      <w:r w:rsidRPr="00A13281">
        <w:rPr>
          <w:rFonts w:eastAsia="Malgun Gothic"/>
          <w:sz w:val="28"/>
          <w:szCs w:val="28"/>
        </w:rPr>
        <w:t>-Высоцк», АО «Филип Моррис Ижора», ООО «</w:t>
      </w:r>
      <w:proofErr w:type="spellStart"/>
      <w:r w:rsidRPr="00A13281">
        <w:rPr>
          <w:rFonts w:eastAsia="Malgun Gothic"/>
          <w:sz w:val="28"/>
          <w:szCs w:val="28"/>
        </w:rPr>
        <w:t>Нокиан</w:t>
      </w:r>
      <w:proofErr w:type="spellEnd"/>
      <w:r w:rsidRPr="00A13281">
        <w:rPr>
          <w:rFonts w:eastAsia="Malgun Gothic"/>
          <w:sz w:val="28"/>
          <w:szCs w:val="28"/>
        </w:rPr>
        <w:t xml:space="preserve"> Шина»,</w:t>
      </w:r>
      <w:r w:rsidR="0084506F" w:rsidRPr="00A13281">
        <w:rPr>
          <w:rFonts w:eastAsia="Malgun Gothic"/>
          <w:sz w:val="20"/>
          <w:szCs w:val="20"/>
        </w:rPr>
        <w:t xml:space="preserve"> </w:t>
      </w:r>
      <w:r w:rsidRPr="00A13281">
        <w:rPr>
          <w:rFonts w:eastAsia="Malgun Gothic"/>
          <w:sz w:val="28"/>
          <w:szCs w:val="28"/>
        </w:rPr>
        <w:t xml:space="preserve">ООО «Якобс Дау </w:t>
      </w:r>
      <w:proofErr w:type="spellStart"/>
      <w:r w:rsidRPr="00A13281">
        <w:rPr>
          <w:rFonts w:eastAsia="Malgun Gothic"/>
          <w:sz w:val="28"/>
          <w:szCs w:val="28"/>
        </w:rPr>
        <w:t>Эгбертс</w:t>
      </w:r>
      <w:proofErr w:type="spellEnd"/>
      <w:r w:rsidRPr="00A13281">
        <w:rPr>
          <w:rFonts w:eastAsia="Malgun Gothic"/>
          <w:sz w:val="28"/>
          <w:szCs w:val="28"/>
        </w:rPr>
        <w:t xml:space="preserve"> Рус», ЗАО «Группа СЕБ-Восток», ООО «</w:t>
      </w:r>
      <w:proofErr w:type="spellStart"/>
      <w:r w:rsidRPr="00A13281">
        <w:rPr>
          <w:rFonts w:eastAsia="Malgun Gothic"/>
          <w:sz w:val="28"/>
          <w:szCs w:val="28"/>
        </w:rPr>
        <w:t>Нокиан</w:t>
      </w:r>
      <w:proofErr w:type="spellEnd"/>
      <w:r w:rsidRPr="00A13281">
        <w:rPr>
          <w:rFonts w:eastAsia="Malgun Gothic"/>
          <w:sz w:val="28"/>
          <w:szCs w:val="28"/>
        </w:rPr>
        <w:t xml:space="preserve"> </w:t>
      </w:r>
      <w:proofErr w:type="spellStart"/>
      <w:r w:rsidRPr="00A13281">
        <w:rPr>
          <w:rFonts w:eastAsia="Malgun Gothic"/>
          <w:sz w:val="28"/>
          <w:szCs w:val="28"/>
        </w:rPr>
        <w:t>Тайерс</w:t>
      </w:r>
      <w:proofErr w:type="spellEnd"/>
      <w:r w:rsidRPr="00A13281">
        <w:rPr>
          <w:rFonts w:eastAsia="Malgun Gothic"/>
          <w:sz w:val="28"/>
          <w:szCs w:val="28"/>
        </w:rPr>
        <w:t>».</w:t>
      </w:r>
      <w:proofErr w:type="gramEnd"/>
    </w:p>
    <w:p w:rsidR="0084506F" w:rsidRPr="00A13281" w:rsidRDefault="0084506F" w:rsidP="00A13281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t>В базовом варианте при формировании прогноза учтены</w:t>
      </w:r>
      <w:r w:rsidRPr="00A13281">
        <w:t xml:space="preserve"> </w:t>
      </w:r>
      <w:r w:rsidRPr="00A13281">
        <w:rPr>
          <w:sz w:val="28"/>
          <w:szCs w:val="28"/>
        </w:rPr>
        <w:t>основные тенденции и параметры развития внешнеэкономической деятельности, согласно которым, с одной стороны,</w:t>
      </w:r>
      <w:r w:rsidRPr="00A13281">
        <w:t xml:space="preserve"> </w:t>
      </w:r>
      <w:r w:rsidRPr="00A13281">
        <w:rPr>
          <w:sz w:val="28"/>
          <w:szCs w:val="28"/>
        </w:rPr>
        <w:t>будет сохраняться негативное влияние геополитической обстановки, с другой – продолжится реализация комплекса мер внутренней экономической политики</w:t>
      </w:r>
      <w:r w:rsidRPr="00A13281">
        <w:t xml:space="preserve"> </w:t>
      </w:r>
      <w:r w:rsidRPr="00A13281">
        <w:rPr>
          <w:sz w:val="28"/>
          <w:szCs w:val="28"/>
        </w:rPr>
        <w:t>Ленинградской области, направленной на восстановление роста реальных доходов граждан, поддержку и развитие предпринимательства, расширения инвестиционного спроса и улучшение делового климата, поддержку импортозамещения, ускорение технологического развития и</w:t>
      </w:r>
      <w:proofErr w:type="gramEnd"/>
      <w:r w:rsidRPr="00A13281">
        <w:rPr>
          <w:sz w:val="28"/>
          <w:szCs w:val="28"/>
        </w:rPr>
        <w:t xml:space="preserve"> повышение производительности труда, в том числе за счет внедрения цифровых технологий в экономике и социальной сфере.</w:t>
      </w:r>
    </w:p>
    <w:p w:rsidR="0084506F" w:rsidRPr="00A13281" w:rsidRDefault="0084506F" w:rsidP="00A13281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В структуре товарного экспорта произойдут серьезные структурные сдвиги. Доля экспорта топливно-энергетических ресурсов будет снижаться в пользу продукции химической и пищевой промышленности и отрасли  машиностроения. </w:t>
      </w:r>
    </w:p>
    <w:p w:rsidR="0084506F" w:rsidRPr="0025508B" w:rsidRDefault="0084506F" w:rsidP="00A13281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Прогнозируется, что к 2035 году экспорт </w:t>
      </w:r>
      <w:r w:rsidRPr="0025508B">
        <w:rPr>
          <w:sz w:val="28"/>
          <w:szCs w:val="28"/>
        </w:rPr>
        <w:t>достигнет 15</w:t>
      </w:r>
      <w:r w:rsidR="004458D6" w:rsidRPr="0025508B">
        <w:rPr>
          <w:sz w:val="28"/>
          <w:szCs w:val="28"/>
        </w:rPr>
        <w:t xml:space="preserve"> </w:t>
      </w:r>
      <w:proofErr w:type="gramStart"/>
      <w:r w:rsidRPr="0025508B">
        <w:rPr>
          <w:sz w:val="28"/>
          <w:szCs w:val="28"/>
        </w:rPr>
        <w:t>мл</w:t>
      </w:r>
      <w:r w:rsidR="004458D6" w:rsidRPr="0025508B">
        <w:rPr>
          <w:sz w:val="28"/>
          <w:szCs w:val="28"/>
        </w:rPr>
        <w:t>рд</w:t>
      </w:r>
      <w:proofErr w:type="gramEnd"/>
      <w:r w:rsidRPr="0025508B">
        <w:rPr>
          <w:sz w:val="28"/>
          <w:szCs w:val="28"/>
        </w:rPr>
        <w:t xml:space="preserve"> долларов США,</w:t>
      </w:r>
      <w:r w:rsidRPr="0025508B">
        <w:t xml:space="preserve"> </w:t>
      </w:r>
      <w:r w:rsidRPr="0025508B">
        <w:rPr>
          <w:sz w:val="28"/>
          <w:szCs w:val="28"/>
        </w:rPr>
        <w:t>а импорт вырастет до 8500 млн долларов США, в связи с ростом инвестиционной активности частного сектора, требующего увеличения импорта разного рода продукции.</w:t>
      </w:r>
    </w:p>
    <w:p w:rsidR="0084506F" w:rsidRPr="0025508B" w:rsidRDefault="0084506F" w:rsidP="00A13281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25508B">
        <w:rPr>
          <w:sz w:val="28"/>
          <w:szCs w:val="28"/>
        </w:rPr>
        <w:t>В консервативном варианте с 2023 по 2035 годы прогнозируется увеличение уровня экспорта Ленинградской области с 7</w:t>
      </w:r>
      <w:r w:rsidR="004458D6" w:rsidRPr="0025508B">
        <w:rPr>
          <w:sz w:val="28"/>
          <w:szCs w:val="28"/>
        </w:rPr>
        <w:t>,</w:t>
      </w:r>
      <w:r w:rsidRPr="0025508B">
        <w:rPr>
          <w:sz w:val="28"/>
          <w:szCs w:val="28"/>
        </w:rPr>
        <w:t xml:space="preserve">8 до 12 </w:t>
      </w:r>
      <w:proofErr w:type="gramStart"/>
      <w:r w:rsidRPr="0025508B">
        <w:rPr>
          <w:sz w:val="28"/>
          <w:szCs w:val="28"/>
        </w:rPr>
        <w:t>мл</w:t>
      </w:r>
      <w:r w:rsidR="004458D6" w:rsidRPr="0025508B">
        <w:rPr>
          <w:sz w:val="28"/>
          <w:szCs w:val="28"/>
        </w:rPr>
        <w:t>рд</w:t>
      </w:r>
      <w:proofErr w:type="gramEnd"/>
      <w:r w:rsidRPr="0025508B">
        <w:rPr>
          <w:sz w:val="28"/>
          <w:szCs w:val="28"/>
        </w:rPr>
        <w:t xml:space="preserve"> долларов США, а импорта – с 4</w:t>
      </w:r>
      <w:r w:rsidR="004458D6" w:rsidRPr="0025508B">
        <w:rPr>
          <w:sz w:val="28"/>
          <w:szCs w:val="28"/>
        </w:rPr>
        <w:t>,</w:t>
      </w:r>
      <w:r w:rsidRPr="0025508B">
        <w:rPr>
          <w:sz w:val="28"/>
          <w:szCs w:val="28"/>
        </w:rPr>
        <w:t>2 до 8</w:t>
      </w:r>
      <w:r w:rsidR="004458D6" w:rsidRPr="0025508B">
        <w:rPr>
          <w:sz w:val="28"/>
          <w:szCs w:val="28"/>
        </w:rPr>
        <w:t>,</w:t>
      </w:r>
      <w:r w:rsidRPr="0025508B">
        <w:rPr>
          <w:sz w:val="28"/>
          <w:szCs w:val="28"/>
        </w:rPr>
        <w:t>1</w:t>
      </w:r>
      <w:r w:rsidR="004458D6" w:rsidRPr="0025508B">
        <w:rPr>
          <w:sz w:val="28"/>
          <w:szCs w:val="28"/>
        </w:rPr>
        <w:t xml:space="preserve"> </w:t>
      </w:r>
      <w:r w:rsidRPr="0025508B">
        <w:rPr>
          <w:sz w:val="28"/>
          <w:szCs w:val="28"/>
        </w:rPr>
        <w:t>мл</w:t>
      </w:r>
      <w:r w:rsidR="004458D6" w:rsidRPr="0025508B">
        <w:rPr>
          <w:sz w:val="28"/>
          <w:szCs w:val="28"/>
        </w:rPr>
        <w:t>рд</w:t>
      </w:r>
      <w:r w:rsidRPr="0025508B">
        <w:rPr>
          <w:sz w:val="28"/>
          <w:szCs w:val="28"/>
        </w:rPr>
        <w:t xml:space="preserve"> долларов США. </w:t>
      </w:r>
    </w:p>
    <w:p w:rsidR="0084506F" w:rsidRPr="00A13281" w:rsidRDefault="0084506F" w:rsidP="00A13281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25508B">
        <w:rPr>
          <w:sz w:val="28"/>
          <w:szCs w:val="28"/>
        </w:rPr>
        <w:t>По сравнению с базовым вариантом ожидается более существенное ухудшение конъюнктуры мировых товарных рынков, динамику в первую очередь обеспечит внутренний рост, как потребительский</w:t>
      </w:r>
      <w:r w:rsidRPr="00A13281">
        <w:rPr>
          <w:sz w:val="28"/>
          <w:szCs w:val="28"/>
        </w:rPr>
        <w:t>, так и инвестиционный.</w:t>
      </w:r>
    </w:p>
    <w:p w:rsidR="00D61EAB" w:rsidRPr="00A13281" w:rsidRDefault="00D61EAB" w:rsidP="00A13281">
      <w:pPr>
        <w:shd w:val="clear" w:color="auto" w:fill="FFFFFF" w:themeFill="background1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F5416" w:rsidRPr="00A13281" w:rsidRDefault="00AF5416" w:rsidP="00A13281">
      <w:pPr>
        <w:pStyle w:val="1"/>
        <w:shd w:val="clear" w:color="auto" w:fill="FFFFFF" w:themeFill="background1"/>
        <w:jc w:val="center"/>
        <w:rPr>
          <w:i w:val="0"/>
          <w:color w:val="000000" w:themeColor="text1"/>
          <w:sz w:val="28"/>
          <w:szCs w:val="28"/>
        </w:rPr>
      </w:pPr>
      <w:r w:rsidRPr="00A13281">
        <w:rPr>
          <w:i w:val="0"/>
          <w:color w:val="000000" w:themeColor="text1"/>
          <w:sz w:val="28"/>
          <w:szCs w:val="28"/>
        </w:rPr>
        <w:t>МАЛОЕ И СРЕДНЕЕ ПРЕДПРИНИМАТЕЛЬСТВО</w:t>
      </w:r>
    </w:p>
    <w:p w:rsidR="00FE0A25" w:rsidRPr="00A13281" w:rsidRDefault="00FE0A25" w:rsidP="00A1328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Количество субъектов малого и среднего предпринимательства (далее – субъекты МСП) в Ленинградской области по состоянию на 10 октября 2022 года – 71012 единиц, что на 2,2 % выше уровня начала года. По итогам 2022 года с учетом сложившейся тенденции прогнозируется, что в Ленинградской области будет осуществлять деятельность 71780 предприятий малого и среднего бизнеса.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lastRenderedPageBreak/>
        <w:t xml:space="preserve">Численность занятых в сфере МСП составила 252,9 тысяч человек. Рассматривая структуру численности занятых в сфере МСП, нужно отметить снижение за 2021 год среднесписочной численности сотрудников юридических лиц и индивидуальных предпринимателей (-3 835 человек), а также увеличение количества индивидуальных предпринимателей (+5 065 человек) и </w:t>
      </w:r>
      <w:proofErr w:type="spellStart"/>
      <w:r w:rsidRPr="00A13281">
        <w:rPr>
          <w:sz w:val="28"/>
          <w:szCs w:val="28"/>
        </w:rPr>
        <w:t>самозанятых</w:t>
      </w:r>
      <w:proofErr w:type="spellEnd"/>
      <w:r w:rsidRPr="00A13281">
        <w:rPr>
          <w:sz w:val="28"/>
          <w:szCs w:val="28"/>
        </w:rPr>
        <w:t xml:space="preserve"> граждан (+25 178 человек). По итогам 2021 года количество зарегистрированных </w:t>
      </w:r>
      <w:proofErr w:type="spellStart"/>
      <w:r w:rsidRPr="00A13281">
        <w:rPr>
          <w:sz w:val="28"/>
          <w:szCs w:val="28"/>
        </w:rPr>
        <w:t>самозанятых</w:t>
      </w:r>
      <w:proofErr w:type="spellEnd"/>
      <w:r w:rsidRPr="00A13281">
        <w:rPr>
          <w:sz w:val="28"/>
          <w:szCs w:val="28"/>
        </w:rPr>
        <w:t xml:space="preserve"> составило 42,8 тысяч человек, что более чем в 2 раза больше, чем по итогам 2020 года.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Учитывая привлекательность специального налогового режима для </w:t>
      </w:r>
      <w:proofErr w:type="spellStart"/>
      <w:r w:rsidRPr="00A13281">
        <w:rPr>
          <w:sz w:val="28"/>
          <w:szCs w:val="28"/>
        </w:rPr>
        <w:t>самозанятых</w:t>
      </w:r>
      <w:proofErr w:type="spellEnd"/>
      <w:r w:rsidRPr="00A13281">
        <w:rPr>
          <w:sz w:val="28"/>
          <w:szCs w:val="28"/>
        </w:rPr>
        <w:t xml:space="preserve">, прогнозируется снижение количества наемных работников предприятий и переход граждан в </w:t>
      </w:r>
      <w:proofErr w:type="spellStart"/>
      <w:r w:rsidRPr="00A13281">
        <w:rPr>
          <w:sz w:val="28"/>
          <w:szCs w:val="28"/>
        </w:rPr>
        <w:t>самозанятость</w:t>
      </w:r>
      <w:proofErr w:type="spellEnd"/>
      <w:r w:rsidRPr="00A13281">
        <w:rPr>
          <w:sz w:val="28"/>
          <w:szCs w:val="28"/>
        </w:rPr>
        <w:t xml:space="preserve">. По итогам девяти месяцев 2022 года в Ленинградской области осуществляют деятельность как </w:t>
      </w:r>
      <w:proofErr w:type="spellStart"/>
      <w:r w:rsidRPr="00A13281">
        <w:rPr>
          <w:sz w:val="28"/>
          <w:szCs w:val="28"/>
        </w:rPr>
        <w:t>самозанятые</w:t>
      </w:r>
      <w:proofErr w:type="spellEnd"/>
      <w:r w:rsidRPr="00A13281">
        <w:rPr>
          <w:sz w:val="28"/>
          <w:szCs w:val="28"/>
        </w:rPr>
        <w:t xml:space="preserve"> 64825 человек. Среднесписочная численность работников на предприятиях малого и среднего предпринимательства (включая </w:t>
      </w:r>
      <w:proofErr w:type="spellStart"/>
      <w:r w:rsidRPr="00A13281">
        <w:rPr>
          <w:sz w:val="28"/>
          <w:szCs w:val="28"/>
        </w:rPr>
        <w:t>микропредприятия</w:t>
      </w:r>
      <w:proofErr w:type="spellEnd"/>
      <w:r w:rsidRPr="00A13281">
        <w:rPr>
          <w:sz w:val="28"/>
          <w:szCs w:val="28"/>
        </w:rPr>
        <w:t>) (без внешних совместителей) по итогам 2022 года прогнозируется на уровне 160,1 тыс. человек.</w:t>
      </w:r>
    </w:p>
    <w:p w:rsidR="00FE0A25" w:rsidRPr="00A13281" w:rsidRDefault="00FE0A25" w:rsidP="00A1328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В </w:t>
      </w:r>
      <w:r w:rsidR="00BA5341" w:rsidRPr="00A13281">
        <w:rPr>
          <w:sz w:val="28"/>
          <w:szCs w:val="28"/>
        </w:rPr>
        <w:t xml:space="preserve">регионе </w:t>
      </w:r>
      <w:r w:rsidRPr="00A13281">
        <w:rPr>
          <w:sz w:val="28"/>
          <w:szCs w:val="28"/>
        </w:rPr>
        <w:t xml:space="preserve">разработан и реализуется комплекс мероприятий, направленных на стимулирование и развитие субъектов МСП Ленинградской области, включая налоговую, финансовую, информационную, консультационную и образовательную поддержку. 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Превалирующими видами экономической деятельности предприятий малого и среднего бизнеса в Ленинградской области являются: торговля оптовая и розничная, транспортировка и хранение, строительство, обрабатывающие производства, деятельность профессиональная, научная и техническая, деятельность по операциям с недвижимым имуществом, предоставление прочих видов услуг.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В прогнозном периоде продолжится предоставление налоговой и имущественной поддержки субъектам МСП, решения по которым были приняты в 2020 - 2022 годах в целях восстановления предпринимательской активности. Также будет продолжена реализация федеральных и региональных мер поддержки бизнеса.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Также на период до 01.01.2024 продлено действие нормы по введению "налоговых каникул" для впервые зарегистрированных индивидуальных предпринимателей при применении упрощенной системы налогообложения и (или) патентной системы.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Действующий на территории региона специальный налоговый режим для </w:t>
      </w:r>
      <w:proofErr w:type="spellStart"/>
      <w:r w:rsidRPr="00A13281">
        <w:rPr>
          <w:sz w:val="28"/>
          <w:szCs w:val="28"/>
        </w:rPr>
        <w:t>самозанятых</w:t>
      </w:r>
      <w:proofErr w:type="spellEnd"/>
      <w:r w:rsidRPr="00A13281">
        <w:rPr>
          <w:sz w:val="28"/>
          <w:szCs w:val="28"/>
        </w:rPr>
        <w:t xml:space="preserve"> граждан </w:t>
      </w:r>
      <w:r w:rsidR="004458D6">
        <w:rPr>
          <w:sz w:val="28"/>
          <w:szCs w:val="28"/>
        </w:rPr>
        <w:t>«</w:t>
      </w:r>
      <w:r w:rsidRPr="00A13281">
        <w:rPr>
          <w:sz w:val="28"/>
          <w:szCs w:val="28"/>
        </w:rPr>
        <w:t>Налог на профессиональный доход</w:t>
      </w:r>
      <w:r w:rsidR="004458D6">
        <w:rPr>
          <w:sz w:val="28"/>
          <w:szCs w:val="28"/>
        </w:rPr>
        <w:t>»</w:t>
      </w:r>
      <w:r w:rsidRPr="00A13281">
        <w:rPr>
          <w:sz w:val="28"/>
          <w:szCs w:val="28"/>
        </w:rPr>
        <w:t xml:space="preserve"> также останется одним из факторов увеличения численности занятых в секторе МСП.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Таким образом, с учетом </w:t>
      </w:r>
      <w:proofErr w:type="gramStart"/>
      <w:r w:rsidRPr="00A13281">
        <w:rPr>
          <w:sz w:val="28"/>
          <w:szCs w:val="28"/>
        </w:rPr>
        <w:t>реализации комплекса первоочередных мер поддержки бизнеса</w:t>
      </w:r>
      <w:proofErr w:type="gramEnd"/>
      <w:r w:rsidRPr="00A13281">
        <w:rPr>
          <w:sz w:val="28"/>
          <w:szCs w:val="28"/>
        </w:rPr>
        <w:t xml:space="preserve"> к 2025 году сектор МСП сможет адаптироваться к новым экономическим условиям и перейдет к умеренному росту.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В результате среднесписочная численность работников малых и средних предприятий к 2025 году составит порядка 164,2 тыс. человек, количество малых и средних предприятий (включая </w:t>
      </w:r>
      <w:proofErr w:type="spellStart"/>
      <w:r w:rsidRPr="00A13281">
        <w:rPr>
          <w:sz w:val="28"/>
          <w:szCs w:val="28"/>
        </w:rPr>
        <w:t>микропредприятия</w:t>
      </w:r>
      <w:proofErr w:type="spellEnd"/>
      <w:r w:rsidRPr="00A13281">
        <w:rPr>
          <w:sz w:val="28"/>
          <w:szCs w:val="28"/>
        </w:rPr>
        <w:t xml:space="preserve">) и индивидуальных </w:t>
      </w:r>
      <w:r w:rsidRPr="00A13281">
        <w:rPr>
          <w:sz w:val="28"/>
          <w:szCs w:val="28"/>
        </w:rPr>
        <w:lastRenderedPageBreak/>
        <w:t xml:space="preserve">предпринимателей увеличится до 76,5 тыс. единиц. Оборот малых и средних предприятий (включая </w:t>
      </w:r>
      <w:proofErr w:type="spellStart"/>
      <w:r w:rsidRPr="00A13281">
        <w:rPr>
          <w:sz w:val="28"/>
          <w:szCs w:val="28"/>
        </w:rPr>
        <w:t>микропредприятия</w:t>
      </w:r>
      <w:proofErr w:type="spellEnd"/>
      <w:r w:rsidRPr="00A13281">
        <w:rPr>
          <w:sz w:val="28"/>
          <w:szCs w:val="28"/>
        </w:rPr>
        <w:t xml:space="preserve"> и индивидуальных предприятий) составит 1085,8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рублей.</w:t>
      </w:r>
    </w:p>
    <w:p w:rsidR="00FE0A25" w:rsidRPr="00A13281" w:rsidRDefault="00FE0A25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A13281">
        <w:rPr>
          <w:sz w:val="28"/>
          <w:szCs w:val="28"/>
        </w:rPr>
        <w:t>В период 2026-2035 гг</w:t>
      </w:r>
      <w:r w:rsidR="00BA5341" w:rsidRPr="00A13281">
        <w:rPr>
          <w:sz w:val="28"/>
          <w:szCs w:val="28"/>
        </w:rPr>
        <w:t>.</w:t>
      </w:r>
      <w:r w:rsidRPr="00A13281">
        <w:rPr>
          <w:sz w:val="28"/>
          <w:szCs w:val="28"/>
        </w:rPr>
        <w:t xml:space="preserve"> при условии отсутствия сдерживающих факторов развития, планируется умеренный рост сферы малого и среднего предпринимательства, количество малых и средних предприятий в Ленинградской области увеличится на 30,5</w:t>
      </w:r>
      <w:r w:rsidR="00AF2042" w:rsidRPr="00A13281">
        <w:rPr>
          <w:sz w:val="28"/>
          <w:szCs w:val="28"/>
        </w:rPr>
        <w:t xml:space="preserve">% </w:t>
      </w:r>
      <w:r w:rsidRPr="00A13281">
        <w:rPr>
          <w:sz w:val="28"/>
          <w:szCs w:val="28"/>
        </w:rPr>
        <w:t>к уровню 2022 года и достигнет 93681 единиц, на 6,6</w:t>
      </w:r>
      <w:r w:rsidR="00AF2042" w:rsidRPr="00A13281">
        <w:rPr>
          <w:sz w:val="28"/>
          <w:szCs w:val="28"/>
        </w:rPr>
        <w:t xml:space="preserve">% </w:t>
      </w:r>
      <w:r w:rsidRPr="00A13281">
        <w:rPr>
          <w:sz w:val="28"/>
          <w:szCs w:val="28"/>
        </w:rPr>
        <w:t>к уровню 2022 года и достигнет 76544 единиц (по базовому варианту), среднесписочная численность работников малых и средних предприятий увеличится на 15,0</w:t>
      </w:r>
      <w:proofErr w:type="gramEnd"/>
      <w:r w:rsidRPr="00A13281">
        <w:rPr>
          <w:sz w:val="28"/>
          <w:szCs w:val="28"/>
        </w:rPr>
        <w:t xml:space="preserve"> проц. и составит 184,2 тыс. человек, оборот малых и средних предприятий (включая </w:t>
      </w:r>
      <w:proofErr w:type="spellStart"/>
      <w:r w:rsidRPr="00A13281">
        <w:rPr>
          <w:sz w:val="28"/>
          <w:szCs w:val="28"/>
        </w:rPr>
        <w:t>микропредприятия</w:t>
      </w:r>
      <w:proofErr w:type="spellEnd"/>
      <w:r w:rsidRPr="00A13281">
        <w:rPr>
          <w:sz w:val="28"/>
          <w:szCs w:val="28"/>
        </w:rPr>
        <w:t xml:space="preserve"> и индивидуальных предприятий) составит 1445,2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рублей.</w:t>
      </w:r>
    </w:p>
    <w:p w:rsidR="00D449BA" w:rsidRPr="00A13281" w:rsidRDefault="00D449BA" w:rsidP="00A1328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725" w:rsidRPr="00A13281" w:rsidRDefault="001862F8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bookmarkStart w:id="6" w:name="_Toc521483836"/>
      <w:r w:rsidRPr="00A13281">
        <w:rPr>
          <w:i w:val="0"/>
          <w:sz w:val="28"/>
          <w:szCs w:val="28"/>
        </w:rPr>
        <w:t>ИНВЕСТИЦИИ</w:t>
      </w:r>
      <w:bookmarkEnd w:id="6"/>
    </w:p>
    <w:p w:rsidR="007A6339" w:rsidRPr="00A13281" w:rsidRDefault="007A6339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Согласно оценке </w:t>
      </w:r>
      <w:r w:rsidRPr="00A13281">
        <w:rPr>
          <w:b/>
          <w:sz w:val="28"/>
          <w:szCs w:val="28"/>
        </w:rPr>
        <w:t>2022 года</w:t>
      </w:r>
      <w:r w:rsidRPr="00A13281">
        <w:rPr>
          <w:sz w:val="28"/>
          <w:szCs w:val="28"/>
        </w:rPr>
        <w:t xml:space="preserve"> объем инвестиций в основной капитал в Ленинградской области составит 551,3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 Доля инвестиций в ВРП области оценивается на уровне 36,7%. </w:t>
      </w:r>
    </w:p>
    <w:p w:rsidR="007A6339" w:rsidRPr="00A13281" w:rsidRDefault="007A6339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13281">
        <w:rPr>
          <w:sz w:val="28"/>
          <w:szCs w:val="28"/>
        </w:rPr>
        <w:t xml:space="preserve">Объем инвестиций в основной капитал в Ленинградской области коррелируется с инвестиционными фазами крупных инфраструктурных и промышленных проектов. Прогнозируемый рос объема инвестиций в основной капитал в 2022 году и на период 2023-2028 года обусловлены переходом в активную фазу строительства комплекса по переработке </w:t>
      </w:r>
      <w:proofErr w:type="spellStart"/>
      <w:r w:rsidRPr="00A13281">
        <w:rPr>
          <w:sz w:val="28"/>
          <w:szCs w:val="28"/>
        </w:rPr>
        <w:t>этансодержащего</w:t>
      </w:r>
      <w:proofErr w:type="spellEnd"/>
      <w:r w:rsidRPr="00A13281">
        <w:rPr>
          <w:sz w:val="28"/>
          <w:szCs w:val="28"/>
        </w:rPr>
        <w:t xml:space="preserve"> газа, реализуемого ООО «</w:t>
      </w:r>
      <w:proofErr w:type="spellStart"/>
      <w:r w:rsidRPr="00A13281">
        <w:rPr>
          <w:sz w:val="28"/>
          <w:szCs w:val="28"/>
        </w:rPr>
        <w:t>РусХимАльянс</w:t>
      </w:r>
      <w:proofErr w:type="spellEnd"/>
      <w:r w:rsidRPr="00A13281">
        <w:rPr>
          <w:sz w:val="28"/>
          <w:szCs w:val="28"/>
        </w:rPr>
        <w:t xml:space="preserve">» и ООО «Балтийский Химический Комплекс», суммарной стоимостью более 2,2 </w:t>
      </w:r>
      <w:proofErr w:type="gramStart"/>
      <w:r w:rsidRPr="00A13281">
        <w:rPr>
          <w:sz w:val="28"/>
          <w:szCs w:val="28"/>
        </w:rPr>
        <w:t>трлн</w:t>
      </w:r>
      <w:proofErr w:type="gramEnd"/>
      <w:r w:rsidRPr="00A13281">
        <w:rPr>
          <w:sz w:val="28"/>
          <w:szCs w:val="28"/>
        </w:rPr>
        <w:t xml:space="preserve"> руб., продолжением реализации крупных портовых проектов ООО «</w:t>
      </w:r>
      <w:proofErr w:type="spellStart"/>
      <w:r w:rsidRPr="00A13281">
        <w:rPr>
          <w:sz w:val="28"/>
          <w:szCs w:val="28"/>
        </w:rPr>
        <w:t>Ультрамар</w:t>
      </w:r>
      <w:proofErr w:type="spellEnd"/>
      <w:r w:rsidRPr="00A13281">
        <w:rPr>
          <w:sz w:val="28"/>
          <w:szCs w:val="28"/>
        </w:rPr>
        <w:t>» (строительство специализированного терминала по перевалке минеральных удобрений, 35 млрд руб.), Универсальный торговый терминал «Усть-Луга» (группа «</w:t>
      </w:r>
      <w:proofErr w:type="spellStart"/>
      <w:r w:rsidRPr="00A13281">
        <w:rPr>
          <w:sz w:val="28"/>
          <w:szCs w:val="28"/>
        </w:rPr>
        <w:t>Новотранс</w:t>
      </w:r>
      <w:proofErr w:type="spellEnd"/>
      <w:r w:rsidRPr="00A13281">
        <w:rPr>
          <w:sz w:val="28"/>
          <w:szCs w:val="28"/>
        </w:rPr>
        <w:t xml:space="preserve">», 46,5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руб.), Приморского универсального перегрузочного комплекса (ООО «Приморский УПК, 120 млрд. руб.), а также началом строительства </w:t>
      </w:r>
      <w:r w:rsidRPr="00A13281">
        <w:rPr>
          <w:color w:val="000000" w:themeColor="text1"/>
          <w:sz w:val="28"/>
          <w:szCs w:val="28"/>
        </w:rPr>
        <w:t>замещающих мощностей ЛАЭС-2 (3-й и 4-й энергоблоки) с планируемым объемом инвестиций 700 млрд руб. (</w:t>
      </w:r>
      <w:r w:rsidRPr="00A13281">
        <w:rPr>
          <w:sz w:val="28"/>
          <w:szCs w:val="28"/>
        </w:rPr>
        <w:t>АО «Концерн Росэнергоатом»).</w:t>
      </w:r>
    </w:p>
    <w:p w:rsidR="007A6339" w:rsidRPr="00A13281" w:rsidRDefault="007A6339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К 2029 году реализация указанных проектов перейдет в завершающую стадию и на последующие года объем инвестиций в основной капитал стабилизируется примерно на уровне 950 – 1200 </w:t>
      </w:r>
      <w:proofErr w:type="gramStart"/>
      <w:r w:rsidRPr="00A13281">
        <w:rPr>
          <w:sz w:val="28"/>
          <w:szCs w:val="28"/>
        </w:rPr>
        <w:t>млрд</w:t>
      </w:r>
      <w:proofErr w:type="gramEnd"/>
      <w:r w:rsidRPr="00A13281">
        <w:rPr>
          <w:sz w:val="28"/>
          <w:szCs w:val="28"/>
        </w:rPr>
        <w:t xml:space="preserve"> руб. ежегодно. С 2032 года можно рассчитывать на инновационный характер инвестиций, активную фазу реализации новых крупных инвестиционных проектов, а также увеличение государственных инвестиций в целях решения ключевых задач развития Российской Федерации, что позволит обеспечить долю инвестиций в основной капитал в ВРП на уровне </w:t>
      </w:r>
      <w:r w:rsidR="00831360" w:rsidRPr="00A13281">
        <w:rPr>
          <w:sz w:val="28"/>
          <w:szCs w:val="28"/>
        </w:rPr>
        <w:t>49,8</w:t>
      </w:r>
      <w:r w:rsidRPr="00A13281">
        <w:rPr>
          <w:sz w:val="28"/>
          <w:szCs w:val="28"/>
        </w:rPr>
        <w:t xml:space="preserve"> проц.</w:t>
      </w:r>
      <w:r w:rsidR="00C8243C">
        <w:rPr>
          <w:sz w:val="28"/>
          <w:szCs w:val="28"/>
        </w:rPr>
        <w:t xml:space="preserve"> (</w:t>
      </w:r>
      <w:proofErr w:type="gramStart"/>
      <w:r w:rsidR="00C8243C">
        <w:rPr>
          <w:sz w:val="28"/>
          <w:szCs w:val="28"/>
        </w:rPr>
        <w:t>по</w:t>
      </w:r>
      <w:proofErr w:type="gramEnd"/>
      <w:r w:rsidR="00C8243C">
        <w:rPr>
          <w:sz w:val="28"/>
          <w:szCs w:val="28"/>
        </w:rPr>
        <w:t xml:space="preserve"> базовому </w:t>
      </w:r>
      <w:proofErr w:type="spellStart"/>
      <w:r w:rsidR="00C8243C">
        <w:rPr>
          <w:sz w:val="28"/>
          <w:szCs w:val="28"/>
        </w:rPr>
        <w:t>варинту</w:t>
      </w:r>
      <w:proofErr w:type="spellEnd"/>
      <w:r w:rsidR="00C8243C">
        <w:rPr>
          <w:sz w:val="28"/>
          <w:szCs w:val="28"/>
        </w:rPr>
        <w:t>).</w:t>
      </w:r>
      <w:r w:rsidRPr="00A13281">
        <w:rPr>
          <w:sz w:val="28"/>
          <w:szCs w:val="28"/>
        </w:rPr>
        <w:t xml:space="preserve"> </w:t>
      </w:r>
    </w:p>
    <w:p w:rsidR="002E4B53" w:rsidRPr="00A13281" w:rsidRDefault="002E4B53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6A3F66" w:rsidRPr="00A13281" w:rsidRDefault="006A3F66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r w:rsidRPr="00A13281">
        <w:rPr>
          <w:i w:val="0"/>
          <w:sz w:val="28"/>
          <w:szCs w:val="28"/>
        </w:rPr>
        <w:lastRenderedPageBreak/>
        <w:t>ДЕНЕЖНЫЕ ДОХОДЫ НАСЕЛЕНИЯ</w:t>
      </w:r>
    </w:p>
    <w:p w:rsidR="008700F1" w:rsidRPr="00A13281" w:rsidRDefault="008700F1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  <w:shd w:val="clear" w:color="auto" w:fill="FFFFFF" w:themeFill="background1"/>
        </w:rPr>
        <w:t>По оценке 202</w:t>
      </w:r>
      <w:r w:rsidR="00366105" w:rsidRPr="00A13281">
        <w:rPr>
          <w:sz w:val="28"/>
          <w:szCs w:val="28"/>
          <w:shd w:val="clear" w:color="auto" w:fill="FFFFFF" w:themeFill="background1"/>
        </w:rPr>
        <w:t>2</w:t>
      </w:r>
      <w:r w:rsidRPr="00A13281">
        <w:rPr>
          <w:sz w:val="28"/>
          <w:szCs w:val="28"/>
          <w:shd w:val="clear" w:color="auto" w:fill="FFFFFF" w:themeFill="background1"/>
        </w:rPr>
        <w:t xml:space="preserve"> года </w:t>
      </w:r>
      <w:r w:rsidR="00082058" w:rsidRPr="00A13281">
        <w:rPr>
          <w:sz w:val="28"/>
          <w:szCs w:val="28"/>
          <w:shd w:val="clear" w:color="auto" w:fill="FFFFFF" w:themeFill="background1"/>
        </w:rPr>
        <w:t>д</w:t>
      </w:r>
      <w:r w:rsidR="00082058" w:rsidRPr="00A13281">
        <w:rPr>
          <w:iCs/>
          <w:sz w:val="28"/>
          <w:szCs w:val="28"/>
          <w:shd w:val="clear" w:color="auto" w:fill="FFFFFF" w:themeFill="background1"/>
        </w:rPr>
        <w:t>енежные доходы в расчете на душу населения</w:t>
      </w:r>
      <w:r w:rsidR="00082058" w:rsidRPr="00A13281">
        <w:rPr>
          <w:b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082058" w:rsidRPr="00A13281">
        <w:rPr>
          <w:iCs/>
          <w:sz w:val="28"/>
          <w:szCs w:val="28"/>
          <w:shd w:val="clear" w:color="auto" w:fill="FFFFFF" w:themeFill="background1"/>
        </w:rPr>
        <w:t xml:space="preserve">составят </w:t>
      </w:r>
      <w:r w:rsidR="00366105" w:rsidRPr="00A13281">
        <w:rPr>
          <w:iCs/>
          <w:sz w:val="28"/>
          <w:szCs w:val="28"/>
          <w:shd w:val="clear" w:color="auto" w:fill="FFFFFF" w:themeFill="background1"/>
        </w:rPr>
        <w:t>40</w:t>
      </w:r>
      <w:r w:rsidR="00366105" w:rsidRPr="00A13281">
        <w:rPr>
          <w:sz w:val="28"/>
          <w:szCs w:val="28"/>
          <w:shd w:val="clear" w:color="auto" w:fill="FFFFFF" w:themeFill="background1"/>
        </w:rPr>
        <w:t> </w:t>
      </w:r>
      <w:r w:rsidR="00366105" w:rsidRPr="00A13281">
        <w:rPr>
          <w:iCs/>
          <w:sz w:val="28"/>
          <w:szCs w:val="28"/>
          <w:shd w:val="clear" w:color="auto" w:fill="FFFFFF" w:themeFill="background1"/>
        </w:rPr>
        <w:t>060</w:t>
      </w:r>
      <w:r w:rsidR="00082058" w:rsidRPr="00A13281">
        <w:rPr>
          <w:iCs/>
          <w:sz w:val="28"/>
          <w:szCs w:val="28"/>
          <w:shd w:val="clear" w:color="auto" w:fill="FFFFFF" w:themeFill="background1"/>
        </w:rPr>
        <w:t xml:space="preserve"> руб., реальные денежные доходы населения к уровню прошлого года </w:t>
      </w:r>
      <w:r w:rsidRPr="00A13281">
        <w:rPr>
          <w:sz w:val="28"/>
          <w:szCs w:val="28"/>
          <w:shd w:val="clear" w:color="auto" w:fill="FFFFFF" w:themeFill="background1"/>
        </w:rPr>
        <w:t>составят 98,</w:t>
      </w:r>
      <w:r w:rsidR="008D6696" w:rsidRPr="00A13281">
        <w:rPr>
          <w:sz w:val="28"/>
          <w:szCs w:val="28"/>
          <w:shd w:val="clear" w:color="auto" w:fill="FFFFFF" w:themeFill="background1"/>
        </w:rPr>
        <w:t>0</w:t>
      </w:r>
      <w:r w:rsidRPr="00A13281">
        <w:rPr>
          <w:sz w:val="28"/>
          <w:szCs w:val="28"/>
          <w:shd w:val="clear" w:color="auto" w:fill="FFFFFF" w:themeFill="background1"/>
        </w:rPr>
        <w:t xml:space="preserve"> проц.</w:t>
      </w:r>
      <w:r w:rsidR="00082058" w:rsidRPr="00A13281">
        <w:rPr>
          <w:sz w:val="28"/>
          <w:szCs w:val="28"/>
          <w:shd w:val="clear" w:color="auto" w:fill="FFFFFF" w:themeFill="background1"/>
        </w:rPr>
        <w:t xml:space="preserve"> Снижение реальных денежных доходов населения обусловлено </w:t>
      </w:r>
      <w:r w:rsidR="001E2CB2" w:rsidRPr="00A13281">
        <w:rPr>
          <w:sz w:val="28"/>
          <w:szCs w:val="28"/>
          <w:shd w:val="clear" w:color="auto" w:fill="FFFFFF" w:themeFill="background1"/>
        </w:rPr>
        <w:t xml:space="preserve">снижением доходов от предпринимательства в период введения </w:t>
      </w:r>
      <w:r w:rsidR="00360C92" w:rsidRPr="00A13281">
        <w:rPr>
          <w:sz w:val="28"/>
          <w:szCs w:val="28"/>
          <w:shd w:val="clear" w:color="auto" w:fill="FFFFFF" w:themeFill="background1"/>
        </w:rPr>
        <w:t>международных санкций</w:t>
      </w:r>
      <w:r w:rsidR="001E2CB2" w:rsidRPr="00A13281">
        <w:rPr>
          <w:sz w:val="28"/>
          <w:szCs w:val="28"/>
          <w:shd w:val="clear" w:color="auto" w:fill="FFFFFF" w:themeFill="background1"/>
        </w:rPr>
        <w:t>.</w:t>
      </w:r>
      <w:r w:rsidR="001E2CB2" w:rsidRPr="00A13281">
        <w:rPr>
          <w:sz w:val="28"/>
          <w:szCs w:val="28"/>
        </w:rPr>
        <w:t xml:space="preserve"> </w:t>
      </w:r>
    </w:p>
    <w:p w:rsidR="008F170C" w:rsidRPr="00A13281" w:rsidRDefault="00082058" w:rsidP="00C8243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Номинальная начисленная среднемесячная заработная плата работников орган</w:t>
      </w:r>
      <w:r w:rsidR="009E252E" w:rsidRPr="00A13281">
        <w:rPr>
          <w:sz w:val="28"/>
          <w:szCs w:val="28"/>
        </w:rPr>
        <w:t>изаций региона</w:t>
      </w:r>
      <w:r w:rsidRPr="00A13281">
        <w:rPr>
          <w:sz w:val="28"/>
          <w:szCs w:val="28"/>
        </w:rPr>
        <w:t xml:space="preserve"> </w:t>
      </w:r>
      <w:r w:rsidR="001E2CB2" w:rsidRPr="00A13281">
        <w:rPr>
          <w:sz w:val="28"/>
          <w:szCs w:val="28"/>
        </w:rPr>
        <w:t xml:space="preserve">составит </w:t>
      </w:r>
      <w:r w:rsidR="008F170C" w:rsidRPr="00A13281">
        <w:rPr>
          <w:sz w:val="28"/>
          <w:szCs w:val="28"/>
        </w:rPr>
        <w:t>58</w:t>
      </w:r>
      <w:r w:rsidR="008F170C" w:rsidRPr="00A13281">
        <w:rPr>
          <w:sz w:val="28"/>
          <w:szCs w:val="28"/>
          <w:shd w:val="clear" w:color="auto" w:fill="FFFFFF" w:themeFill="background1"/>
        </w:rPr>
        <w:t> </w:t>
      </w:r>
      <w:r w:rsidR="008F170C" w:rsidRPr="00A13281">
        <w:rPr>
          <w:sz w:val="28"/>
          <w:szCs w:val="28"/>
        </w:rPr>
        <w:t>390</w:t>
      </w:r>
      <w:r w:rsidRPr="00A13281">
        <w:rPr>
          <w:sz w:val="28"/>
          <w:szCs w:val="28"/>
        </w:rPr>
        <w:t xml:space="preserve"> руб. (</w:t>
      </w:r>
      <w:r w:rsidR="008F170C" w:rsidRPr="00A13281">
        <w:rPr>
          <w:sz w:val="28"/>
          <w:szCs w:val="28"/>
        </w:rPr>
        <w:t>110,7</w:t>
      </w:r>
      <w:r w:rsidRPr="00A13281">
        <w:rPr>
          <w:sz w:val="28"/>
          <w:szCs w:val="28"/>
        </w:rPr>
        <w:t xml:space="preserve"> проц. к уровню 20</w:t>
      </w:r>
      <w:r w:rsidR="008F170C" w:rsidRPr="00A13281">
        <w:rPr>
          <w:sz w:val="28"/>
          <w:szCs w:val="28"/>
        </w:rPr>
        <w:t>21</w:t>
      </w:r>
      <w:r w:rsidRPr="00A13281">
        <w:rPr>
          <w:sz w:val="28"/>
          <w:szCs w:val="28"/>
        </w:rPr>
        <w:t xml:space="preserve"> года), реальная заработная плата работников организаций </w:t>
      </w:r>
      <w:r w:rsidR="008F170C" w:rsidRPr="00A13281">
        <w:rPr>
          <w:sz w:val="28"/>
          <w:szCs w:val="28"/>
        </w:rPr>
        <w:t>составит</w:t>
      </w:r>
      <w:r w:rsidR="001E2CB2" w:rsidRPr="00A13281">
        <w:rPr>
          <w:sz w:val="28"/>
          <w:szCs w:val="28"/>
        </w:rPr>
        <w:t xml:space="preserve"> </w:t>
      </w:r>
      <w:r w:rsidR="008F170C" w:rsidRPr="00A13281">
        <w:rPr>
          <w:sz w:val="28"/>
          <w:szCs w:val="28"/>
        </w:rPr>
        <w:t>98,2</w:t>
      </w:r>
      <w:r w:rsidRPr="00A13281">
        <w:rPr>
          <w:sz w:val="28"/>
          <w:szCs w:val="28"/>
        </w:rPr>
        <w:t xml:space="preserve"> проц.</w:t>
      </w:r>
      <w:r w:rsidR="008F170C" w:rsidRPr="00A13281">
        <w:rPr>
          <w:sz w:val="28"/>
          <w:szCs w:val="28"/>
        </w:rPr>
        <w:t xml:space="preserve"> к уровню 2021</w:t>
      </w:r>
      <w:r w:rsidRPr="00A13281">
        <w:rPr>
          <w:sz w:val="28"/>
          <w:szCs w:val="28"/>
        </w:rPr>
        <w:t xml:space="preserve"> года. </w:t>
      </w:r>
      <w:r w:rsidR="008F170C" w:rsidRPr="00A13281">
        <w:rPr>
          <w:bCs/>
          <w:iCs/>
          <w:sz w:val="28"/>
          <w:szCs w:val="28"/>
        </w:rPr>
        <w:t>Н</w:t>
      </w:r>
      <w:r w:rsidR="008F170C" w:rsidRPr="00A13281">
        <w:rPr>
          <w:sz w:val="28"/>
          <w:szCs w:val="28"/>
        </w:rPr>
        <w:t xml:space="preserve">а темп роста реальной заработной платы в 2022 году, как и на ее покупательную способность, негативно скажется ускорение инфляции (до 112,7 проц. за год). В дальнейшем в прогнозном периоде ожидается восстановление темпов роста реальных заработных плат до сопоставимого уровня с темпами экономического роста. </w:t>
      </w:r>
    </w:p>
    <w:p w:rsidR="007E6DBA" w:rsidRPr="00A13281" w:rsidRDefault="007E6DBA" w:rsidP="00C8243C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A13281">
        <w:rPr>
          <w:bCs/>
          <w:sz w:val="28"/>
          <w:szCs w:val="28"/>
        </w:rPr>
        <w:t xml:space="preserve">В соответствии со ст.4 Федерального закона от 24.10.1997 № 134-ФЗ с 2022 года величина прожиточного минимума (далее – ПМ) на душу населения в Ленинградской области рассчитывается ежегодно путем умножения величины ПМ на душу населения в целом по Российской Федерации, установленной на очередной </w:t>
      </w:r>
      <w:proofErr w:type="gramStart"/>
      <w:r w:rsidRPr="00A13281">
        <w:rPr>
          <w:bCs/>
          <w:sz w:val="28"/>
          <w:szCs w:val="28"/>
        </w:rPr>
        <w:t>год</w:t>
      </w:r>
      <w:proofErr w:type="gramEnd"/>
      <w:r w:rsidRPr="00A13281">
        <w:rPr>
          <w:bCs/>
          <w:sz w:val="28"/>
          <w:szCs w:val="28"/>
        </w:rPr>
        <w:t xml:space="preserve"> на коэффициент региональной дифференциации, который утвержден дорожной картой ежегодного установления величины ПМ на душу населения в Ленинградской области.</w:t>
      </w:r>
    </w:p>
    <w:p w:rsidR="00E756D9" w:rsidRPr="00A13281" w:rsidRDefault="008700F1" w:rsidP="00C8243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A13281">
        <w:rPr>
          <w:sz w:val="28"/>
          <w:szCs w:val="28"/>
        </w:rPr>
        <w:t>По оценке</w:t>
      </w:r>
      <w:r w:rsidRPr="00A13281">
        <w:rPr>
          <w:bCs/>
          <w:sz w:val="28"/>
          <w:szCs w:val="20"/>
        </w:rPr>
        <w:t xml:space="preserve"> среднегодовой показатель величины прожиточного минимума на душу населения в 202</w:t>
      </w:r>
      <w:r w:rsidR="007E6DBA" w:rsidRPr="00A13281">
        <w:rPr>
          <w:bCs/>
          <w:sz w:val="28"/>
          <w:szCs w:val="20"/>
        </w:rPr>
        <w:t>2</w:t>
      </w:r>
      <w:r w:rsidRPr="00A13281">
        <w:rPr>
          <w:bCs/>
          <w:sz w:val="28"/>
          <w:szCs w:val="20"/>
        </w:rPr>
        <w:t xml:space="preserve"> году составит </w:t>
      </w:r>
      <w:r w:rsidR="007E6DBA" w:rsidRPr="00A13281">
        <w:rPr>
          <w:bCs/>
          <w:sz w:val="28"/>
          <w:szCs w:val="20"/>
        </w:rPr>
        <w:t>14</w:t>
      </w:r>
      <w:r w:rsidR="007E6DBA" w:rsidRPr="00A13281">
        <w:rPr>
          <w:sz w:val="28"/>
          <w:szCs w:val="28"/>
          <w:shd w:val="clear" w:color="auto" w:fill="EAF1DD" w:themeFill="accent3" w:themeFillTint="33"/>
        </w:rPr>
        <w:t> </w:t>
      </w:r>
      <w:r w:rsidR="007E6DBA" w:rsidRPr="00A13281">
        <w:rPr>
          <w:bCs/>
          <w:sz w:val="28"/>
          <w:szCs w:val="20"/>
        </w:rPr>
        <w:t>059</w:t>
      </w:r>
      <w:r w:rsidR="00936BD8" w:rsidRPr="00A13281">
        <w:rPr>
          <w:bCs/>
          <w:sz w:val="28"/>
          <w:szCs w:val="20"/>
        </w:rPr>
        <w:t xml:space="preserve"> руб</w:t>
      </w:r>
      <w:r w:rsidRPr="00A13281">
        <w:rPr>
          <w:bCs/>
          <w:sz w:val="28"/>
          <w:szCs w:val="20"/>
        </w:rPr>
        <w:t xml:space="preserve">. </w:t>
      </w:r>
      <w:r w:rsidR="00E756D9" w:rsidRPr="00A13281">
        <w:rPr>
          <w:bCs/>
          <w:iCs/>
          <w:sz w:val="28"/>
          <w:szCs w:val="28"/>
        </w:rPr>
        <w:t xml:space="preserve">Величина прожиточного минимума в среднем на душу населения по обоим вариантам ожидается на уровне </w:t>
      </w:r>
      <w:r w:rsidR="00E756D9" w:rsidRPr="00A13281">
        <w:rPr>
          <w:bCs/>
          <w:iCs/>
          <w:sz w:val="28"/>
          <w:szCs w:val="28"/>
        </w:rPr>
        <w:br/>
        <w:t>25181 руб. (в 1,8 раза выше уровня 2022 года).</w:t>
      </w:r>
    </w:p>
    <w:p w:rsidR="001E2CB2" w:rsidRPr="00A13281" w:rsidRDefault="006A3F66" w:rsidP="00C8243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A13281">
        <w:rPr>
          <w:bCs/>
          <w:iCs/>
          <w:sz w:val="28"/>
          <w:szCs w:val="28"/>
        </w:rPr>
        <w:t>В</w:t>
      </w:r>
      <w:r w:rsidR="00426CED" w:rsidRPr="00A13281">
        <w:rPr>
          <w:bCs/>
          <w:iCs/>
          <w:sz w:val="28"/>
          <w:szCs w:val="28"/>
        </w:rPr>
        <w:t xml:space="preserve"> прогнозируемом периоде 202</w:t>
      </w:r>
      <w:r w:rsidR="007E6DBA" w:rsidRPr="00A13281">
        <w:rPr>
          <w:bCs/>
          <w:iCs/>
          <w:sz w:val="28"/>
          <w:szCs w:val="28"/>
        </w:rPr>
        <w:t>2</w:t>
      </w:r>
      <w:r w:rsidR="00426CED" w:rsidRPr="00A13281">
        <w:rPr>
          <w:bCs/>
          <w:iCs/>
          <w:sz w:val="28"/>
          <w:szCs w:val="28"/>
        </w:rPr>
        <w:t xml:space="preserve">-2035 годов </w:t>
      </w:r>
      <w:r w:rsidR="008700F1" w:rsidRPr="00A13281">
        <w:rPr>
          <w:bCs/>
          <w:iCs/>
          <w:sz w:val="28"/>
          <w:szCs w:val="28"/>
        </w:rPr>
        <w:t xml:space="preserve">средний </w:t>
      </w:r>
      <w:r w:rsidRPr="00A13281">
        <w:rPr>
          <w:bCs/>
          <w:iCs/>
          <w:sz w:val="28"/>
          <w:szCs w:val="28"/>
        </w:rPr>
        <w:t>ежегодный прирост</w:t>
      </w:r>
      <w:r w:rsidR="001E2CB2" w:rsidRPr="00A13281">
        <w:rPr>
          <w:bCs/>
          <w:iCs/>
          <w:sz w:val="28"/>
          <w:szCs w:val="28"/>
        </w:rPr>
        <w:t>:</w:t>
      </w:r>
    </w:p>
    <w:p w:rsidR="006A3F66" w:rsidRPr="00A13281" w:rsidRDefault="001E2CB2" w:rsidP="00C8243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A13281">
        <w:rPr>
          <w:bCs/>
          <w:iCs/>
          <w:sz w:val="28"/>
          <w:szCs w:val="28"/>
        </w:rPr>
        <w:t>–</w:t>
      </w:r>
      <w:r w:rsidR="006A3F66" w:rsidRPr="00A13281">
        <w:rPr>
          <w:bCs/>
          <w:iCs/>
          <w:sz w:val="28"/>
          <w:szCs w:val="28"/>
        </w:rPr>
        <w:t xml:space="preserve"> реальных денежных дох</w:t>
      </w:r>
      <w:r w:rsidR="008700F1" w:rsidRPr="00A13281">
        <w:rPr>
          <w:bCs/>
          <w:iCs/>
          <w:sz w:val="28"/>
          <w:szCs w:val="28"/>
        </w:rPr>
        <w:t>одов составит по</w:t>
      </w:r>
      <w:r w:rsidRPr="00A13281">
        <w:rPr>
          <w:bCs/>
          <w:iCs/>
          <w:sz w:val="28"/>
          <w:szCs w:val="28"/>
        </w:rPr>
        <w:t xml:space="preserve"> консервативному </w:t>
      </w:r>
      <w:r w:rsidR="008700F1" w:rsidRPr="00A13281">
        <w:rPr>
          <w:bCs/>
          <w:iCs/>
          <w:sz w:val="28"/>
          <w:szCs w:val="28"/>
        </w:rPr>
        <w:t xml:space="preserve">варианту </w:t>
      </w:r>
      <w:r w:rsidR="007E6DBA" w:rsidRPr="00A13281">
        <w:rPr>
          <w:bCs/>
          <w:iCs/>
          <w:sz w:val="28"/>
          <w:szCs w:val="28"/>
        </w:rPr>
        <w:t>–</w:t>
      </w:r>
      <w:r w:rsidR="008700F1" w:rsidRPr="00A13281">
        <w:rPr>
          <w:bCs/>
          <w:iCs/>
          <w:sz w:val="28"/>
          <w:szCs w:val="28"/>
        </w:rPr>
        <w:t xml:space="preserve"> </w:t>
      </w:r>
      <w:r w:rsidR="007E6DBA" w:rsidRPr="00A13281">
        <w:rPr>
          <w:bCs/>
          <w:iCs/>
          <w:sz w:val="28"/>
          <w:szCs w:val="28"/>
        </w:rPr>
        <w:t>1,9</w:t>
      </w:r>
      <w:r w:rsidR="006A3F66" w:rsidRPr="00A13281">
        <w:rPr>
          <w:bCs/>
          <w:iCs/>
          <w:sz w:val="28"/>
          <w:szCs w:val="28"/>
        </w:rPr>
        <w:t xml:space="preserve"> проц.</w:t>
      </w:r>
      <w:r w:rsidR="008700F1" w:rsidRPr="00A13281">
        <w:rPr>
          <w:bCs/>
          <w:iCs/>
          <w:sz w:val="28"/>
          <w:szCs w:val="28"/>
        </w:rPr>
        <w:t xml:space="preserve">, по </w:t>
      </w:r>
      <w:r w:rsidRPr="00A13281">
        <w:rPr>
          <w:bCs/>
          <w:iCs/>
          <w:sz w:val="28"/>
          <w:szCs w:val="28"/>
        </w:rPr>
        <w:t xml:space="preserve">базовому </w:t>
      </w:r>
      <w:r w:rsidR="008700F1" w:rsidRPr="00A13281">
        <w:rPr>
          <w:bCs/>
          <w:iCs/>
          <w:sz w:val="28"/>
          <w:szCs w:val="28"/>
        </w:rPr>
        <w:t xml:space="preserve">варианту – </w:t>
      </w:r>
      <w:r w:rsidR="007E6DBA" w:rsidRPr="00A13281">
        <w:rPr>
          <w:bCs/>
          <w:iCs/>
          <w:sz w:val="28"/>
          <w:szCs w:val="28"/>
        </w:rPr>
        <w:t xml:space="preserve">2,6 </w:t>
      </w:r>
      <w:r w:rsidR="008700F1" w:rsidRPr="00A13281">
        <w:rPr>
          <w:bCs/>
          <w:iCs/>
          <w:sz w:val="28"/>
          <w:szCs w:val="28"/>
        </w:rPr>
        <w:t>проц.</w:t>
      </w:r>
      <w:r w:rsidRPr="00A13281">
        <w:rPr>
          <w:bCs/>
          <w:iCs/>
          <w:sz w:val="28"/>
          <w:szCs w:val="28"/>
        </w:rPr>
        <w:t>;</w:t>
      </w:r>
    </w:p>
    <w:p w:rsidR="001E2CB2" w:rsidRPr="00A13281" w:rsidRDefault="001E2CB2" w:rsidP="00C8243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A13281">
        <w:rPr>
          <w:bCs/>
          <w:iCs/>
          <w:sz w:val="28"/>
          <w:szCs w:val="28"/>
        </w:rPr>
        <w:t xml:space="preserve">– реальной заработной платы по консервативному варианту </w:t>
      </w:r>
      <w:r w:rsidR="007E6DBA" w:rsidRPr="00A13281">
        <w:rPr>
          <w:bCs/>
          <w:iCs/>
          <w:sz w:val="28"/>
          <w:szCs w:val="28"/>
        </w:rPr>
        <w:t>–</w:t>
      </w:r>
      <w:r w:rsidRPr="00A13281">
        <w:rPr>
          <w:bCs/>
          <w:iCs/>
          <w:sz w:val="28"/>
          <w:szCs w:val="28"/>
        </w:rPr>
        <w:t xml:space="preserve"> </w:t>
      </w:r>
      <w:r w:rsidR="007E6DBA" w:rsidRPr="00A13281">
        <w:rPr>
          <w:bCs/>
          <w:iCs/>
          <w:sz w:val="28"/>
          <w:szCs w:val="28"/>
        </w:rPr>
        <w:t>1,7</w:t>
      </w:r>
      <w:r w:rsidRPr="00A13281">
        <w:rPr>
          <w:bCs/>
          <w:iCs/>
          <w:sz w:val="28"/>
          <w:szCs w:val="28"/>
        </w:rPr>
        <w:t xml:space="preserve"> проц., по базовому варианту – 2,</w:t>
      </w:r>
      <w:r w:rsidR="007E6DBA" w:rsidRPr="00A13281">
        <w:rPr>
          <w:bCs/>
          <w:iCs/>
          <w:sz w:val="28"/>
          <w:szCs w:val="28"/>
        </w:rPr>
        <w:t>4</w:t>
      </w:r>
      <w:r w:rsidRPr="00A13281">
        <w:rPr>
          <w:bCs/>
          <w:iCs/>
          <w:sz w:val="28"/>
          <w:szCs w:val="28"/>
        </w:rPr>
        <w:t xml:space="preserve"> проц.</w:t>
      </w:r>
    </w:p>
    <w:p w:rsidR="00BE5273" w:rsidRPr="00A13281" w:rsidRDefault="00BE5273" w:rsidP="00C8243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A13281">
        <w:rPr>
          <w:bCs/>
          <w:iCs/>
          <w:sz w:val="28"/>
          <w:szCs w:val="28"/>
        </w:rPr>
        <w:t xml:space="preserve">К 2035 году </w:t>
      </w:r>
      <w:r w:rsidR="001E2CB2" w:rsidRPr="00A13281">
        <w:rPr>
          <w:bCs/>
          <w:iCs/>
          <w:sz w:val="28"/>
          <w:szCs w:val="28"/>
        </w:rPr>
        <w:t xml:space="preserve">среднемесячная номинальная начисленная заработная плата одного работающего в Ленинградской области прогнозируется на уровне </w:t>
      </w:r>
      <w:r w:rsidR="00931B3E" w:rsidRPr="00A13281">
        <w:rPr>
          <w:bCs/>
          <w:iCs/>
          <w:sz w:val="28"/>
          <w:szCs w:val="28"/>
        </w:rPr>
        <w:t>128,5</w:t>
      </w:r>
      <w:r w:rsidR="001E2CB2" w:rsidRPr="00A13281">
        <w:rPr>
          <w:bCs/>
          <w:iCs/>
          <w:sz w:val="28"/>
          <w:szCs w:val="28"/>
        </w:rPr>
        <w:t xml:space="preserve"> тыс. руб. (консервативный вариант) и </w:t>
      </w:r>
      <w:r w:rsidR="00931B3E" w:rsidRPr="00A13281">
        <w:rPr>
          <w:bCs/>
          <w:iCs/>
          <w:sz w:val="28"/>
          <w:szCs w:val="28"/>
        </w:rPr>
        <w:t>141,7</w:t>
      </w:r>
      <w:r w:rsidR="001E2CB2" w:rsidRPr="00A13281">
        <w:rPr>
          <w:bCs/>
          <w:iCs/>
          <w:sz w:val="28"/>
          <w:szCs w:val="28"/>
        </w:rPr>
        <w:t xml:space="preserve"> тыс. руб. (базовый вариант). </w:t>
      </w:r>
    </w:p>
    <w:p w:rsidR="004B7BBC" w:rsidRPr="00A13281" w:rsidRDefault="004B7BBC" w:rsidP="00C8243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Стабильный рост заработной платы планируется обеспечить за счет:</w:t>
      </w:r>
    </w:p>
    <w:p w:rsidR="004B7BBC" w:rsidRPr="00A13281" w:rsidRDefault="004B7BBC" w:rsidP="00C8243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t>- осуществления мер по обеспечению минимальных государственных гарантий по оплате труда: в Ленинградской области в соответствии со статьей 133.1 Трудового кодекса Российской Федерации заключено Региональное соглашение о минимальной заработной плате в Ленинградской области на 2022 год от 28.01.2022 № 3/С-22 (доп. соглашение от 31.05.2022 № 9/С-22).</w:t>
      </w:r>
      <w:r w:rsidR="00C8243C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 xml:space="preserve">Соглашением установлен в Ленинградской области размер минимальной заработной платы с 1 января 2022 года в сумме 14 250 рублей, с 1 апреля 2022 года </w:t>
      </w:r>
      <w:r w:rsidR="00C8243C">
        <w:rPr>
          <w:sz w:val="28"/>
          <w:szCs w:val="28"/>
        </w:rPr>
        <w:t xml:space="preserve">– </w:t>
      </w:r>
      <w:r w:rsidRPr="00A13281">
        <w:rPr>
          <w:sz w:val="28"/>
          <w:szCs w:val="28"/>
        </w:rPr>
        <w:t xml:space="preserve"> 14 500 руб., с 1 июня 2022 года </w:t>
      </w:r>
      <w:r w:rsidR="00C8243C">
        <w:rPr>
          <w:sz w:val="28"/>
          <w:szCs w:val="28"/>
        </w:rPr>
        <w:t xml:space="preserve">– </w:t>
      </w:r>
      <w:r w:rsidRPr="00A13281">
        <w:rPr>
          <w:sz w:val="28"/>
          <w:szCs w:val="28"/>
        </w:rPr>
        <w:t xml:space="preserve"> 15 950 руб.</w:t>
      </w:r>
      <w:r w:rsidR="00C8243C">
        <w:rPr>
          <w:sz w:val="28"/>
          <w:szCs w:val="28"/>
        </w:rPr>
        <w:t>;</w:t>
      </w:r>
    </w:p>
    <w:p w:rsidR="004B7BBC" w:rsidRPr="00A13281" w:rsidRDefault="004B7BBC" w:rsidP="00A1328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13281">
        <w:rPr>
          <w:sz w:val="28"/>
          <w:szCs w:val="28"/>
        </w:rPr>
        <w:lastRenderedPageBreak/>
        <w:t xml:space="preserve">- планомерного повышения заработной платы отдельных категорий работников бюджетной сферы и сохранение достигнутых целевых показателей в соответствии с указом Президента Российской Федерации от 7 мая 2012 года № 597 «О мероприятиях по реализации государственной социальной политики». </w:t>
      </w:r>
    </w:p>
    <w:p w:rsidR="006A3F66" w:rsidRPr="00A13281" w:rsidRDefault="006A3F66" w:rsidP="00A13281">
      <w:pPr>
        <w:shd w:val="clear" w:color="auto" w:fill="FFFFFF" w:themeFill="background1"/>
      </w:pPr>
    </w:p>
    <w:p w:rsidR="009A6725" w:rsidRPr="00A13281" w:rsidRDefault="006A3F66" w:rsidP="00A13281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r w:rsidRPr="00A13281">
        <w:rPr>
          <w:i w:val="0"/>
          <w:sz w:val="28"/>
          <w:szCs w:val="28"/>
        </w:rPr>
        <w:t>ТРУД И ЗАНЯТОСТЬ</w:t>
      </w:r>
    </w:p>
    <w:p w:rsidR="003B7FB8" w:rsidRPr="00A13281" w:rsidRDefault="0067325A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  <w:shd w:val="clear" w:color="auto" w:fill="FFFFFF" w:themeFill="background1"/>
        </w:rPr>
        <w:t>По оценке к концу 202</w:t>
      </w:r>
      <w:r w:rsidR="00E6474A" w:rsidRPr="00A13281">
        <w:rPr>
          <w:sz w:val="28"/>
          <w:szCs w:val="28"/>
          <w:shd w:val="clear" w:color="auto" w:fill="FFFFFF" w:themeFill="background1"/>
        </w:rPr>
        <w:t>2</w:t>
      </w:r>
      <w:r w:rsidRPr="00A13281">
        <w:rPr>
          <w:sz w:val="28"/>
          <w:szCs w:val="28"/>
          <w:shd w:val="clear" w:color="auto" w:fill="FFFFFF" w:themeFill="background1"/>
        </w:rPr>
        <w:t xml:space="preserve"> года уровень регистрируемой безработицы может </w:t>
      </w:r>
      <w:r w:rsidR="005D1602" w:rsidRPr="00A13281">
        <w:rPr>
          <w:sz w:val="28"/>
          <w:szCs w:val="28"/>
          <w:shd w:val="clear" w:color="auto" w:fill="FFFFFF" w:themeFill="background1"/>
        </w:rPr>
        <w:t xml:space="preserve">составить </w:t>
      </w:r>
      <w:r w:rsidR="00E6474A" w:rsidRPr="00A13281">
        <w:rPr>
          <w:sz w:val="28"/>
          <w:szCs w:val="28"/>
          <w:shd w:val="clear" w:color="auto" w:fill="FFFFFF" w:themeFill="background1"/>
        </w:rPr>
        <w:t>0</w:t>
      </w:r>
      <w:r w:rsidRPr="00A13281">
        <w:rPr>
          <w:sz w:val="28"/>
          <w:szCs w:val="28"/>
          <w:shd w:val="clear" w:color="auto" w:fill="FFFFFF" w:themeFill="background1"/>
        </w:rPr>
        <w:t xml:space="preserve">,5 проц. при численности официально зарегистрированных безработных </w:t>
      </w:r>
      <w:r w:rsidR="00E6474A" w:rsidRPr="00A13281">
        <w:rPr>
          <w:sz w:val="28"/>
          <w:szCs w:val="28"/>
          <w:shd w:val="clear" w:color="auto" w:fill="FFFFFF" w:themeFill="background1"/>
        </w:rPr>
        <w:t>39,8</w:t>
      </w:r>
      <w:r w:rsidRPr="00A13281">
        <w:rPr>
          <w:sz w:val="28"/>
          <w:szCs w:val="28"/>
          <w:shd w:val="clear" w:color="auto" w:fill="FFFFFF" w:themeFill="background1"/>
        </w:rPr>
        <w:t xml:space="preserve"> тыс. человек.</w:t>
      </w:r>
      <w:r w:rsidRPr="00A13281">
        <w:rPr>
          <w:sz w:val="28"/>
          <w:szCs w:val="28"/>
        </w:rPr>
        <w:t xml:space="preserve"> </w:t>
      </w:r>
      <w:r w:rsidR="003B7FB8" w:rsidRPr="00A13281">
        <w:rPr>
          <w:sz w:val="28"/>
          <w:szCs w:val="28"/>
        </w:rPr>
        <w:t>По рейтингу показателя «Уровень регистрируемой безработицы» среди субъектов Российской Федерации (по итогам работы за август 2022 года) – Ленинградская область занимает 3-е место (на протяжении нескольких лет подряд регион входит в топ-5 по минимальному значению уровня регистрируемой безработицы среди субъектов Российской Федерации и 1-е место среди субъектов Северо-Западного Федерального округа).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Прогноз рынка труда по консервативному варианту основан на предпосылке о менее благоприятной ситуации, затяжном восстановлении региональной экономики из-за последствий санкционного периода, который начался в начале марта 2022 года.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Планируемое значение показателя «уровень безработицы» (по методологии МОТ) за период 2023 – 2026 год, составит в среднем 4,0%. В 2027 – 2030 году, при улучшении ситуации на рынке труда региона, ожидается сокращение показателя 0,2%. К 2035 году значение данного показателя составит 3,6%. 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Численность безработных (по методологии МОТ) в период с 2023-2025 год составит в среднем 41,7 тыс. человек. В 2026 – 2029 году возможно незначительное ежегодное снижение численности безработных граждан (по методологии МОТ) в среднем на 0,3 тыс. человек (41,4 тыс. человек). В 2030 – 2035 году снижение численности безработных граждан (по методологии МОТ) в среднем на 1,3 тыс.</w:t>
      </w:r>
      <w:r w:rsidR="00C8243C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человек. К 2035 году численность безработных граждан (по методологии МОТ) составит 39,4 тыс. человек.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 xml:space="preserve">Показатель «уровень регистрируемой безработицы» прогнозируется за период с 2023-2027 года не выше 0,6%, за период 2028-2035 года </w:t>
      </w:r>
      <w:r w:rsidR="00C8243C">
        <w:rPr>
          <w:sz w:val="28"/>
          <w:szCs w:val="28"/>
        </w:rPr>
        <w:t xml:space="preserve">– </w:t>
      </w:r>
      <w:r w:rsidRPr="00A13281">
        <w:rPr>
          <w:sz w:val="28"/>
          <w:szCs w:val="28"/>
        </w:rPr>
        <w:t>не выше 0,5%.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Численность официально зарегистрированных в службе занятости безработных граждан прогнозируется в конце 2023-2027 года в среднем – 6,3 тыс. человек, начиная с 2028-2035 года, планируется сокращение численности официально зарегистрированных в службе занятости безработных граждан на конец года. К концу 2035 года данный показатель составит 5,5 тыс. человек.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8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lastRenderedPageBreak/>
        <w:t xml:space="preserve">Прогноз рынка труда по базовому варианту 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3B7FB8" w:rsidRPr="00A13281" w:rsidRDefault="003B7FB8" w:rsidP="00A13281">
      <w:pPr>
        <w:pStyle w:val="ac"/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В 2023-2025 год прогнозируе</w:t>
      </w:r>
      <w:r w:rsidR="00616B9B" w:rsidRPr="00A13281">
        <w:rPr>
          <w:sz w:val="28"/>
          <w:szCs w:val="28"/>
        </w:rPr>
        <w:t>мый</w:t>
      </w:r>
      <w:r w:rsidRPr="00A13281">
        <w:rPr>
          <w:sz w:val="28"/>
          <w:szCs w:val="28"/>
        </w:rPr>
        <w:t xml:space="preserve"> показатель «уровень безработицы» (по методологии МОТ) </w:t>
      </w:r>
      <w:r w:rsidR="00616B9B" w:rsidRPr="00A13281">
        <w:rPr>
          <w:sz w:val="28"/>
          <w:szCs w:val="28"/>
        </w:rPr>
        <w:t xml:space="preserve">не превысит в среднем значение </w:t>
      </w:r>
      <w:r w:rsidRPr="00A13281">
        <w:rPr>
          <w:sz w:val="28"/>
          <w:szCs w:val="28"/>
        </w:rPr>
        <w:t>3,6%; в 2026 – 2029 год, при улучшении ситуации на рынке труда региона, ожидается сокращение показателя</w:t>
      </w:r>
      <w:r w:rsidR="00616B9B" w:rsidRPr="00A13281">
        <w:rPr>
          <w:sz w:val="28"/>
          <w:szCs w:val="28"/>
        </w:rPr>
        <w:t xml:space="preserve"> до</w:t>
      </w:r>
      <w:r w:rsidRPr="00A13281">
        <w:rPr>
          <w:sz w:val="28"/>
          <w:szCs w:val="28"/>
        </w:rPr>
        <w:t xml:space="preserve"> 0,2%. К 2035 году значение данного показателя составит 3,1%.</w:t>
      </w:r>
    </w:p>
    <w:p w:rsidR="003B7FB8" w:rsidRPr="00A13281" w:rsidRDefault="003B7FB8" w:rsidP="00A13281">
      <w:pPr>
        <w:pStyle w:val="ac"/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Численность безработных (по методологии МОТ) в период с 2023-2025 год составит в среднем 38,0 тыс. человек. В 2026 – 2029 году возможно незначительное снижение численности безработных граждан (по методологии МОТ) в среднем на тысячу человек (37,0 тыс. человек). К 2035 года численность безработных граждан (по методологии МОТ) не превысит 37,0 тыс. человек.</w:t>
      </w:r>
    </w:p>
    <w:p w:rsidR="003B7FB8" w:rsidRPr="00A13281" w:rsidRDefault="003B7FB8" w:rsidP="00A13281">
      <w:pPr>
        <w:pStyle w:val="ac"/>
        <w:shd w:val="clear" w:color="auto" w:fill="FFFFFF" w:themeFill="background1"/>
        <w:spacing w:after="0"/>
        <w:ind w:firstLine="708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В 2023-2029 году и до конца 2035 года значение показателя «уровень регистрируемой безработицы» не превысит значения 0,4%.По показателю численность официально зарегистрированных в службе занятости безработных граждан прогнозируется снижение с 5,2 тыс. человек</w:t>
      </w:r>
      <w:r w:rsidR="00616B9B" w:rsidRPr="00A13281">
        <w:rPr>
          <w:sz w:val="28"/>
          <w:szCs w:val="28"/>
        </w:rPr>
        <w:t xml:space="preserve"> </w:t>
      </w:r>
      <w:r w:rsidRPr="00A13281">
        <w:rPr>
          <w:sz w:val="28"/>
          <w:szCs w:val="28"/>
        </w:rPr>
        <w:t>в конце 2022 года до 3,8 тыс. человек в конце 2025 года. К концу 2035 года значение показателя «уровень регистрируемой безработицы» не превысит значения 4,7 тыс. человек.</w:t>
      </w:r>
    </w:p>
    <w:p w:rsidR="003B7FB8" w:rsidRPr="00A13281" w:rsidRDefault="00616B9B" w:rsidP="00A13281">
      <w:pPr>
        <w:pStyle w:val="ac"/>
        <w:shd w:val="clear" w:color="auto" w:fill="FFFFFF" w:themeFill="background1"/>
        <w:spacing w:after="0"/>
        <w:ind w:firstLine="709"/>
        <w:contextualSpacing/>
        <w:jc w:val="both"/>
        <w:rPr>
          <w:sz w:val="28"/>
          <w:szCs w:val="28"/>
        </w:rPr>
      </w:pPr>
      <w:r w:rsidRPr="00A13281">
        <w:rPr>
          <w:sz w:val="28"/>
          <w:szCs w:val="28"/>
        </w:rPr>
        <w:t>На сохранение стабильной социальной обстановки</w:t>
      </w:r>
      <w:r w:rsidR="003B7FB8" w:rsidRPr="00A13281">
        <w:rPr>
          <w:sz w:val="28"/>
          <w:szCs w:val="28"/>
        </w:rPr>
        <w:t xml:space="preserve"> в регионе, которая в значительной мере определяется ситуацией на рынке труда, направлена реализуемая комитетом по труду и занятости населения Ленинградской области Государственная программа Ленинградской области «Содействие занятости населения Ленинградской области», рассчитанная на 2016-2025 годы. Прогнозируется, что реализуемые службой занятости мероприятия позволят поддержать стабильность на рынке труда Ленинградской области даже в условиях возникновения негативных факторов, как</w:t>
      </w:r>
      <w:r w:rsidRPr="00A13281">
        <w:rPr>
          <w:sz w:val="28"/>
          <w:szCs w:val="28"/>
        </w:rPr>
        <w:t xml:space="preserve"> </w:t>
      </w:r>
      <w:r w:rsidR="003B7FB8" w:rsidRPr="00A13281">
        <w:rPr>
          <w:sz w:val="28"/>
          <w:szCs w:val="28"/>
        </w:rPr>
        <w:t xml:space="preserve">в сфере экономики, так и других сферах жизни общества. </w:t>
      </w:r>
    </w:p>
    <w:p w:rsidR="000177F4" w:rsidRPr="00A13281" w:rsidRDefault="000177F4" w:rsidP="00A13281">
      <w:pPr>
        <w:pStyle w:val="24"/>
        <w:shd w:val="clear" w:color="auto" w:fill="FFFFFF" w:themeFill="background1"/>
        <w:spacing w:after="0"/>
        <w:ind w:firstLine="0"/>
        <w:rPr>
          <w:color w:val="FF0000"/>
          <w:szCs w:val="28"/>
        </w:rPr>
      </w:pPr>
    </w:p>
    <w:p w:rsidR="000A4AFA" w:rsidRPr="00A13281" w:rsidRDefault="000A4AFA" w:rsidP="00A13281">
      <w:pPr>
        <w:widowControl w:val="0"/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ГОСУДАРСТВЕННЫЕ ПРОГРАММЫ ЛЕНИНГРАДСКОЙ ОБЛАСТИ</w:t>
      </w:r>
    </w:p>
    <w:p w:rsidR="00127F23" w:rsidRPr="00A13281" w:rsidRDefault="00127F23" w:rsidP="00A13281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В Ленинградской области утверждено 18 государственных программ, из них 13 государственных программ продлеваются до 2025 года, 5 государственных программ – до 2030 года.</w:t>
      </w:r>
    </w:p>
    <w:p w:rsidR="00127F23" w:rsidRPr="00A13281" w:rsidRDefault="00127F23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13281">
        <w:rPr>
          <w:color w:val="000000" w:themeColor="text1"/>
          <w:sz w:val="28"/>
          <w:szCs w:val="28"/>
        </w:rPr>
        <w:t>Основные приоритеты и цели государственной политики в сферах реализации государственных программ определены федеральными и региональными документами стратегического планирования, а также иными правовыми актами Президента и Правительства Российской Федерации, правовыми актами Правительства Ленинградской области.</w:t>
      </w:r>
      <w:proofErr w:type="gramEnd"/>
    </w:p>
    <w:p w:rsidR="00127F23" w:rsidRPr="00A13281" w:rsidRDefault="00127F23" w:rsidP="00A1328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 xml:space="preserve">С учетом общероссийской экономической ситуации корректировка Стратегии социально-экономического развития Ленинградской области до 2030 года планируется в 2023 году. В настоящий момент оценить масштабность планируемой корректировки Стратегии не представляется возможным. </w:t>
      </w:r>
    </w:p>
    <w:p w:rsidR="00127F23" w:rsidRPr="00A13281" w:rsidRDefault="00127F23" w:rsidP="00A13281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</w:p>
    <w:p w:rsidR="00127F23" w:rsidRPr="00A13281" w:rsidRDefault="00127F23" w:rsidP="00A13281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 xml:space="preserve">Таблица 3 </w:t>
      </w:r>
    </w:p>
    <w:p w:rsidR="00127F23" w:rsidRPr="00A13281" w:rsidRDefault="00127F23" w:rsidP="00A1328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A13281">
        <w:rPr>
          <w:color w:val="000000" w:themeColor="text1"/>
          <w:sz w:val="28"/>
          <w:szCs w:val="28"/>
        </w:rPr>
        <w:t>Перечень государственных программ Ленинградской области</w:t>
      </w:r>
    </w:p>
    <w:tbl>
      <w:tblPr>
        <w:tblStyle w:val="af"/>
        <w:tblW w:w="14601" w:type="dxa"/>
        <w:tblInd w:w="108" w:type="dxa"/>
        <w:tblLook w:val="04A0" w:firstRow="1" w:lastRow="0" w:firstColumn="1" w:lastColumn="0" w:noHBand="0" w:noVBand="1"/>
      </w:tblPr>
      <w:tblGrid>
        <w:gridCol w:w="10348"/>
        <w:gridCol w:w="4253"/>
      </w:tblGrid>
      <w:tr w:rsidR="00127F23" w:rsidRPr="00A13281" w:rsidTr="007A6339">
        <w:trPr>
          <w:trHeight w:val="63"/>
          <w:tblHeader/>
        </w:trPr>
        <w:tc>
          <w:tcPr>
            <w:tcW w:w="10348" w:type="dxa"/>
            <w:vAlign w:val="center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Наименование государственной программы</w:t>
            </w:r>
          </w:p>
        </w:tc>
        <w:tc>
          <w:tcPr>
            <w:tcW w:w="4253" w:type="dxa"/>
            <w:vAlign w:val="center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Срок реализации</w:t>
            </w:r>
            <w:r w:rsidR="002E0EEA" w:rsidRPr="00A13281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A13281">
              <w:rPr>
                <w:color w:val="000000" w:themeColor="text1"/>
                <w:sz w:val="27"/>
                <w:szCs w:val="27"/>
              </w:rPr>
              <w:t>(годы)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Развитие здравоохранения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Современное образование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Социальная поддержка отдельных категорий граждан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Развитие физической культуры и спорта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Развитие культуры 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 xml:space="preserve">Формирование городской среды и обеспечение качественным жильем граждан </w:t>
            </w:r>
            <w:r w:rsidRPr="00A13281">
              <w:rPr>
                <w:color w:val="000000" w:themeColor="text1"/>
                <w:sz w:val="27"/>
                <w:szCs w:val="27"/>
              </w:rPr>
              <w:br/>
              <w:t>на территории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 xml:space="preserve">Обеспечение устойчивого функционирования и развития коммунальной                              и инженерной инфраструктуры и повышение </w:t>
            </w:r>
            <w:proofErr w:type="spellStart"/>
            <w:r w:rsidRPr="00A13281">
              <w:rPr>
                <w:color w:val="000000" w:themeColor="text1"/>
                <w:sz w:val="27"/>
                <w:szCs w:val="27"/>
              </w:rPr>
              <w:t>энергоэффективности</w:t>
            </w:r>
            <w:proofErr w:type="spellEnd"/>
            <w:r w:rsidRPr="00A13281">
              <w:rPr>
                <w:color w:val="000000" w:themeColor="text1"/>
                <w:sz w:val="27"/>
                <w:szCs w:val="27"/>
              </w:rPr>
              <w:t xml:space="preserve">                                   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Безопасность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Охрана окружающей среды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Цифровое развитие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Стимулирование экономической активности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Развитие транспортной системы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Развитие сельского хозяйства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FF0000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 xml:space="preserve">Управление государственными финансами и государственным долгом </w:t>
            </w:r>
            <w:r w:rsidRPr="00A13281">
              <w:rPr>
                <w:color w:val="000000" w:themeColor="text1"/>
                <w:sz w:val="27"/>
                <w:szCs w:val="27"/>
              </w:rPr>
              <w:br/>
              <w:t>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Устойчивое общественное развитие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Содействие занятости населения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A13281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Развитие внутреннего и въездного туризма в Ленинградской области</w:t>
            </w:r>
          </w:p>
        </w:tc>
        <w:tc>
          <w:tcPr>
            <w:tcW w:w="4253" w:type="dxa"/>
          </w:tcPr>
          <w:p w:rsidR="00127F23" w:rsidRPr="00A13281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2022 - 2025</w:t>
            </w:r>
          </w:p>
        </w:tc>
      </w:tr>
      <w:tr w:rsidR="00127F23" w:rsidRPr="007F7762" w:rsidTr="007A6339">
        <w:tc>
          <w:tcPr>
            <w:tcW w:w="10348" w:type="dxa"/>
            <w:shd w:val="clear" w:color="auto" w:fill="auto"/>
          </w:tcPr>
          <w:p w:rsidR="00127F23" w:rsidRPr="00A13281" w:rsidRDefault="00127F23" w:rsidP="00A13281">
            <w:pPr>
              <w:shd w:val="clear" w:color="auto" w:fill="FFFFFF" w:themeFill="background1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4253" w:type="dxa"/>
          </w:tcPr>
          <w:p w:rsidR="00127F23" w:rsidRPr="00095DF9" w:rsidRDefault="00127F23" w:rsidP="00A13281">
            <w:pPr>
              <w:shd w:val="clear" w:color="auto" w:fill="FFFFFF" w:themeFill="background1"/>
              <w:jc w:val="center"/>
              <w:rPr>
                <w:color w:val="000000" w:themeColor="text1"/>
                <w:sz w:val="27"/>
                <w:szCs w:val="27"/>
              </w:rPr>
            </w:pPr>
            <w:r w:rsidRPr="00A13281">
              <w:rPr>
                <w:color w:val="000000" w:themeColor="text1"/>
                <w:sz w:val="27"/>
                <w:szCs w:val="27"/>
              </w:rPr>
              <w:t>2022 - 2030</w:t>
            </w:r>
          </w:p>
        </w:tc>
      </w:tr>
    </w:tbl>
    <w:p w:rsidR="00127F23" w:rsidRDefault="00127F23" w:rsidP="00A13281">
      <w:pPr>
        <w:shd w:val="clear" w:color="auto" w:fill="FFFFFF" w:themeFill="background1"/>
      </w:pPr>
    </w:p>
    <w:p w:rsidR="000A4AFA" w:rsidRDefault="000A4AFA" w:rsidP="00A13281">
      <w:pPr>
        <w:pStyle w:val="24"/>
        <w:shd w:val="clear" w:color="auto" w:fill="FFFFFF" w:themeFill="background1"/>
        <w:spacing w:after="0"/>
        <w:ind w:firstLine="0"/>
        <w:rPr>
          <w:color w:val="FF0000"/>
          <w:szCs w:val="28"/>
        </w:rPr>
      </w:pPr>
    </w:p>
    <w:sectPr w:rsidR="000A4AFA" w:rsidSect="00E9214A"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7B" w:rsidRDefault="002E417B" w:rsidP="00F77777">
      <w:r>
        <w:separator/>
      </w:r>
    </w:p>
  </w:endnote>
  <w:endnote w:type="continuationSeparator" w:id="0">
    <w:p w:rsidR="002E417B" w:rsidRDefault="002E417B" w:rsidP="00F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7B" w:rsidRDefault="002E417B" w:rsidP="00F77777">
      <w:r>
        <w:separator/>
      </w:r>
    </w:p>
  </w:footnote>
  <w:footnote w:type="continuationSeparator" w:id="0">
    <w:p w:rsidR="002E417B" w:rsidRDefault="002E417B" w:rsidP="00F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7B" w:rsidRDefault="00CA3006">
    <w:pPr>
      <w:pStyle w:val="a3"/>
      <w:jc w:val="center"/>
    </w:pPr>
    <w:sdt>
      <w:sdtPr>
        <w:id w:val="-887179636"/>
      </w:sdtPr>
      <w:sdtEndPr/>
      <w:sdtContent>
        <w:r w:rsidR="002E417B">
          <w:fldChar w:fldCharType="begin"/>
        </w:r>
        <w:r w:rsidR="002E417B">
          <w:instrText>PAGE   \* MERGEFORMAT</w:instrText>
        </w:r>
        <w:r w:rsidR="002E417B">
          <w:fldChar w:fldCharType="separate"/>
        </w:r>
        <w:r>
          <w:rPr>
            <w:noProof/>
          </w:rPr>
          <w:t>2</w:t>
        </w:r>
        <w:r w:rsidR="002E417B">
          <w:rPr>
            <w:noProof/>
          </w:rPr>
          <w:fldChar w:fldCharType="end"/>
        </w:r>
      </w:sdtContent>
    </w:sdt>
  </w:p>
  <w:p w:rsidR="002E417B" w:rsidRDefault="002E41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7B" w:rsidRDefault="002E417B">
    <w:pPr>
      <w:pStyle w:val="a3"/>
      <w:jc w:val="center"/>
    </w:pPr>
  </w:p>
  <w:p w:rsidR="002E417B" w:rsidRDefault="002E4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5A0BA8"/>
    <w:lvl w:ilvl="0">
      <w:numFmt w:val="bullet"/>
      <w:lvlText w:val="*"/>
      <w:lvlJc w:val="left"/>
    </w:lvl>
  </w:abstractNum>
  <w:abstractNum w:abstractNumId="1">
    <w:nsid w:val="00BB2FCC"/>
    <w:multiLevelType w:val="hybridMultilevel"/>
    <w:tmpl w:val="DD60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69FD"/>
    <w:multiLevelType w:val="hybridMultilevel"/>
    <w:tmpl w:val="98301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3350A"/>
    <w:multiLevelType w:val="hybridMultilevel"/>
    <w:tmpl w:val="DF5A2082"/>
    <w:lvl w:ilvl="0" w:tplc="0896DF6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A719B"/>
    <w:multiLevelType w:val="hybridMultilevel"/>
    <w:tmpl w:val="8646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F0639"/>
    <w:multiLevelType w:val="hybridMultilevel"/>
    <w:tmpl w:val="CE0C1BB0"/>
    <w:lvl w:ilvl="0" w:tplc="D4EC1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FD0DCC"/>
    <w:multiLevelType w:val="hybridMultilevel"/>
    <w:tmpl w:val="FDDEF8BA"/>
    <w:lvl w:ilvl="0" w:tplc="FCEC9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A12421"/>
    <w:multiLevelType w:val="hybridMultilevel"/>
    <w:tmpl w:val="98A8FD80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80590D"/>
    <w:multiLevelType w:val="multilevel"/>
    <w:tmpl w:val="860C0A92"/>
    <w:lvl w:ilvl="0">
      <w:start w:val="1"/>
      <w:numFmt w:val="decimal"/>
      <w:lvlText w:val="%1."/>
      <w:lvlJc w:val="left"/>
      <w:pPr>
        <w:ind w:left="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>
    <w:nsid w:val="12CA7D30"/>
    <w:multiLevelType w:val="hybridMultilevel"/>
    <w:tmpl w:val="ED3A5AA4"/>
    <w:lvl w:ilvl="0" w:tplc="BBFE9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0D2099"/>
    <w:multiLevelType w:val="hybridMultilevel"/>
    <w:tmpl w:val="290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24F0"/>
    <w:multiLevelType w:val="hybridMultilevel"/>
    <w:tmpl w:val="9C9458A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196528"/>
    <w:multiLevelType w:val="hybridMultilevel"/>
    <w:tmpl w:val="EFB4610E"/>
    <w:lvl w:ilvl="0" w:tplc="D4EC1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FA3137"/>
    <w:multiLevelType w:val="hybridMultilevel"/>
    <w:tmpl w:val="A9C46FF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471FCA"/>
    <w:multiLevelType w:val="hybridMultilevel"/>
    <w:tmpl w:val="B68485D0"/>
    <w:lvl w:ilvl="0" w:tplc="03288A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A8B0BA0"/>
    <w:multiLevelType w:val="hybridMultilevel"/>
    <w:tmpl w:val="64D6EEBE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6A3579"/>
    <w:multiLevelType w:val="hybridMultilevel"/>
    <w:tmpl w:val="436CE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D875AB"/>
    <w:multiLevelType w:val="hybridMultilevel"/>
    <w:tmpl w:val="1E6A1618"/>
    <w:lvl w:ilvl="0" w:tplc="35707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73A8A"/>
    <w:multiLevelType w:val="hybridMultilevel"/>
    <w:tmpl w:val="1D2EE578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025103"/>
    <w:multiLevelType w:val="hybridMultilevel"/>
    <w:tmpl w:val="56662094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BF6D3F"/>
    <w:multiLevelType w:val="hybridMultilevel"/>
    <w:tmpl w:val="A4D4C372"/>
    <w:lvl w:ilvl="0" w:tplc="FCEC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87FB5"/>
    <w:multiLevelType w:val="hybridMultilevel"/>
    <w:tmpl w:val="B8E0F49E"/>
    <w:lvl w:ilvl="0" w:tplc="2A567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C7858"/>
    <w:multiLevelType w:val="hybridMultilevel"/>
    <w:tmpl w:val="0E96E924"/>
    <w:lvl w:ilvl="0" w:tplc="31D2B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460DD"/>
    <w:multiLevelType w:val="hybridMultilevel"/>
    <w:tmpl w:val="9E44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52BCD"/>
    <w:multiLevelType w:val="hybridMultilevel"/>
    <w:tmpl w:val="283CFC32"/>
    <w:lvl w:ilvl="0" w:tplc="5148A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01683"/>
    <w:multiLevelType w:val="hybridMultilevel"/>
    <w:tmpl w:val="C17C3348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>
    <w:nsid w:val="4B996454"/>
    <w:multiLevelType w:val="hybridMultilevel"/>
    <w:tmpl w:val="31168014"/>
    <w:lvl w:ilvl="0" w:tplc="533ED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F00849"/>
    <w:multiLevelType w:val="hybridMultilevel"/>
    <w:tmpl w:val="7A08E08A"/>
    <w:lvl w:ilvl="0" w:tplc="5C42B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5A533D"/>
    <w:multiLevelType w:val="hybridMultilevel"/>
    <w:tmpl w:val="423EA012"/>
    <w:lvl w:ilvl="0" w:tplc="42D8E90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4222C1"/>
    <w:multiLevelType w:val="hybridMultilevel"/>
    <w:tmpl w:val="CD9C9846"/>
    <w:lvl w:ilvl="0" w:tplc="9C7609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374556C"/>
    <w:multiLevelType w:val="multilevel"/>
    <w:tmpl w:val="C4E28E30"/>
    <w:lvl w:ilvl="0">
      <w:start w:val="1"/>
      <w:numFmt w:val="decimal"/>
      <w:lvlText w:val="%1)"/>
      <w:lvlJc w:val="left"/>
      <w:pPr>
        <w:ind w:left="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2">
    <w:nsid w:val="53FA64F6"/>
    <w:multiLevelType w:val="hybridMultilevel"/>
    <w:tmpl w:val="14A0AF38"/>
    <w:lvl w:ilvl="0" w:tplc="4AA03F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73000"/>
    <w:multiLevelType w:val="hybridMultilevel"/>
    <w:tmpl w:val="7ED077A2"/>
    <w:lvl w:ilvl="0" w:tplc="0896DF6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CC746A"/>
    <w:multiLevelType w:val="hybridMultilevel"/>
    <w:tmpl w:val="8DCEC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B2BA0"/>
    <w:multiLevelType w:val="hybridMultilevel"/>
    <w:tmpl w:val="2580E17C"/>
    <w:lvl w:ilvl="0" w:tplc="EF12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214"/>
    <w:multiLevelType w:val="hybridMultilevel"/>
    <w:tmpl w:val="2B70D0B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4B414D"/>
    <w:multiLevelType w:val="hybridMultilevel"/>
    <w:tmpl w:val="C9EE4D9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B864842"/>
    <w:multiLevelType w:val="hybridMultilevel"/>
    <w:tmpl w:val="7D98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2319D"/>
    <w:multiLevelType w:val="hybridMultilevel"/>
    <w:tmpl w:val="094A9D3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281CB7"/>
    <w:multiLevelType w:val="hybridMultilevel"/>
    <w:tmpl w:val="99969C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457F0"/>
    <w:multiLevelType w:val="hybridMultilevel"/>
    <w:tmpl w:val="A0124ECE"/>
    <w:lvl w:ilvl="0" w:tplc="FCEC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7279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3"/>
  </w:num>
  <w:num w:numId="3">
    <w:abstractNumId w:val="33"/>
  </w:num>
  <w:num w:numId="4">
    <w:abstractNumId w:val="37"/>
  </w:num>
  <w:num w:numId="5">
    <w:abstractNumId w:val="30"/>
  </w:num>
  <w:num w:numId="6">
    <w:abstractNumId w:val="19"/>
  </w:num>
  <w:num w:numId="7">
    <w:abstractNumId w:val="7"/>
  </w:num>
  <w:num w:numId="8">
    <w:abstractNumId w:val="20"/>
  </w:num>
  <w:num w:numId="9">
    <w:abstractNumId w:val="14"/>
  </w:num>
  <w:num w:numId="10">
    <w:abstractNumId w:val="39"/>
  </w:num>
  <w:num w:numId="11">
    <w:abstractNumId w:val="22"/>
  </w:num>
  <w:num w:numId="12">
    <w:abstractNumId w:val="27"/>
  </w:num>
  <w:num w:numId="13">
    <w:abstractNumId w:val="12"/>
  </w:num>
  <w:num w:numId="14">
    <w:abstractNumId w:val="41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6"/>
  </w:num>
  <w:num w:numId="19">
    <w:abstractNumId w:val="28"/>
  </w:num>
  <w:num w:numId="20">
    <w:abstractNumId w:val="25"/>
  </w:num>
  <w:num w:numId="21">
    <w:abstractNumId w:val="15"/>
  </w:num>
  <w:num w:numId="22">
    <w:abstractNumId w:val="4"/>
  </w:num>
  <w:num w:numId="23">
    <w:abstractNumId w:val="2"/>
  </w:num>
  <w:num w:numId="24">
    <w:abstractNumId w:val="29"/>
  </w:num>
  <w:num w:numId="25">
    <w:abstractNumId w:val="9"/>
  </w:num>
  <w:num w:numId="26">
    <w:abstractNumId w:val="6"/>
  </w:num>
  <w:num w:numId="27">
    <w:abstractNumId w:val="13"/>
  </w:num>
  <w:num w:numId="28">
    <w:abstractNumId w:val="34"/>
  </w:num>
  <w:num w:numId="29">
    <w:abstractNumId w:val="31"/>
  </w:num>
  <w:num w:numId="30">
    <w:abstractNumId w:val="40"/>
  </w:num>
  <w:num w:numId="31">
    <w:abstractNumId w:val="42"/>
  </w:num>
  <w:num w:numId="32">
    <w:abstractNumId w:val="8"/>
  </w:num>
  <w:num w:numId="33">
    <w:abstractNumId w:val="32"/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 w:numId="38">
    <w:abstractNumId w:val="26"/>
  </w:num>
  <w:num w:numId="39">
    <w:abstractNumId w:val="24"/>
  </w:num>
  <w:num w:numId="40">
    <w:abstractNumId w:val="11"/>
  </w:num>
  <w:num w:numId="41">
    <w:abstractNumId w:val="17"/>
  </w:num>
  <w:num w:numId="42">
    <w:abstractNumId w:val="23"/>
  </w:num>
  <w:num w:numId="43">
    <w:abstractNumId w:val="35"/>
  </w:num>
  <w:num w:numId="44">
    <w:abstractNumId w:val="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33fa49a-323a-48ea-857d-d9dbe1aebd09"/>
  </w:docVars>
  <w:rsids>
    <w:rsidRoot w:val="0085636C"/>
    <w:rsid w:val="00004363"/>
    <w:rsid w:val="000121FA"/>
    <w:rsid w:val="000171FC"/>
    <w:rsid w:val="000177F4"/>
    <w:rsid w:val="00035B5A"/>
    <w:rsid w:val="0004296C"/>
    <w:rsid w:val="00043138"/>
    <w:rsid w:val="00047054"/>
    <w:rsid w:val="000635A4"/>
    <w:rsid w:val="00076F55"/>
    <w:rsid w:val="00076FC1"/>
    <w:rsid w:val="00082058"/>
    <w:rsid w:val="000A3B41"/>
    <w:rsid w:val="000A4AFA"/>
    <w:rsid w:val="000A68F1"/>
    <w:rsid w:val="000A7050"/>
    <w:rsid w:val="000D12FD"/>
    <w:rsid w:val="000E70B4"/>
    <w:rsid w:val="00101C82"/>
    <w:rsid w:val="00101D88"/>
    <w:rsid w:val="0010333F"/>
    <w:rsid w:val="00110501"/>
    <w:rsid w:val="00123DA4"/>
    <w:rsid w:val="001251B7"/>
    <w:rsid w:val="00126744"/>
    <w:rsid w:val="00127F23"/>
    <w:rsid w:val="00132DEC"/>
    <w:rsid w:val="00133CB6"/>
    <w:rsid w:val="001362ED"/>
    <w:rsid w:val="00136A22"/>
    <w:rsid w:val="00136CE0"/>
    <w:rsid w:val="00137DD1"/>
    <w:rsid w:val="00141582"/>
    <w:rsid w:val="001530A6"/>
    <w:rsid w:val="001603BD"/>
    <w:rsid w:val="00160FEB"/>
    <w:rsid w:val="00162D89"/>
    <w:rsid w:val="00174BAA"/>
    <w:rsid w:val="001862F8"/>
    <w:rsid w:val="00195490"/>
    <w:rsid w:val="00197A57"/>
    <w:rsid w:val="00197D7D"/>
    <w:rsid w:val="001A376B"/>
    <w:rsid w:val="001A6AF0"/>
    <w:rsid w:val="001C7B5E"/>
    <w:rsid w:val="001D03E7"/>
    <w:rsid w:val="001D0C17"/>
    <w:rsid w:val="001D2630"/>
    <w:rsid w:val="001E2CB2"/>
    <w:rsid w:val="001F03D4"/>
    <w:rsid w:val="001F1F9F"/>
    <w:rsid w:val="0020295F"/>
    <w:rsid w:val="00204E4C"/>
    <w:rsid w:val="00205284"/>
    <w:rsid w:val="00210CC4"/>
    <w:rsid w:val="00212ED5"/>
    <w:rsid w:val="00215EB4"/>
    <w:rsid w:val="002221F1"/>
    <w:rsid w:val="00227C16"/>
    <w:rsid w:val="00231B58"/>
    <w:rsid w:val="00236256"/>
    <w:rsid w:val="00240919"/>
    <w:rsid w:val="00250580"/>
    <w:rsid w:val="002512C5"/>
    <w:rsid w:val="00252289"/>
    <w:rsid w:val="00254C5D"/>
    <w:rsid w:val="0025508B"/>
    <w:rsid w:val="00264C56"/>
    <w:rsid w:val="00275CA4"/>
    <w:rsid w:val="00277E45"/>
    <w:rsid w:val="00283CF7"/>
    <w:rsid w:val="002861E1"/>
    <w:rsid w:val="00290283"/>
    <w:rsid w:val="00292483"/>
    <w:rsid w:val="00296777"/>
    <w:rsid w:val="002A2C69"/>
    <w:rsid w:val="002A3A2F"/>
    <w:rsid w:val="002A58C7"/>
    <w:rsid w:val="002A7E13"/>
    <w:rsid w:val="002B2B77"/>
    <w:rsid w:val="002C3EF4"/>
    <w:rsid w:val="002C576F"/>
    <w:rsid w:val="002D5B97"/>
    <w:rsid w:val="002E0EEA"/>
    <w:rsid w:val="002E417B"/>
    <w:rsid w:val="002E4B53"/>
    <w:rsid w:val="002E61FE"/>
    <w:rsid w:val="002F7C85"/>
    <w:rsid w:val="00301E86"/>
    <w:rsid w:val="00305BA7"/>
    <w:rsid w:val="00307309"/>
    <w:rsid w:val="00312CA5"/>
    <w:rsid w:val="00325755"/>
    <w:rsid w:val="00332A0D"/>
    <w:rsid w:val="0033521E"/>
    <w:rsid w:val="00337BD6"/>
    <w:rsid w:val="00346C78"/>
    <w:rsid w:val="00360C92"/>
    <w:rsid w:val="00362BE4"/>
    <w:rsid w:val="00362E98"/>
    <w:rsid w:val="00366105"/>
    <w:rsid w:val="0037200A"/>
    <w:rsid w:val="00391CF4"/>
    <w:rsid w:val="00392BBA"/>
    <w:rsid w:val="00395DC4"/>
    <w:rsid w:val="003B7FB8"/>
    <w:rsid w:val="003C660D"/>
    <w:rsid w:val="003D4770"/>
    <w:rsid w:val="003E1D44"/>
    <w:rsid w:val="003E4625"/>
    <w:rsid w:val="003F4360"/>
    <w:rsid w:val="00400436"/>
    <w:rsid w:val="00411EB3"/>
    <w:rsid w:val="004130AD"/>
    <w:rsid w:val="004149B3"/>
    <w:rsid w:val="00415B81"/>
    <w:rsid w:val="00415B86"/>
    <w:rsid w:val="0042640D"/>
    <w:rsid w:val="00426CED"/>
    <w:rsid w:val="0043327F"/>
    <w:rsid w:val="00433525"/>
    <w:rsid w:val="004458D6"/>
    <w:rsid w:val="00452100"/>
    <w:rsid w:val="004535C2"/>
    <w:rsid w:val="00454EAB"/>
    <w:rsid w:val="004574ED"/>
    <w:rsid w:val="00457D6E"/>
    <w:rsid w:val="00474F70"/>
    <w:rsid w:val="00483FDF"/>
    <w:rsid w:val="0048704E"/>
    <w:rsid w:val="004905D6"/>
    <w:rsid w:val="004918F1"/>
    <w:rsid w:val="00495036"/>
    <w:rsid w:val="004A518F"/>
    <w:rsid w:val="004B087B"/>
    <w:rsid w:val="004B7B5D"/>
    <w:rsid w:val="004B7BBC"/>
    <w:rsid w:val="004C18C3"/>
    <w:rsid w:val="004C519B"/>
    <w:rsid w:val="004D0707"/>
    <w:rsid w:val="004E1356"/>
    <w:rsid w:val="004F4F22"/>
    <w:rsid w:val="004F7C8B"/>
    <w:rsid w:val="004F7F29"/>
    <w:rsid w:val="00513F5A"/>
    <w:rsid w:val="00514D62"/>
    <w:rsid w:val="00521536"/>
    <w:rsid w:val="0052273C"/>
    <w:rsid w:val="00523D6C"/>
    <w:rsid w:val="0052415E"/>
    <w:rsid w:val="00536A7A"/>
    <w:rsid w:val="0053725E"/>
    <w:rsid w:val="00542A1D"/>
    <w:rsid w:val="0056510C"/>
    <w:rsid w:val="00566DD5"/>
    <w:rsid w:val="0058163F"/>
    <w:rsid w:val="0058675A"/>
    <w:rsid w:val="005A00C4"/>
    <w:rsid w:val="005A2DB5"/>
    <w:rsid w:val="005C18CD"/>
    <w:rsid w:val="005D1602"/>
    <w:rsid w:val="005D17A6"/>
    <w:rsid w:val="005D568C"/>
    <w:rsid w:val="005D5819"/>
    <w:rsid w:val="005E2241"/>
    <w:rsid w:val="005E6432"/>
    <w:rsid w:val="005E6C98"/>
    <w:rsid w:val="005F75D9"/>
    <w:rsid w:val="005F7A88"/>
    <w:rsid w:val="006003B5"/>
    <w:rsid w:val="00601F71"/>
    <w:rsid w:val="00601FAF"/>
    <w:rsid w:val="00616B9B"/>
    <w:rsid w:val="0062158E"/>
    <w:rsid w:val="006300A2"/>
    <w:rsid w:val="0063075C"/>
    <w:rsid w:val="006334FC"/>
    <w:rsid w:val="00634E1B"/>
    <w:rsid w:val="00656827"/>
    <w:rsid w:val="0065798A"/>
    <w:rsid w:val="00660F72"/>
    <w:rsid w:val="0066147F"/>
    <w:rsid w:val="006721CE"/>
    <w:rsid w:val="0067325A"/>
    <w:rsid w:val="00684113"/>
    <w:rsid w:val="00687364"/>
    <w:rsid w:val="0069038A"/>
    <w:rsid w:val="006A3F66"/>
    <w:rsid w:val="006A526C"/>
    <w:rsid w:val="006A6206"/>
    <w:rsid w:val="006B78DF"/>
    <w:rsid w:val="006C4A9F"/>
    <w:rsid w:val="006D4FBE"/>
    <w:rsid w:val="006D584B"/>
    <w:rsid w:val="006D64A0"/>
    <w:rsid w:val="006E2B1D"/>
    <w:rsid w:val="006E2BA5"/>
    <w:rsid w:val="006E3165"/>
    <w:rsid w:val="006E3445"/>
    <w:rsid w:val="006E3F42"/>
    <w:rsid w:val="006F0631"/>
    <w:rsid w:val="006F40BC"/>
    <w:rsid w:val="006F5236"/>
    <w:rsid w:val="006F72A2"/>
    <w:rsid w:val="00712AC6"/>
    <w:rsid w:val="00720642"/>
    <w:rsid w:val="00720AA6"/>
    <w:rsid w:val="0072224C"/>
    <w:rsid w:val="00732D37"/>
    <w:rsid w:val="0073670D"/>
    <w:rsid w:val="007467A7"/>
    <w:rsid w:val="00755CE2"/>
    <w:rsid w:val="00760406"/>
    <w:rsid w:val="007609DE"/>
    <w:rsid w:val="00761037"/>
    <w:rsid w:val="0076383E"/>
    <w:rsid w:val="0076446F"/>
    <w:rsid w:val="007706B4"/>
    <w:rsid w:val="007734E7"/>
    <w:rsid w:val="0077428C"/>
    <w:rsid w:val="007742EA"/>
    <w:rsid w:val="00792982"/>
    <w:rsid w:val="0079719A"/>
    <w:rsid w:val="007A2EA4"/>
    <w:rsid w:val="007A48FA"/>
    <w:rsid w:val="007A6339"/>
    <w:rsid w:val="007C2272"/>
    <w:rsid w:val="007C4A5C"/>
    <w:rsid w:val="007C62C5"/>
    <w:rsid w:val="007C7C9B"/>
    <w:rsid w:val="007E6DBA"/>
    <w:rsid w:val="007F2213"/>
    <w:rsid w:val="007F7F97"/>
    <w:rsid w:val="00801279"/>
    <w:rsid w:val="008045D5"/>
    <w:rsid w:val="00806C8A"/>
    <w:rsid w:val="00810BA0"/>
    <w:rsid w:val="008115C8"/>
    <w:rsid w:val="00812164"/>
    <w:rsid w:val="00814A77"/>
    <w:rsid w:val="00816CBD"/>
    <w:rsid w:val="00820C6F"/>
    <w:rsid w:val="00823E8F"/>
    <w:rsid w:val="00825923"/>
    <w:rsid w:val="00831360"/>
    <w:rsid w:val="0083320D"/>
    <w:rsid w:val="00835CC6"/>
    <w:rsid w:val="00836108"/>
    <w:rsid w:val="00837827"/>
    <w:rsid w:val="008401D3"/>
    <w:rsid w:val="00840E0D"/>
    <w:rsid w:val="0084506F"/>
    <w:rsid w:val="008457FF"/>
    <w:rsid w:val="0084690B"/>
    <w:rsid w:val="00851887"/>
    <w:rsid w:val="00855113"/>
    <w:rsid w:val="00856001"/>
    <w:rsid w:val="0085636C"/>
    <w:rsid w:val="008567C2"/>
    <w:rsid w:val="00867AF5"/>
    <w:rsid w:val="008700F1"/>
    <w:rsid w:val="008725BA"/>
    <w:rsid w:val="00890DE9"/>
    <w:rsid w:val="00896A41"/>
    <w:rsid w:val="008A51FC"/>
    <w:rsid w:val="008B009E"/>
    <w:rsid w:val="008B0B9A"/>
    <w:rsid w:val="008B617E"/>
    <w:rsid w:val="008D0C74"/>
    <w:rsid w:val="008D6696"/>
    <w:rsid w:val="008E53F8"/>
    <w:rsid w:val="008E5A21"/>
    <w:rsid w:val="008E7A2B"/>
    <w:rsid w:val="008E7F44"/>
    <w:rsid w:val="008F170C"/>
    <w:rsid w:val="00904966"/>
    <w:rsid w:val="009056EA"/>
    <w:rsid w:val="0091060D"/>
    <w:rsid w:val="00913873"/>
    <w:rsid w:val="00915F91"/>
    <w:rsid w:val="00916871"/>
    <w:rsid w:val="00917392"/>
    <w:rsid w:val="00923F09"/>
    <w:rsid w:val="00926D70"/>
    <w:rsid w:val="00931B3E"/>
    <w:rsid w:val="00936B5B"/>
    <w:rsid w:val="00936BD8"/>
    <w:rsid w:val="00937B3C"/>
    <w:rsid w:val="009436E7"/>
    <w:rsid w:val="009645CF"/>
    <w:rsid w:val="00987798"/>
    <w:rsid w:val="00990253"/>
    <w:rsid w:val="00997EE5"/>
    <w:rsid w:val="009A6725"/>
    <w:rsid w:val="009B55E2"/>
    <w:rsid w:val="009C6923"/>
    <w:rsid w:val="009D19EB"/>
    <w:rsid w:val="009E252E"/>
    <w:rsid w:val="009F735D"/>
    <w:rsid w:val="00A016AF"/>
    <w:rsid w:val="00A1010B"/>
    <w:rsid w:val="00A13281"/>
    <w:rsid w:val="00A150C3"/>
    <w:rsid w:val="00A228BF"/>
    <w:rsid w:val="00A27E79"/>
    <w:rsid w:val="00A30883"/>
    <w:rsid w:val="00A506BC"/>
    <w:rsid w:val="00A5266F"/>
    <w:rsid w:val="00A5438E"/>
    <w:rsid w:val="00A55E86"/>
    <w:rsid w:val="00A576BE"/>
    <w:rsid w:val="00A66466"/>
    <w:rsid w:val="00A839C1"/>
    <w:rsid w:val="00A90EDD"/>
    <w:rsid w:val="00A91189"/>
    <w:rsid w:val="00AA1859"/>
    <w:rsid w:val="00AA6888"/>
    <w:rsid w:val="00AB0145"/>
    <w:rsid w:val="00AB0D1B"/>
    <w:rsid w:val="00AB1119"/>
    <w:rsid w:val="00AD2F4D"/>
    <w:rsid w:val="00AD3BC2"/>
    <w:rsid w:val="00AD7029"/>
    <w:rsid w:val="00AF2042"/>
    <w:rsid w:val="00AF2CAC"/>
    <w:rsid w:val="00AF5416"/>
    <w:rsid w:val="00B01F6C"/>
    <w:rsid w:val="00B06DAB"/>
    <w:rsid w:val="00B12385"/>
    <w:rsid w:val="00B14D95"/>
    <w:rsid w:val="00B16CFA"/>
    <w:rsid w:val="00B176C6"/>
    <w:rsid w:val="00B20387"/>
    <w:rsid w:val="00B2532B"/>
    <w:rsid w:val="00B3450A"/>
    <w:rsid w:val="00B3641D"/>
    <w:rsid w:val="00B405DE"/>
    <w:rsid w:val="00B445FC"/>
    <w:rsid w:val="00B4587D"/>
    <w:rsid w:val="00B45C7E"/>
    <w:rsid w:val="00B47253"/>
    <w:rsid w:val="00B478BF"/>
    <w:rsid w:val="00B50250"/>
    <w:rsid w:val="00B61490"/>
    <w:rsid w:val="00B6398E"/>
    <w:rsid w:val="00B67CF1"/>
    <w:rsid w:val="00B70630"/>
    <w:rsid w:val="00B976BB"/>
    <w:rsid w:val="00BA1043"/>
    <w:rsid w:val="00BA460D"/>
    <w:rsid w:val="00BA5341"/>
    <w:rsid w:val="00BC1472"/>
    <w:rsid w:val="00BE5273"/>
    <w:rsid w:val="00BE6055"/>
    <w:rsid w:val="00BE65C4"/>
    <w:rsid w:val="00BE7FF4"/>
    <w:rsid w:val="00BF4218"/>
    <w:rsid w:val="00C00267"/>
    <w:rsid w:val="00C0511C"/>
    <w:rsid w:val="00C1187F"/>
    <w:rsid w:val="00C219C9"/>
    <w:rsid w:val="00C24DC1"/>
    <w:rsid w:val="00C31A7D"/>
    <w:rsid w:val="00C356D4"/>
    <w:rsid w:val="00C403E7"/>
    <w:rsid w:val="00C438AA"/>
    <w:rsid w:val="00C55628"/>
    <w:rsid w:val="00C56512"/>
    <w:rsid w:val="00C5675E"/>
    <w:rsid w:val="00C60B19"/>
    <w:rsid w:val="00C751EF"/>
    <w:rsid w:val="00C80F5A"/>
    <w:rsid w:val="00C8110B"/>
    <w:rsid w:val="00C8243C"/>
    <w:rsid w:val="00C85213"/>
    <w:rsid w:val="00C86D02"/>
    <w:rsid w:val="00C87929"/>
    <w:rsid w:val="00C950FC"/>
    <w:rsid w:val="00CA0471"/>
    <w:rsid w:val="00CA256B"/>
    <w:rsid w:val="00CA3006"/>
    <w:rsid w:val="00CA52D0"/>
    <w:rsid w:val="00CB4BD5"/>
    <w:rsid w:val="00CC184B"/>
    <w:rsid w:val="00CC28E2"/>
    <w:rsid w:val="00CC5A8B"/>
    <w:rsid w:val="00CD3AE9"/>
    <w:rsid w:val="00CD7532"/>
    <w:rsid w:val="00CE09A8"/>
    <w:rsid w:val="00CE4E30"/>
    <w:rsid w:val="00CE7957"/>
    <w:rsid w:val="00CF32C1"/>
    <w:rsid w:val="00D06BFC"/>
    <w:rsid w:val="00D117AB"/>
    <w:rsid w:val="00D13323"/>
    <w:rsid w:val="00D17787"/>
    <w:rsid w:val="00D2158D"/>
    <w:rsid w:val="00D23AB2"/>
    <w:rsid w:val="00D40BCC"/>
    <w:rsid w:val="00D41218"/>
    <w:rsid w:val="00D4150D"/>
    <w:rsid w:val="00D43AB1"/>
    <w:rsid w:val="00D449BA"/>
    <w:rsid w:val="00D46007"/>
    <w:rsid w:val="00D4650C"/>
    <w:rsid w:val="00D510C0"/>
    <w:rsid w:val="00D521E7"/>
    <w:rsid w:val="00D52385"/>
    <w:rsid w:val="00D5588B"/>
    <w:rsid w:val="00D56000"/>
    <w:rsid w:val="00D56293"/>
    <w:rsid w:val="00D618C4"/>
    <w:rsid w:val="00D61EAB"/>
    <w:rsid w:val="00D61F6F"/>
    <w:rsid w:val="00D717CC"/>
    <w:rsid w:val="00D76E5E"/>
    <w:rsid w:val="00D977BC"/>
    <w:rsid w:val="00DA2531"/>
    <w:rsid w:val="00DB576B"/>
    <w:rsid w:val="00DD0B30"/>
    <w:rsid w:val="00DD6AED"/>
    <w:rsid w:val="00DE4A5A"/>
    <w:rsid w:val="00DE6EDF"/>
    <w:rsid w:val="00DF16DA"/>
    <w:rsid w:val="00DF70D9"/>
    <w:rsid w:val="00E02986"/>
    <w:rsid w:val="00E04B96"/>
    <w:rsid w:val="00E25648"/>
    <w:rsid w:val="00E311ED"/>
    <w:rsid w:val="00E33219"/>
    <w:rsid w:val="00E34F80"/>
    <w:rsid w:val="00E4036F"/>
    <w:rsid w:val="00E43E1D"/>
    <w:rsid w:val="00E51F2A"/>
    <w:rsid w:val="00E546A7"/>
    <w:rsid w:val="00E55C59"/>
    <w:rsid w:val="00E6474A"/>
    <w:rsid w:val="00E64B9D"/>
    <w:rsid w:val="00E67C6A"/>
    <w:rsid w:val="00E7136D"/>
    <w:rsid w:val="00E7170E"/>
    <w:rsid w:val="00E756D9"/>
    <w:rsid w:val="00E9214A"/>
    <w:rsid w:val="00E92830"/>
    <w:rsid w:val="00EA086C"/>
    <w:rsid w:val="00EC1D8F"/>
    <w:rsid w:val="00ED0BBF"/>
    <w:rsid w:val="00ED3794"/>
    <w:rsid w:val="00EE4D98"/>
    <w:rsid w:val="00EE6DD2"/>
    <w:rsid w:val="00EF2A30"/>
    <w:rsid w:val="00EF328D"/>
    <w:rsid w:val="00F0452A"/>
    <w:rsid w:val="00F06525"/>
    <w:rsid w:val="00F13060"/>
    <w:rsid w:val="00F2014B"/>
    <w:rsid w:val="00F4430F"/>
    <w:rsid w:val="00F54CDC"/>
    <w:rsid w:val="00F57EFF"/>
    <w:rsid w:val="00F66AEF"/>
    <w:rsid w:val="00F66DA4"/>
    <w:rsid w:val="00F7053E"/>
    <w:rsid w:val="00F77777"/>
    <w:rsid w:val="00F81201"/>
    <w:rsid w:val="00F93B26"/>
    <w:rsid w:val="00F94AE3"/>
    <w:rsid w:val="00F95D6B"/>
    <w:rsid w:val="00FA3787"/>
    <w:rsid w:val="00FC115D"/>
    <w:rsid w:val="00FC5A2D"/>
    <w:rsid w:val="00FC614F"/>
    <w:rsid w:val="00FD1A4A"/>
    <w:rsid w:val="00FE0A25"/>
    <w:rsid w:val="00FE69ED"/>
    <w:rsid w:val="00FE799E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725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9A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6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Hyperlink"/>
    <w:uiPriority w:val="99"/>
    <w:rsid w:val="009A6725"/>
    <w:rPr>
      <w:color w:val="0000FF"/>
      <w:u w:val="single"/>
    </w:rPr>
  </w:style>
  <w:style w:type="table" w:styleId="af">
    <w:name w:val="Table Grid"/>
    <w:basedOn w:val="a1"/>
    <w:uiPriority w:val="59"/>
    <w:rsid w:val="009A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A67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f0">
    <w:name w:val="page number"/>
    <w:basedOn w:val="a0"/>
    <w:rsid w:val="009A6725"/>
  </w:style>
  <w:style w:type="paragraph" w:customStyle="1" w:styleId="11">
    <w:name w:val="Знак Знак1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9A6725"/>
    <w:pPr>
      <w:spacing w:before="100" w:beforeAutospacing="1" w:after="100" w:afterAutospacing="1"/>
    </w:pPr>
    <w:rPr>
      <w:color w:val="000000"/>
    </w:rPr>
  </w:style>
  <w:style w:type="paragraph" w:customStyle="1" w:styleId="13">
    <w:name w:val="Обычный1"/>
    <w:rsid w:val="009A672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">
    <w:name w:val="Noeeu"/>
    <w:rsid w:val="009A6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1">
    <w:name w:val="Знак2 Знак Знак Знак1 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A672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A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9A67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Знак Знак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rsid w:val="009A6725"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rsid w:val="009A6725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">
    <w:name w:val="Обычный +14 Знак"/>
    <w:link w:val="140"/>
    <w:rsid w:val="009A6725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9A6725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styleId="af7">
    <w:name w:val="Strong"/>
    <w:qFormat/>
    <w:rsid w:val="009A6725"/>
    <w:rPr>
      <w:b/>
      <w:bCs/>
    </w:rPr>
  </w:style>
  <w:style w:type="paragraph" w:customStyle="1" w:styleId="15">
    <w:name w:val="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5"/>
    <w:rsid w:val="009A67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A672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Знак"/>
    <w:basedOn w:val="a"/>
    <w:rsid w:val="009A6725"/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Обычный +14 Знак Знак"/>
    <w:basedOn w:val="a"/>
    <w:rsid w:val="009A6725"/>
    <w:pPr>
      <w:ind w:firstLine="709"/>
      <w:jc w:val="both"/>
    </w:pPr>
    <w:rPr>
      <w:sz w:val="28"/>
      <w:szCs w:val="20"/>
    </w:rPr>
  </w:style>
  <w:style w:type="character" w:customStyle="1" w:styleId="142">
    <w:name w:val="Обычный+14 Знак Знак"/>
    <w:link w:val="143"/>
    <w:rsid w:val="009A6725"/>
    <w:rPr>
      <w:sz w:val="28"/>
      <w:szCs w:val="28"/>
      <w:lang w:eastAsia="ru-RU"/>
    </w:rPr>
  </w:style>
  <w:style w:type="paragraph" w:customStyle="1" w:styleId="143">
    <w:name w:val="Обычный+14 Знак"/>
    <w:basedOn w:val="a"/>
    <w:link w:val="142"/>
    <w:rsid w:val="009A6725"/>
    <w:pPr>
      <w:suppressAutoHyphens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Знак Знак1"/>
    <w:semiHidden/>
    <w:locked/>
    <w:rsid w:val="009A6725"/>
    <w:rPr>
      <w:sz w:val="28"/>
      <w:lang w:val="ru-RU" w:eastAsia="ru-RU" w:bidi="ar-SA"/>
    </w:rPr>
  </w:style>
  <w:style w:type="table" w:customStyle="1" w:styleId="17">
    <w:name w:val="Сетка таблицы1"/>
    <w:basedOn w:val="a1"/>
    <w:next w:val="af"/>
    <w:uiPriority w:val="59"/>
    <w:rsid w:val="009A6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A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Message Header"/>
    <w:basedOn w:val="a"/>
    <w:link w:val="afa"/>
    <w:rsid w:val="009A6725"/>
    <w:pPr>
      <w:spacing w:before="40" w:after="40" w:line="140" w:lineRule="exact"/>
    </w:pPr>
    <w:rPr>
      <w:rFonts w:ascii="Arial" w:hAnsi="Arial"/>
      <w:i/>
      <w:sz w:val="14"/>
      <w:szCs w:val="20"/>
    </w:rPr>
  </w:style>
  <w:style w:type="character" w:customStyle="1" w:styleId="afa">
    <w:name w:val="Шапка Знак"/>
    <w:basedOn w:val="a0"/>
    <w:link w:val="af9"/>
    <w:rsid w:val="009A6725"/>
    <w:rPr>
      <w:rFonts w:ascii="Arial" w:eastAsia="Times New Roman" w:hAnsi="Arial" w:cs="Times New Roman"/>
      <w:i/>
      <w:sz w:val="14"/>
      <w:szCs w:val="20"/>
    </w:rPr>
  </w:style>
  <w:style w:type="paragraph" w:customStyle="1" w:styleId="220">
    <w:name w:val="Основной текст 22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b">
    <w:name w:val="Document Map"/>
    <w:basedOn w:val="a"/>
    <w:link w:val="afc"/>
    <w:rsid w:val="009A6725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A6725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9A6725"/>
    <w:pPr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A6725"/>
    <w:rPr>
      <w:rFonts w:ascii="Arial" w:hAnsi="Arial"/>
      <w:bCs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A6725"/>
    <w:rPr>
      <w:rFonts w:ascii="Arial" w:eastAsia="Times New Roman" w:hAnsi="Arial" w:cs="Times New Roman"/>
      <w:bCs/>
      <w:sz w:val="20"/>
      <w:szCs w:val="20"/>
    </w:rPr>
  </w:style>
  <w:style w:type="character" w:styleId="aff">
    <w:name w:val="footnote reference"/>
    <w:uiPriority w:val="99"/>
    <w:rsid w:val="009A6725"/>
    <w:rPr>
      <w:vertAlign w:val="superscript"/>
    </w:rPr>
  </w:style>
  <w:style w:type="character" w:customStyle="1" w:styleId="apple-converted-space">
    <w:name w:val="apple-converted-space"/>
    <w:rsid w:val="009A6725"/>
  </w:style>
  <w:style w:type="paragraph" w:styleId="aff0">
    <w:name w:val="No Spacing"/>
    <w:qFormat/>
    <w:rsid w:val="009A67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A6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A672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A672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A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9A672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9A6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Знак Знак2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uiPriority w:val="20"/>
    <w:qFormat/>
    <w:rsid w:val="009A6725"/>
    <w:rPr>
      <w:rFonts w:cs="Times New Roman"/>
      <w:i/>
      <w:iCs/>
    </w:rPr>
  </w:style>
  <w:style w:type="paragraph" w:styleId="aff7">
    <w:name w:val="TOC Heading"/>
    <w:basedOn w:val="1"/>
    <w:next w:val="a"/>
    <w:uiPriority w:val="39"/>
    <w:semiHidden/>
    <w:unhideWhenUsed/>
    <w:qFormat/>
    <w:rsid w:val="009A6725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rsid w:val="009A6725"/>
  </w:style>
  <w:style w:type="paragraph" w:styleId="35">
    <w:name w:val="toc 3"/>
    <w:basedOn w:val="a"/>
    <w:next w:val="a"/>
    <w:autoRedefine/>
    <w:uiPriority w:val="39"/>
    <w:rsid w:val="009A6725"/>
    <w:pPr>
      <w:ind w:left="480"/>
    </w:pPr>
  </w:style>
  <w:style w:type="paragraph" w:styleId="27">
    <w:name w:val="toc 2"/>
    <w:basedOn w:val="a"/>
    <w:next w:val="a"/>
    <w:autoRedefine/>
    <w:uiPriority w:val="39"/>
    <w:rsid w:val="009A6725"/>
    <w:pPr>
      <w:ind w:left="240"/>
    </w:pPr>
  </w:style>
  <w:style w:type="character" w:customStyle="1" w:styleId="fontstyle01">
    <w:name w:val="fontstyle01"/>
    <w:rsid w:val="009A67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9">
    <w:name w:val="Абзац списка1"/>
    <w:basedOn w:val="a"/>
    <w:rsid w:val="009A6725"/>
    <w:pPr>
      <w:ind w:left="720"/>
      <w:contextualSpacing/>
    </w:pPr>
    <w:rPr>
      <w:rFonts w:eastAsia="Calibri"/>
      <w:szCs w:val="20"/>
    </w:rPr>
  </w:style>
  <w:style w:type="character" w:styleId="aff8">
    <w:name w:val="Subtle Emphasis"/>
    <w:uiPriority w:val="19"/>
    <w:qFormat/>
    <w:rsid w:val="009A6725"/>
    <w:rPr>
      <w:i/>
      <w:iCs/>
      <w:color w:val="808080"/>
    </w:rPr>
  </w:style>
  <w:style w:type="paragraph" w:customStyle="1" w:styleId="paragraph">
    <w:name w:val="paragraph"/>
    <w:basedOn w:val="a"/>
    <w:rsid w:val="00C118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1187F"/>
  </w:style>
  <w:style w:type="character" w:customStyle="1" w:styleId="eop">
    <w:name w:val="eop"/>
    <w:basedOn w:val="a0"/>
    <w:rsid w:val="00C1187F"/>
  </w:style>
  <w:style w:type="character" w:customStyle="1" w:styleId="spellingerror">
    <w:name w:val="spellingerror"/>
    <w:basedOn w:val="a0"/>
    <w:rsid w:val="00C1187F"/>
  </w:style>
  <w:style w:type="paragraph" w:customStyle="1" w:styleId="Default">
    <w:name w:val="Default"/>
    <w:rsid w:val="00CA2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KGK9">
    <w:name w:val="1KG=K9"/>
    <w:rsid w:val="00FE0A25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725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9A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6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Hyperlink"/>
    <w:uiPriority w:val="99"/>
    <w:rsid w:val="009A6725"/>
    <w:rPr>
      <w:color w:val="0000FF"/>
      <w:u w:val="single"/>
    </w:rPr>
  </w:style>
  <w:style w:type="table" w:styleId="af">
    <w:name w:val="Table Grid"/>
    <w:basedOn w:val="a1"/>
    <w:uiPriority w:val="59"/>
    <w:rsid w:val="009A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A67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f0">
    <w:name w:val="page number"/>
    <w:basedOn w:val="a0"/>
    <w:rsid w:val="009A6725"/>
  </w:style>
  <w:style w:type="paragraph" w:customStyle="1" w:styleId="11">
    <w:name w:val="Знак Знак1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9A6725"/>
    <w:pPr>
      <w:spacing w:before="100" w:beforeAutospacing="1" w:after="100" w:afterAutospacing="1"/>
    </w:pPr>
    <w:rPr>
      <w:color w:val="000000"/>
    </w:rPr>
  </w:style>
  <w:style w:type="paragraph" w:customStyle="1" w:styleId="13">
    <w:name w:val="Обычный1"/>
    <w:rsid w:val="009A672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">
    <w:name w:val="Noeeu"/>
    <w:rsid w:val="009A6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1">
    <w:name w:val="Знак2 Знак Знак Знак1 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A672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A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9A67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Знак Знак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rsid w:val="009A6725"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rsid w:val="009A6725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">
    <w:name w:val="Обычный +14 Знак"/>
    <w:link w:val="140"/>
    <w:rsid w:val="009A6725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9A6725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styleId="af7">
    <w:name w:val="Strong"/>
    <w:qFormat/>
    <w:rsid w:val="009A6725"/>
    <w:rPr>
      <w:b/>
      <w:bCs/>
    </w:rPr>
  </w:style>
  <w:style w:type="paragraph" w:customStyle="1" w:styleId="15">
    <w:name w:val="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5"/>
    <w:rsid w:val="009A67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A672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Знак"/>
    <w:basedOn w:val="a"/>
    <w:rsid w:val="009A6725"/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Обычный +14 Знак Знак"/>
    <w:basedOn w:val="a"/>
    <w:rsid w:val="009A6725"/>
    <w:pPr>
      <w:ind w:firstLine="709"/>
      <w:jc w:val="both"/>
    </w:pPr>
    <w:rPr>
      <w:sz w:val="28"/>
      <w:szCs w:val="20"/>
    </w:rPr>
  </w:style>
  <w:style w:type="character" w:customStyle="1" w:styleId="142">
    <w:name w:val="Обычный+14 Знак Знак"/>
    <w:link w:val="143"/>
    <w:rsid w:val="009A6725"/>
    <w:rPr>
      <w:sz w:val="28"/>
      <w:szCs w:val="28"/>
      <w:lang w:eastAsia="ru-RU"/>
    </w:rPr>
  </w:style>
  <w:style w:type="paragraph" w:customStyle="1" w:styleId="143">
    <w:name w:val="Обычный+14 Знак"/>
    <w:basedOn w:val="a"/>
    <w:link w:val="142"/>
    <w:rsid w:val="009A6725"/>
    <w:pPr>
      <w:suppressAutoHyphens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Знак Знак1"/>
    <w:semiHidden/>
    <w:locked/>
    <w:rsid w:val="009A6725"/>
    <w:rPr>
      <w:sz w:val="28"/>
      <w:lang w:val="ru-RU" w:eastAsia="ru-RU" w:bidi="ar-SA"/>
    </w:rPr>
  </w:style>
  <w:style w:type="table" w:customStyle="1" w:styleId="17">
    <w:name w:val="Сетка таблицы1"/>
    <w:basedOn w:val="a1"/>
    <w:next w:val="af"/>
    <w:uiPriority w:val="59"/>
    <w:rsid w:val="009A6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A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Message Header"/>
    <w:basedOn w:val="a"/>
    <w:link w:val="afa"/>
    <w:rsid w:val="009A6725"/>
    <w:pPr>
      <w:spacing w:before="40" w:after="40" w:line="140" w:lineRule="exact"/>
    </w:pPr>
    <w:rPr>
      <w:rFonts w:ascii="Arial" w:hAnsi="Arial"/>
      <w:i/>
      <w:sz w:val="14"/>
      <w:szCs w:val="20"/>
    </w:rPr>
  </w:style>
  <w:style w:type="character" w:customStyle="1" w:styleId="afa">
    <w:name w:val="Шапка Знак"/>
    <w:basedOn w:val="a0"/>
    <w:link w:val="af9"/>
    <w:rsid w:val="009A6725"/>
    <w:rPr>
      <w:rFonts w:ascii="Arial" w:eastAsia="Times New Roman" w:hAnsi="Arial" w:cs="Times New Roman"/>
      <w:i/>
      <w:sz w:val="14"/>
      <w:szCs w:val="20"/>
    </w:rPr>
  </w:style>
  <w:style w:type="paragraph" w:customStyle="1" w:styleId="220">
    <w:name w:val="Основной текст 22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b">
    <w:name w:val="Document Map"/>
    <w:basedOn w:val="a"/>
    <w:link w:val="afc"/>
    <w:rsid w:val="009A6725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A6725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9A6725"/>
    <w:pPr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A6725"/>
    <w:rPr>
      <w:rFonts w:ascii="Arial" w:hAnsi="Arial"/>
      <w:bCs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A6725"/>
    <w:rPr>
      <w:rFonts w:ascii="Arial" w:eastAsia="Times New Roman" w:hAnsi="Arial" w:cs="Times New Roman"/>
      <w:bCs/>
      <w:sz w:val="20"/>
      <w:szCs w:val="20"/>
    </w:rPr>
  </w:style>
  <w:style w:type="character" w:styleId="aff">
    <w:name w:val="footnote reference"/>
    <w:uiPriority w:val="99"/>
    <w:rsid w:val="009A6725"/>
    <w:rPr>
      <w:vertAlign w:val="superscript"/>
    </w:rPr>
  </w:style>
  <w:style w:type="character" w:customStyle="1" w:styleId="apple-converted-space">
    <w:name w:val="apple-converted-space"/>
    <w:rsid w:val="009A6725"/>
  </w:style>
  <w:style w:type="paragraph" w:styleId="aff0">
    <w:name w:val="No Spacing"/>
    <w:qFormat/>
    <w:rsid w:val="009A67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A6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A672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A672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A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9A672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9A6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Знак Знак2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uiPriority w:val="20"/>
    <w:qFormat/>
    <w:rsid w:val="009A6725"/>
    <w:rPr>
      <w:rFonts w:cs="Times New Roman"/>
      <w:i/>
      <w:iCs/>
    </w:rPr>
  </w:style>
  <w:style w:type="paragraph" w:styleId="aff7">
    <w:name w:val="TOC Heading"/>
    <w:basedOn w:val="1"/>
    <w:next w:val="a"/>
    <w:uiPriority w:val="39"/>
    <w:semiHidden/>
    <w:unhideWhenUsed/>
    <w:qFormat/>
    <w:rsid w:val="009A6725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rsid w:val="009A6725"/>
  </w:style>
  <w:style w:type="paragraph" w:styleId="35">
    <w:name w:val="toc 3"/>
    <w:basedOn w:val="a"/>
    <w:next w:val="a"/>
    <w:autoRedefine/>
    <w:uiPriority w:val="39"/>
    <w:rsid w:val="009A6725"/>
    <w:pPr>
      <w:ind w:left="480"/>
    </w:pPr>
  </w:style>
  <w:style w:type="paragraph" w:styleId="27">
    <w:name w:val="toc 2"/>
    <w:basedOn w:val="a"/>
    <w:next w:val="a"/>
    <w:autoRedefine/>
    <w:uiPriority w:val="39"/>
    <w:rsid w:val="009A6725"/>
    <w:pPr>
      <w:ind w:left="240"/>
    </w:pPr>
  </w:style>
  <w:style w:type="character" w:customStyle="1" w:styleId="fontstyle01">
    <w:name w:val="fontstyle01"/>
    <w:rsid w:val="009A67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9">
    <w:name w:val="Абзац списка1"/>
    <w:basedOn w:val="a"/>
    <w:rsid w:val="009A6725"/>
    <w:pPr>
      <w:ind w:left="720"/>
      <w:contextualSpacing/>
    </w:pPr>
    <w:rPr>
      <w:rFonts w:eastAsia="Calibri"/>
      <w:szCs w:val="20"/>
    </w:rPr>
  </w:style>
  <w:style w:type="character" w:styleId="aff8">
    <w:name w:val="Subtle Emphasis"/>
    <w:uiPriority w:val="19"/>
    <w:qFormat/>
    <w:rsid w:val="009A6725"/>
    <w:rPr>
      <w:i/>
      <w:iCs/>
      <w:color w:val="808080"/>
    </w:rPr>
  </w:style>
  <w:style w:type="paragraph" w:customStyle="1" w:styleId="paragraph">
    <w:name w:val="paragraph"/>
    <w:basedOn w:val="a"/>
    <w:rsid w:val="00C118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1187F"/>
  </w:style>
  <w:style w:type="character" w:customStyle="1" w:styleId="eop">
    <w:name w:val="eop"/>
    <w:basedOn w:val="a0"/>
    <w:rsid w:val="00C1187F"/>
  </w:style>
  <w:style w:type="character" w:customStyle="1" w:styleId="spellingerror">
    <w:name w:val="spellingerror"/>
    <w:basedOn w:val="a0"/>
    <w:rsid w:val="00C1187F"/>
  </w:style>
  <w:style w:type="paragraph" w:customStyle="1" w:styleId="Default">
    <w:name w:val="Default"/>
    <w:rsid w:val="00CA2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KGK9">
    <w:name w:val="1KG=K9"/>
    <w:rsid w:val="00FE0A25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86EB-8456-4AA7-B8F9-DAF9C2BA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11043</Words>
  <Characters>62950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Вячеславовна Антонова</cp:lastModifiedBy>
  <cp:revision>4</cp:revision>
  <cp:lastPrinted>2022-12-15T07:48:00Z</cp:lastPrinted>
  <dcterms:created xsi:type="dcterms:W3CDTF">2022-12-15T11:07:00Z</dcterms:created>
  <dcterms:modified xsi:type="dcterms:W3CDTF">2022-12-16T09:44:00Z</dcterms:modified>
</cp:coreProperties>
</file>