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77" w:rsidRPr="001262BA" w:rsidRDefault="00635C77" w:rsidP="00635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62BA">
        <w:rPr>
          <w:rFonts w:ascii="Times New Roman" w:hAnsi="Times New Roman" w:cs="Times New Roman"/>
          <w:b/>
          <w:sz w:val="24"/>
          <w:szCs w:val="24"/>
        </w:rPr>
        <w:t xml:space="preserve">Вопросы от предпринимателей, поступившие на экспертной  сессии «Рецепт здоровой экономики: меньше штрафов, больше конкуренции» в рамках проведения V Ленинградского  </w:t>
      </w:r>
      <w:proofErr w:type="gramStart"/>
      <w:r w:rsidRPr="001262BA">
        <w:rPr>
          <w:rFonts w:ascii="Times New Roman" w:hAnsi="Times New Roman" w:cs="Times New Roman"/>
          <w:b/>
          <w:sz w:val="24"/>
          <w:szCs w:val="24"/>
        </w:rPr>
        <w:t>бизнес-форума</w:t>
      </w:r>
      <w:proofErr w:type="gramEnd"/>
      <w:r w:rsidRPr="001262BA">
        <w:rPr>
          <w:rFonts w:ascii="Times New Roman" w:hAnsi="Times New Roman" w:cs="Times New Roman"/>
          <w:b/>
          <w:sz w:val="24"/>
          <w:szCs w:val="24"/>
        </w:rPr>
        <w:t xml:space="preserve"> «Энергия возможностей»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3892"/>
      </w:tblGrid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92" w:type="dxa"/>
          </w:tcPr>
          <w:p w:rsidR="00635C77" w:rsidRPr="001262BA" w:rsidRDefault="00635C77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-2 куб. ТБО. На основании чего такой норматив ? 1 куб -1049 </w:t>
            </w:r>
            <w:proofErr w:type="spell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артф</w:t>
            </w:r>
            <w:proofErr w:type="spell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вырос на 40%.Стоимость за вывоз ТБО выросла в 420 </w:t>
            </w:r>
            <w:proofErr w:type="spell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раз.как</w:t>
            </w:r>
            <w:proofErr w:type="spell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дальше работать?</w:t>
            </w: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892" w:type="dxa"/>
          </w:tcPr>
          <w:p w:rsidR="00635C77" w:rsidRPr="001262BA" w:rsidRDefault="00635C77" w:rsidP="0063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Почему проверкам всеми надзорными органами подвергаются в основном законопослушные предприниматели и подвергаются наказаниям за небольшие ошибки, в то время как большое количество предпринимателей совершенно не исполняют законодательные нормы, существуют совершенно комфортно?  Например, магазины финских товаров, открыто реализующие продукты, запрещённые к ввозу в РФ, или продуктовые магазины/</w:t>
            </w:r>
            <w:proofErr w:type="gram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производители</w:t>
            </w:r>
            <w:proofErr w:type="gram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не зарегистрированные в системе Меркурий и т.д.</w:t>
            </w: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892" w:type="dxa"/>
          </w:tcPr>
          <w:p w:rsidR="00635C77" w:rsidRPr="001262BA" w:rsidRDefault="00635C77" w:rsidP="0063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блокирует пользователя системы Меркурий на 6 месяцев из за технической ошибки?</w:t>
            </w:r>
            <w:proofErr w:type="gramEnd"/>
          </w:p>
          <w:p w:rsidR="001262BA" w:rsidRPr="001262BA" w:rsidRDefault="001262BA" w:rsidP="00635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892" w:type="dxa"/>
          </w:tcPr>
          <w:p w:rsidR="00635C77" w:rsidRPr="001262BA" w:rsidRDefault="00635C77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Вопрос по антимонопольному комитету. Передача всех прав на вывоз твёрдых бытовых отходов </w:t>
            </w:r>
            <w:proofErr w:type="gram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отданы</w:t>
            </w:r>
            <w:proofErr w:type="gram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региональному оператору. Не является это нарушением антимонопольного законодательства?</w:t>
            </w: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892" w:type="dxa"/>
          </w:tcPr>
          <w:p w:rsidR="00635C77" w:rsidRPr="001262BA" w:rsidRDefault="00635C77" w:rsidP="0063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Почему причиной проверки может стать ничем не подтвержденная электронная жалоба? Например, жалоба покупателя на продажу якобы некачественной продукции, без приложения самой продукции, чека и т.д.</w:t>
            </w: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892" w:type="dxa"/>
          </w:tcPr>
          <w:p w:rsidR="00635C77" w:rsidRPr="001262BA" w:rsidRDefault="00635C77" w:rsidP="0063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Меркурий достаточно сырая, неотработанная </w:t>
            </w:r>
            <w:proofErr w:type="gram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есть много неучтенных моментов, которые есть в реальной хозяйственной деятельности. Вместе с тем реакция на технические ошибки со стор</w:t>
            </w:r>
            <w:r w:rsidR="001262BA">
              <w:rPr>
                <w:rFonts w:ascii="Times New Roman" w:hAnsi="Times New Roman" w:cs="Times New Roman"/>
                <w:sz w:val="24"/>
                <w:szCs w:val="24"/>
              </w:rPr>
              <w:t>оны контрольных органов жесткие.</w:t>
            </w: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дать время на опытную эксплуатацию системы. </w:t>
            </w:r>
            <w:proofErr w:type="gram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год, или два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892" w:type="dxa"/>
          </w:tcPr>
          <w:p w:rsidR="00635C77" w:rsidRPr="001262BA" w:rsidRDefault="00635C77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Почему торгуют молочной продукцией из машин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это законно? Продукция сделана из сырого молока</w:t>
            </w:r>
          </w:p>
          <w:p w:rsidR="001262BA" w:rsidRPr="001262B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1262BA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2" w:type="dxa"/>
          </w:tcPr>
          <w:p w:rsidR="00635C77" w:rsidRPr="001262B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Какие изменения произошли от того что молочку разделили и написали другие ценники?</w:t>
            </w: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892" w:type="dxa"/>
          </w:tcPr>
          <w:p w:rsidR="00635C77" w:rsidRPr="001262B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блокирует пользователя с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истемы Меркурий на 6 месяцев из-</w:t>
            </w: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за технической ошибки программных средств, если данная мера может привезти к остановке деятельности 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законопослушного предприятия из-</w:t>
            </w: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за отсутствия возможности оформлять хранение и реализа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цию поднадзорной продукции?</w:t>
            </w: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сотрудники ведомства на конструктивный контакт не идут. Кому можно в таком случае предъявит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ь сумму материального ущерба из-</w:t>
            </w: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за отсутствия возможности реализовать скоропортящийся товар законным способом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1262BA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2" w:type="dxa"/>
          </w:tcPr>
          <w:p w:rsidR="00635C77" w:rsidRPr="005802D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DA">
              <w:rPr>
                <w:rFonts w:ascii="Times New Roman" w:hAnsi="Times New Roman" w:cs="Times New Roman"/>
                <w:sz w:val="24"/>
                <w:szCs w:val="24"/>
              </w:rPr>
              <w:t>99 процентов - выявление нарушений... это говорит о плане</w:t>
            </w: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892" w:type="dxa"/>
          </w:tcPr>
          <w:p w:rsidR="001262BA" w:rsidRPr="005802D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Ваши инспекторы говорят, что без протокола они не могут вернуться с проверки... </w:t>
            </w:r>
            <w:proofErr w:type="gramStart"/>
            <w:r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802DA">
              <w:rPr>
                <w:rFonts w:ascii="Times New Roman" w:hAnsi="Times New Roman" w:cs="Times New Roman"/>
                <w:sz w:val="24"/>
                <w:szCs w:val="24"/>
              </w:rPr>
              <w:t>плохо работают) - оц</w:t>
            </w:r>
            <w:r w:rsidR="00D91192" w:rsidRPr="005802DA">
              <w:rPr>
                <w:rFonts w:ascii="Times New Roman" w:hAnsi="Times New Roman" w:cs="Times New Roman"/>
                <w:sz w:val="24"/>
                <w:szCs w:val="24"/>
              </w:rPr>
              <w:t>енка руководства</w:t>
            </w: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892" w:type="dxa"/>
          </w:tcPr>
          <w:p w:rsidR="001262BA" w:rsidRPr="001262BA" w:rsidRDefault="001262BA" w:rsidP="0012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Почему работу в программе Меркурий контролируют, а соответственно и наказывают предпринимателей, и ветеринарная служба, и </w:t>
            </w:r>
            <w:proofErr w:type="spell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  <w:proofErr w:type="spell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, при этом они не обмени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ваются информацией между собой?</w:t>
            </w:r>
          </w:p>
          <w:p w:rsidR="00635C77" w:rsidRPr="001262BA" w:rsidRDefault="00635C77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7" w:rsidTr="001262BA">
        <w:tc>
          <w:tcPr>
            <w:tcW w:w="817" w:type="dxa"/>
          </w:tcPr>
          <w:p w:rsidR="00635C77" w:rsidRPr="005802D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D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892" w:type="dxa"/>
          </w:tcPr>
          <w:p w:rsidR="00635C77" w:rsidRPr="005802D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Выборгская таможня пытается добиться обложения таможенными платежами дивидендов, которые выплачивают компании-импортеры. Под ударом оказываются компании с иностранными инвестициями, которые формируют </w:t>
            </w:r>
            <w:r w:rsidRPr="0058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большую прибыль и показывают ее в отчетности, уплачивая все причита</w:t>
            </w:r>
            <w:r w:rsidR="00D91192"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ющиеся налоги. Логика таможни: </w:t>
            </w:r>
            <w:r w:rsidRPr="005802DA">
              <w:rPr>
                <w:rFonts w:ascii="Times New Roman" w:hAnsi="Times New Roman" w:cs="Times New Roman"/>
                <w:sz w:val="24"/>
                <w:szCs w:val="24"/>
              </w:rPr>
              <w:t>Компания ввозит в Россию товары, приобретенные у иностранных компаний межд</w:t>
            </w:r>
            <w:r w:rsidR="00D91192" w:rsidRPr="005802DA">
              <w:rPr>
                <w:rFonts w:ascii="Times New Roman" w:hAnsi="Times New Roman" w:cs="Times New Roman"/>
                <w:sz w:val="24"/>
                <w:szCs w:val="24"/>
              </w:rPr>
              <w:t>ународного холдинга;</w:t>
            </w:r>
            <w:r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формирует прибыль за счет реализации товар</w:t>
            </w:r>
            <w:r w:rsidR="00D91192"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ов на внутреннем рынке России; </w:t>
            </w:r>
            <w:r w:rsidRPr="005802DA">
              <w:rPr>
                <w:rFonts w:ascii="Times New Roman" w:hAnsi="Times New Roman" w:cs="Times New Roman"/>
                <w:sz w:val="24"/>
                <w:szCs w:val="24"/>
              </w:rPr>
              <w:t>Компания выплачивает дивиденды а</w:t>
            </w:r>
            <w:r w:rsidR="00D91192"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кционеру за счет этой прибыли: </w:t>
            </w:r>
            <w:r w:rsidRPr="005802DA">
              <w:rPr>
                <w:rFonts w:ascii="Times New Roman" w:hAnsi="Times New Roman" w:cs="Times New Roman"/>
                <w:sz w:val="24"/>
                <w:szCs w:val="24"/>
              </w:rPr>
              <w:t>Следовательно, эти дивиденды должны входить в таможенную стоимость ранее ввезенных товаров.– Таможня полностью игнорирует факт противоречия этого подхода таможенному законодательству и разъяснениям СЗТУ (прямо запрещают включать дивиденды в таможенную стоимость). Таможня даже не пытается доказать, что предъявленная в декларациях стоимость как-то отличается от рыночной; выплаченные дивиденды просто механически раскладываются на все декларации за проверяемый период.– Проведение подхода таможни в жизнь приведет к повторному, многократному налогообложению экономического результата деятельности общества. Дивиденды представляют собой часть чистой прибыли общества, распределяемой в пользу его участника</w:t>
            </w:r>
            <w:r w:rsidR="005802DA" w:rsidRPr="005802DA">
              <w:rPr>
                <w:rFonts w:ascii="Times New Roman" w:hAnsi="Times New Roman" w:cs="Times New Roman"/>
                <w:sz w:val="24"/>
                <w:szCs w:val="24"/>
              </w:rPr>
              <w:t>, и в этом качестве облагаются:</w:t>
            </w:r>
            <w:r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 налогом на прибыль организаций по ста</w:t>
            </w:r>
            <w:r w:rsidR="005802DA"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вке 20 % (п. 1 ст. 284 НК РФ); </w:t>
            </w:r>
            <w:r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налогом на дивиденды у источника по ставке, зависящей от применимого международного договора об </w:t>
            </w:r>
            <w:r w:rsidR="005802DA" w:rsidRPr="005802DA">
              <w:rPr>
                <w:rFonts w:ascii="Times New Roman" w:hAnsi="Times New Roman" w:cs="Times New Roman"/>
                <w:sz w:val="24"/>
                <w:szCs w:val="24"/>
              </w:rPr>
              <w:t>избежание</w:t>
            </w:r>
            <w:r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 двойного налогообложения (как правило, 5-15 %).– </w:t>
            </w:r>
            <w:proofErr w:type="gramStart"/>
            <w:r w:rsidRPr="005802DA">
              <w:rPr>
                <w:rFonts w:ascii="Times New Roman" w:hAnsi="Times New Roman" w:cs="Times New Roman"/>
                <w:sz w:val="24"/>
                <w:szCs w:val="24"/>
              </w:rPr>
              <w:t>Добавим сюда таможенные платежи и получим дополнительное начисление таможенной пошлины по ставке не менее 5 % и НДС по ставке не менее 18 %. При таком решении эффективная совокупная фискальная нагрузка на распределяемую участникам чистую прибыль достигнет, по меньшей мере, 40 %. Это, в свою очередь, создает необоснованные преимущества для недобросовестных участников рынка, размывающих налоговую базу и выводящих прибыль из России с применением</w:t>
            </w:r>
            <w:proofErr w:type="gramEnd"/>
            <w:r w:rsidRPr="005802DA">
              <w:rPr>
                <w:rFonts w:ascii="Times New Roman" w:hAnsi="Times New Roman" w:cs="Times New Roman"/>
                <w:sz w:val="24"/>
                <w:szCs w:val="24"/>
              </w:rPr>
              <w:t xml:space="preserve"> «серых схем», перед инвесторами, пользующимися исключительно законными инструментами с уплатой всех причитающихся налогов.</w:t>
            </w:r>
          </w:p>
        </w:tc>
      </w:tr>
      <w:tr w:rsidR="00635C77" w:rsidTr="001262BA">
        <w:tc>
          <w:tcPr>
            <w:tcW w:w="817" w:type="dxa"/>
          </w:tcPr>
          <w:p w:rsidR="00635C77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3892" w:type="dxa"/>
          </w:tcPr>
          <w:p w:rsidR="00635C77" w:rsidRPr="001262BA" w:rsidRDefault="00D91192" w:rsidP="00D9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r w:rsidR="001262BA"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выездной налоговой проверки не исключает банкротство предприятия. Не отрицает, что выездная проверка вызвана несогласием </w:t>
            </w:r>
            <w:proofErr w:type="gramStart"/>
            <w:r w:rsidR="001262BA" w:rsidRPr="001262BA">
              <w:rPr>
                <w:rFonts w:ascii="Times New Roman" w:hAnsi="Times New Roman" w:cs="Times New Roman"/>
                <w:sz w:val="24"/>
                <w:szCs w:val="24"/>
              </w:rPr>
              <w:t>заплатить</w:t>
            </w:r>
            <w:proofErr w:type="gramEnd"/>
            <w:r w:rsidR="001262BA"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262BA"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предыдущее </w:t>
            </w:r>
            <w:proofErr w:type="spellStart"/>
            <w:r w:rsidR="001262BA" w:rsidRPr="001262BA">
              <w:rPr>
                <w:rFonts w:ascii="Times New Roman" w:hAnsi="Times New Roman" w:cs="Times New Roman"/>
                <w:sz w:val="24"/>
                <w:szCs w:val="24"/>
              </w:rPr>
              <w:t>предпроверочное</w:t>
            </w:r>
            <w:proofErr w:type="spellEnd"/>
            <w:r w:rsidR="001262BA"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Нарушения не выявлены, налоги платим вовремя и в полном объёме. Проблема лишь в том, что нам не повезло, работали </w:t>
            </w:r>
            <w:proofErr w:type="gramStart"/>
            <w:r w:rsidR="001262BA" w:rsidRPr="00126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переходом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периоде 2015 г. И пре</w:t>
            </w:r>
            <w:r w:rsidR="001262BA" w:rsidRPr="001262BA">
              <w:rPr>
                <w:rFonts w:ascii="Times New Roman" w:hAnsi="Times New Roman" w:cs="Times New Roman"/>
                <w:sz w:val="24"/>
                <w:szCs w:val="24"/>
              </w:rPr>
              <w:t>тензии не к нам, а к нашим поставщикам, которые на момент проведения проверки закрыты. Непонятно, почему мы должны платить налоги, которые не уплатили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 поставщики. Как быть в такой ситуации?</w:t>
            </w:r>
          </w:p>
        </w:tc>
      </w:tr>
      <w:tr w:rsidR="001262BA" w:rsidTr="001262BA">
        <w:tc>
          <w:tcPr>
            <w:tcW w:w="817" w:type="dxa"/>
          </w:tcPr>
          <w:p w:rsidR="001262BA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3892" w:type="dxa"/>
          </w:tcPr>
          <w:p w:rsidR="001262BA" w:rsidRPr="001262B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Лужск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D9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районе возросли т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арифы на вывоз ТБО в 400 раз!</w:t>
            </w: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 на бизнес в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>озросла!</w:t>
            </w:r>
          </w:p>
          <w:p w:rsidR="001262BA" w:rsidRPr="001262B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BA" w:rsidTr="001262BA">
        <w:tc>
          <w:tcPr>
            <w:tcW w:w="817" w:type="dxa"/>
          </w:tcPr>
          <w:p w:rsidR="001262BA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3892" w:type="dxa"/>
          </w:tcPr>
          <w:p w:rsidR="001262BA" w:rsidRPr="001262BA" w:rsidRDefault="001262BA" w:rsidP="00D9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Участвуют ли в подобных предприятиях представители Федеральной таможенной службы? Если нет то почему, ведь у них точно есть план пополнения бюджета?</w:t>
            </w:r>
          </w:p>
        </w:tc>
      </w:tr>
      <w:tr w:rsidR="001262BA" w:rsidTr="001262BA">
        <w:tc>
          <w:tcPr>
            <w:tcW w:w="817" w:type="dxa"/>
          </w:tcPr>
          <w:p w:rsidR="001262BA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3892" w:type="dxa"/>
          </w:tcPr>
          <w:p w:rsidR="001262BA" w:rsidRPr="001262B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Информация от РО 1м</w:t>
            </w:r>
            <w:proofErr w:type="gramStart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в 2 куба .150кв.300 куб в год</w:t>
            </w:r>
          </w:p>
          <w:p w:rsidR="001262BA" w:rsidRPr="001262B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2BA" w:rsidTr="001262BA">
        <w:tc>
          <w:tcPr>
            <w:tcW w:w="817" w:type="dxa"/>
          </w:tcPr>
          <w:p w:rsidR="001262BA" w:rsidRPr="001262BA" w:rsidRDefault="001262BA" w:rsidP="00126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3892" w:type="dxa"/>
          </w:tcPr>
          <w:p w:rsidR="001262BA" w:rsidRPr="001262B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Приказ 3 от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91192">
              <w:rPr>
                <w:rFonts w:ascii="Times New Roman" w:hAnsi="Times New Roman" w:cs="Times New Roman"/>
                <w:sz w:val="24"/>
                <w:szCs w:val="24"/>
              </w:rPr>
              <w:t xml:space="preserve">.04.2019 РО </w:t>
            </w:r>
          </w:p>
          <w:p w:rsidR="001262BA" w:rsidRPr="001262BA" w:rsidRDefault="001262BA" w:rsidP="00924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033" w:rsidRDefault="001523EC" w:rsidP="005802DA"/>
    <w:sectPr w:rsidR="00A65033" w:rsidSect="005802D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B0"/>
    <w:rsid w:val="00037442"/>
    <w:rsid w:val="0006102C"/>
    <w:rsid w:val="000850A6"/>
    <w:rsid w:val="000A4506"/>
    <w:rsid w:val="001155B7"/>
    <w:rsid w:val="001262BA"/>
    <w:rsid w:val="001523EC"/>
    <w:rsid w:val="0018659F"/>
    <w:rsid w:val="001B1231"/>
    <w:rsid w:val="00211694"/>
    <w:rsid w:val="0025126F"/>
    <w:rsid w:val="00336248"/>
    <w:rsid w:val="00514DE2"/>
    <w:rsid w:val="005802DA"/>
    <w:rsid w:val="00635C77"/>
    <w:rsid w:val="0068468F"/>
    <w:rsid w:val="006C2723"/>
    <w:rsid w:val="007355E5"/>
    <w:rsid w:val="007C7073"/>
    <w:rsid w:val="0085585F"/>
    <w:rsid w:val="009247B0"/>
    <w:rsid w:val="00940001"/>
    <w:rsid w:val="009410C2"/>
    <w:rsid w:val="009659CD"/>
    <w:rsid w:val="009B1813"/>
    <w:rsid w:val="00A16106"/>
    <w:rsid w:val="00C039C3"/>
    <w:rsid w:val="00D91192"/>
    <w:rsid w:val="00DF06EC"/>
    <w:rsid w:val="00F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Орлова</dc:creator>
  <cp:lastModifiedBy>Виктория Александровна Орлова</cp:lastModifiedBy>
  <cp:revision>3</cp:revision>
  <dcterms:created xsi:type="dcterms:W3CDTF">2019-11-28T12:42:00Z</dcterms:created>
  <dcterms:modified xsi:type="dcterms:W3CDTF">2019-11-28T12:42:00Z</dcterms:modified>
</cp:coreProperties>
</file>